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49" w:rsidRDefault="00162149" w:rsidP="00162149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89701332" r:id="rId6"/>
        </w:object>
      </w:r>
    </w:p>
    <w:p w:rsidR="00162149" w:rsidRDefault="00162149" w:rsidP="00162149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162149" w:rsidRDefault="00162149" w:rsidP="00162149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162149" w:rsidRDefault="00162149" w:rsidP="0016214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162149" w:rsidRDefault="00162149" w:rsidP="00162149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162149" w:rsidRDefault="00162149" w:rsidP="00162149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162149" w:rsidRDefault="00162149" w:rsidP="00162149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162149" w:rsidRDefault="00162149" w:rsidP="00162149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162149" w:rsidRDefault="00162149" w:rsidP="00162149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162149" w:rsidRDefault="00162149" w:rsidP="00162149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CE1A1C">
        <w:rPr>
          <w:color w:val="000000"/>
          <w:spacing w:val="11"/>
          <w:sz w:val="28"/>
          <w:szCs w:val="28"/>
        </w:rPr>
        <w:t xml:space="preserve">05» июня </w:t>
      </w:r>
      <w:r>
        <w:rPr>
          <w:color w:val="000000"/>
          <w:spacing w:val="11"/>
          <w:sz w:val="28"/>
          <w:szCs w:val="28"/>
        </w:rPr>
        <w:t xml:space="preserve"> 2018 года       № </w:t>
      </w:r>
      <w:r w:rsidR="00CE1A1C">
        <w:rPr>
          <w:color w:val="000000"/>
          <w:spacing w:val="11"/>
          <w:sz w:val="28"/>
          <w:szCs w:val="28"/>
        </w:rPr>
        <w:t>28</w:t>
      </w:r>
    </w:p>
    <w:p w:rsidR="00162149" w:rsidRDefault="00162149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EFB" w:rsidRPr="00C91EFB" w:rsidRDefault="00C91EFB" w:rsidP="00C91EFB">
      <w:pPr>
        <w:jc w:val="both"/>
        <w:rPr>
          <w:color w:val="000000"/>
          <w:sz w:val="28"/>
          <w:szCs w:val="28"/>
        </w:rPr>
      </w:pPr>
      <w:r w:rsidRPr="00C91EFB">
        <w:rPr>
          <w:color w:val="000000"/>
          <w:sz w:val="28"/>
          <w:szCs w:val="28"/>
        </w:rPr>
        <w:t xml:space="preserve">Об утверждении Положения </w:t>
      </w:r>
    </w:p>
    <w:p w:rsidR="00C91EFB" w:rsidRPr="00C91EFB" w:rsidRDefault="00C91EFB" w:rsidP="00C91EFB">
      <w:pPr>
        <w:jc w:val="both"/>
        <w:rPr>
          <w:color w:val="000000"/>
          <w:sz w:val="28"/>
          <w:szCs w:val="28"/>
        </w:rPr>
      </w:pPr>
      <w:r w:rsidRPr="00C91EFB">
        <w:rPr>
          <w:color w:val="000000"/>
          <w:sz w:val="28"/>
          <w:szCs w:val="28"/>
        </w:rPr>
        <w:t xml:space="preserve">об обращении с отходами </w:t>
      </w:r>
    </w:p>
    <w:p w:rsidR="00C91EFB" w:rsidRPr="00C91EFB" w:rsidRDefault="00C91EFB" w:rsidP="00C91EFB">
      <w:pPr>
        <w:jc w:val="both"/>
        <w:rPr>
          <w:color w:val="000000"/>
          <w:sz w:val="28"/>
          <w:szCs w:val="28"/>
        </w:rPr>
      </w:pPr>
      <w:r w:rsidRPr="00C91EFB">
        <w:rPr>
          <w:color w:val="000000"/>
          <w:sz w:val="28"/>
          <w:szCs w:val="28"/>
        </w:rPr>
        <w:t xml:space="preserve">производства и потребления </w:t>
      </w:r>
      <w:proofErr w:type="gramStart"/>
      <w:r w:rsidRPr="00C91EFB">
        <w:rPr>
          <w:color w:val="000000"/>
          <w:sz w:val="28"/>
          <w:szCs w:val="28"/>
        </w:rPr>
        <w:t>на</w:t>
      </w:r>
      <w:proofErr w:type="gramEnd"/>
      <w:r w:rsidRPr="00C91EFB">
        <w:rPr>
          <w:color w:val="000000"/>
          <w:sz w:val="28"/>
          <w:szCs w:val="28"/>
        </w:rPr>
        <w:t xml:space="preserve"> </w:t>
      </w:r>
    </w:p>
    <w:p w:rsidR="00C91EFB" w:rsidRPr="00C91EFB" w:rsidRDefault="00C91EFB" w:rsidP="00C91EFB">
      <w:pPr>
        <w:jc w:val="both"/>
        <w:rPr>
          <w:color w:val="000000"/>
          <w:sz w:val="28"/>
          <w:szCs w:val="28"/>
        </w:rPr>
      </w:pPr>
      <w:r w:rsidRPr="00C91EFB">
        <w:rPr>
          <w:color w:val="000000"/>
          <w:sz w:val="28"/>
          <w:szCs w:val="28"/>
        </w:rPr>
        <w:t xml:space="preserve">территории </w:t>
      </w:r>
      <w:proofErr w:type="gramStart"/>
      <w:r w:rsidRPr="00C91EFB">
        <w:rPr>
          <w:color w:val="000000"/>
          <w:sz w:val="28"/>
          <w:szCs w:val="28"/>
        </w:rPr>
        <w:t>Днепровского</w:t>
      </w:r>
      <w:proofErr w:type="gramEnd"/>
      <w:r w:rsidRPr="00C91EFB">
        <w:rPr>
          <w:color w:val="000000"/>
          <w:sz w:val="28"/>
          <w:szCs w:val="28"/>
        </w:rPr>
        <w:t xml:space="preserve"> сельского </w:t>
      </w:r>
    </w:p>
    <w:p w:rsidR="00C91EFB" w:rsidRPr="00C91EFB" w:rsidRDefault="00C91EFB" w:rsidP="00C91EFB">
      <w:pPr>
        <w:jc w:val="both"/>
        <w:rPr>
          <w:color w:val="000000"/>
          <w:sz w:val="28"/>
          <w:szCs w:val="28"/>
        </w:rPr>
      </w:pPr>
      <w:r w:rsidRPr="00C91EFB">
        <w:rPr>
          <w:color w:val="000000"/>
          <w:sz w:val="28"/>
          <w:szCs w:val="28"/>
        </w:rPr>
        <w:t xml:space="preserve">поселения </w:t>
      </w:r>
      <w:proofErr w:type="spellStart"/>
      <w:r w:rsidRPr="00C91EFB">
        <w:rPr>
          <w:color w:val="000000"/>
          <w:sz w:val="28"/>
          <w:szCs w:val="28"/>
        </w:rPr>
        <w:t>Новодугинского</w:t>
      </w:r>
      <w:proofErr w:type="spellEnd"/>
      <w:r w:rsidRPr="00C91EFB">
        <w:rPr>
          <w:color w:val="000000"/>
          <w:sz w:val="28"/>
          <w:szCs w:val="28"/>
        </w:rPr>
        <w:t xml:space="preserve">  района </w:t>
      </w:r>
    </w:p>
    <w:p w:rsidR="00C91EFB" w:rsidRDefault="00C91EFB" w:rsidP="00C91EF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EFB">
        <w:rPr>
          <w:rFonts w:ascii="Times New Roman" w:hAnsi="Times New Roman" w:cs="Times New Roman"/>
          <w:color w:val="000000"/>
          <w:sz w:val="28"/>
          <w:szCs w:val="28"/>
        </w:rPr>
        <w:t>Смоленской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C91EFB" w:rsidRPr="00C91EFB" w:rsidRDefault="00C91EFB" w:rsidP="00C91EF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149" w:rsidRDefault="00162149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 законом от 01.01.2001 N 131-ФЗ "Об общих принципах </w:t>
      </w:r>
      <w:hyperlink r:id="rId7" w:tooltip="Органы местного самоуправления" w:history="1">
        <w:r w:rsidRPr="00A61D9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организации местного самоуправления</w:t>
        </w:r>
      </w:hyperlink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Федерации", п.6.3 Плана комплексных мероприятий по предотвращению, выявлению и ликвидации несанкционированных свалок ТБО на территориях Российской Федерации, 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 Уставом 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и с целью установления единых норм и требований в сфере организации сбора и вывоза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бытовых отходов и мусора, обеспечения чистоты и порядка, предотвращения возникновения стихийных свалок и своевременного вывоза мусора на территории сельского поселения,</w:t>
      </w:r>
    </w:p>
    <w:p w:rsidR="00162149" w:rsidRDefault="00162149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 Днепровского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162149" w:rsidRPr="00A61D97" w:rsidRDefault="00162149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2149" w:rsidRPr="00A61D97" w:rsidRDefault="00162149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1. Утвердить Положение об обращении с отходами производства и пот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ребления на территории Днепровского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>района Смоленской области. </w:t>
      </w:r>
    </w:p>
    <w:p w:rsidR="00162149" w:rsidRDefault="00162149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в информационно-телекоммуникационной сети </w:t>
      </w:r>
      <w:r w:rsidR="00617CFE">
        <w:rPr>
          <w:rFonts w:ascii="Times New Roman" w:hAnsi="Times New Roman" w:cs="Times New Roman"/>
          <w:sz w:val="28"/>
          <w:szCs w:val="28"/>
          <w:lang w:eastAsia="ru-RU"/>
        </w:rPr>
        <w:t xml:space="preserve">«Интернет» 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617CF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17CFE">
        <w:rPr>
          <w:rFonts w:ascii="Times New Roman" w:hAnsi="Times New Roman" w:cs="Times New Roman"/>
          <w:sz w:val="28"/>
          <w:szCs w:val="28"/>
          <w:lang w:eastAsia="ru-RU"/>
        </w:rPr>
        <w:t>Новодугинский</w:t>
      </w:r>
      <w:proofErr w:type="spellEnd"/>
      <w:r w:rsidR="00617CF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617CFE">
        <w:rPr>
          <w:rFonts w:ascii="Times New Roman" w:hAnsi="Times New Roman" w:cs="Times New Roman"/>
          <w:sz w:val="28"/>
          <w:szCs w:val="28"/>
          <w:lang w:eastAsia="ru-RU"/>
        </w:rPr>
        <w:t>в разделе «Днепровское сельское поселение»</w:t>
      </w:r>
    </w:p>
    <w:p w:rsidR="00617CFE" w:rsidRDefault="00617CFE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CFE" w:rsidRDefault="00617CFE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17CFE" w:rsidRDefault="00617CFE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Днепровского сельского поселения</w:t>
      </w:r>
    </w:p>
    <w:p w:rsidR="00617CFE" w:rsidRDefault="00617CFE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Н.Г.Дутиков</w:t>
      </w:r>
      <w:proofErr w:type="spellEnd"/>
    </w:p>
    <w:p w:rsidR="00617CFE" w:rsidRDefault="00617CFE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CFE" w:rsidRPr="00CE1A1C" w:rsidRDefault="00617CFE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CFE" w:rsidRPr="00CE1A1C" w:rsidRDefault="00617CFE" w:rsidP="00617CF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1A1C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Утверждено </w:t>
      </w:r>
    </w:p>
    <w:p w:rsidR="00617CFE" w:rsidRPr="00CE1A1C" w:rsidRDefault="00617CFE" w:rsidP="00617CF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1A1C">
        <w:rPr>
          <w:rFonts w:ascii="Times New Roman" w:hAnsi="Times New Roman" w:cs="Times New Roman"/>
          <w:bCs/>
          <w:sz w:val="28"/>
          <w:szCs w:val="28"/>
          <w:lang w:eastAsia="ru-RU"/>
        </w:rPr>
        <w:t>решением Совета депутатов </w:t>
      </w:r>
    </w:p>
    <w:p w:rsidR="00617CFE" w:rsidRPr="00CE1A1C" w:rsidRDefault="00A53051" w:rsidP="00617CF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Днепровского</w:t>
      </w:r>
      <w:r w:rsidR="00617CFE" w:rsidRPr="00CE1A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617CFE" w:rsidRPr="00CE1A1C" w:rsidRDefault="00617CFE" w:rsidP="00617CF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E1A1C">
        <w:rPr>
          <w:rFonts w:ascii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 </w:t>
      </w:r>
    </w:p>
    <w:p w:rsidR="00617CFE" w:rsidRPr="00CE1A1C" w:rsidRDefault="00617CFE" w:rsidP="00617CFE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1A1C">
        <w:rPr>
          <w:rFonts w:ascii="Times New Roman" w:hAnsi="Times New Roman" w:cs="Times New Roman"/>
          <w:bCs/>
          <w:sz w:val="28"/>
          <w:szCs w:val="28"/>
          <w:lang w:eastAsia="ru-RU"/>
        </w:rPr>
        <w:t>от </w:t>
      </w:r>
      <w:r w:rsidR="00CE1A1C">
        <w:rPr>
          <w:rFonts w:ascii="Times New Roman" w:hAnsi="Times New Roman" w:cs="Times New Roman"/>
          <w:bCs/>
          <w:sz w:val="28"/>
          <w:szCs w:val="28"/>
          <w:lang w:eastAsia="ru-RU"/>
        </w:rPr>
        <w:t>05.06.2017</w:t>
      </w:r>
      <w:r w:rsidRPr="00CE1A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E1A1C">
        <w:rPr>
          <w:rFonts w:ascii="Times New Roman" w:hAnsi="Times New Roman" w:cs="Times New Roman"/>
          <w:bCs/>
          <w:sz w:val="28"/>
          <w:szCs w:val="28"/>
          <w:lang w:eastAsia="ru-RU"/>
        </w:rPr>
        <w:t>28</w:t>
      </w:r>
    </w:p>
    <w:p w:rsidR="00617CFE" w:rsidRPr="00A61D97" w:rsidRDefault="00617CFE" w:rsidP="00617CF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CFE" w:rsidRPr="00A61D97" w:rsidRDefault="00617CFE" w:rsidP="00617CF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7CFE" w:rsidRPr="00A61D97" w:rsidRDefault="00617CFE" w:rsidP="00617CF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ОБРАЩЕНИИ С ОТХОДАМИ ПРОИЗВОДСТВА И ПОТРЕБЛЕНИЯ</w:t>
      </w:r>
    </w:p>
    <w:p w:rsidR="00617CFE" w:rsidRPr="00A61D97" w:rsidRDefault="00617CFE" w:rsidP="00617CF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ДНЕПРОВСКОГО СЕЛЬСКОГО ПОСЕЛЕНИЯ НОВОДУГИНСКОГО</w:t>
      </w: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существующим законодательством в области обращения с отходами производства и потребления (далее - отходы), Федеральным законом 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З "Об общих принципах организации местного самоуправления в Российской Федерации", Федеральным законом -ФЗ "Об отходах производства и потребления", Федеральным законом -ФЗ "Об охране окружающей среды".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регулирует отношения при обращении с отходами в пределах полномочий органов местного самоуправления, определенных законодательством Российской Федерации и Смоленской области, определяет основные принципы и требования по экологически безопасному, ресурсосберегающему, экономически выгодному обращению с отходами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Днепровского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Статья 1. Полномочия органов 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естного самоуправления Днепровского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 в области обращения с отходами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 1. К компетенции органов местного самоуправления в соответствии со статьями 8 и 13 Федерального закона "Об отходах производства и потребления" относятся: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определение порядка сбора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 на территории 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соответствующего экологическим, санитарным и иным требованиям в области охраны окружающей природной среды и здоровья человека;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оказание услуг на договорной основе с участием функционирующих на рынке организаций-поставщиков;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привлечение организаций, оказывающих услуги по сбору и вывозу бытовых отходов и мусора;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организация регулярного вывоза отходов с территории поселения, в том числе от индивидуальных жилых строений, из мест временного проживания и отдыха граждан (дачников);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организация работ по уборке и содержанию территории, прилегающей к объектам, находящимся в безвозмездном пользовании поселения, не переданных во владение или пользование третьим лицам;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организации сбора и вывоза мусора;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определение мест размещения и типа ограждения площадок для установки контейнеров;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планирование, утверждение, обеспечение реализации целевых программ муниципального образования по обращению с отходами,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исполнением;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согласование решений по отводу земельных участков для строительства объектов размещения и переработки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мероприятий, направленных на предотвращение образования несанкционированных свалок;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реализации областных целевых программ, а также осуществление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обращения с отходами.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Статья 2. Обязанности юридических и физических лиц по исполнению законодательства в области обращения с отходами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 1. Юридические лица и индивидуальные предприниматели, осуществляющие деятельность на терри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тории 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обязаны: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соблюдать экологические, санитарные и иные требования, установленные законодательством Российской Федерации в области охраны окружающей среды;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разрабатывать проекты нормативов образования отходов и лимитов их размещения;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внедрять малоотходные технологии;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проводить инвентаризацию отходов и объектов их размещения;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осуществлять учет образования и движения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предоставлять в установленном порядке необходимую информацию в области обращения с отходами.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2. Граждане, постоянно и временно про</w:t>
      </w:r>
      <w:r w:rsidR="005371E6">
        <w:rPr>
          <w:rFonts w:ascii="Times New Roman" w:hAnsi="Times New Roman" w:cs="Times New Roman"/>
          <w:sz w:val="28"/>
          <w:szCs w:val="28"/>
          <w:lang w:eastAsia="ru-RU"/>
        </w:rPr>
        <w:t xml:space="preserve">живающие на территории Днепровского  сельского поселения </w:t>
      </w:r>
      <w:proofErr w:type="spellStart"/>
      <w:r w:rsidR="005371E6"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(дачники) обязаны: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выполнять решения собраний, регламентирующих порядок сбора, вывоза, периодичности вывоза, оплаты за вывоз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осуществлять сбор твердых бытовых отходов (далее - ТБО) и крупногабаритного мусора (далее - КГМ) в установленных местах;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оплачивать вывоз отходов на утилизацию или захоронение.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Общие требования к сбору и вывозу отходов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 1. Требования к сбору отходов: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обеспечение полноты сбора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выбор оптимальных мест размещения контейнерных площадок с учетом соблюдения санитарных правил и доступности для жителей;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запрет сортировки отходов на территории контейнерных площадок;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недопущение образования стихийных свалок;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выявление несанкционированных свалок отходов и их ликвидация;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учет объемов сбора отходов на территории каждого населенного пункта, предприятия и организации.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Требования к вывозу (перемещению) отходов: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наличие лицензии у транспортировщика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наличие специально оборудованного автотранспорта;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наличие документации для транспортирования и передачи отходов, цели и места их транспортирования.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 Порядок сбора и перемещения отходов на терр</w:t>
      </w:r>
      <w:r w:rsidR="00537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итории жилой застройки Днепровского сельского поселения </w:t>
      </w:r>
      <w:proofErr w:type="spellStart"/>
      <w:r w:rsidR="00537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 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 1. Расходы по сбору и вывозу бытовых отходов и мусора полностью оплачиваются потребителем данных услуг.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2. С целью организации работ по сбору и вывозу (перемещению)</w:t>
      </w:r>
      <w:r w:rsidR="005371E6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 администрация Днепровского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проводит собрания жителей населенных пунктов для выбора оптимального способа сбора и вывоза ТБО;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согласовывает с соответствующими органами проекты размещения контейнерных площадок, учитывающие санитарные и строительные нормы и правила;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организует обустройство мест сбора отходов в соответствии с санитарными и экологическими требованиями и обеспечивает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их содержанием;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рассчитывает возможное годовое количество образования ТБО и КГМ с территории поселения с учетом численности проживающих и существующих норм накопления отходов на 1 человека;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обеспечивает заключение договоров с лицензированной организацией по вывозу ТБО и КГМ на оплату вывоза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оплатой гражданами услуг по вывозу отходов в соответствии с утвержденными нормами накопления,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обеспечивает заключение договоров с физическими лицами на содержание мест сбора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проводит конкурс (аукцион) для определения компании - транспортировщика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определяет график или периодичность вывоза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предоставляет транспортировщику сведения о численности жителей - участников договоров, адреса контейнерных площадок или номера домов;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договоров на сбор и вывоз ТБО и КГМ;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проводит разъяснительную работу по порядку сбора и вывоза ТБО и КГМ, рассматривает конфликтные ситуации и спорные вопросы, связанные с порядком сбора и вывоза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готовит предложения по нормам накопления отходов на 1 жителя.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Оплата за вывоз ТБО и КГМ в сельском поселении производится по ставкам, утвержденным лицензированной организацией по вывозу ТБО и КГМ, отдельно для следующих категорий физических и юридических лиц: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для жителей, имеющих постоянную прописку по месту пр</w:t>
      </w:r>
      <w:r w:rsidR="005371E6">
        <w:rPr>
          <w:rFonts w:ascii="Times New Roman" w:hAnsi="Times New Roman" w:cs="Times New Roman"/>
          <w:sz w:val="28"/>
          <w:szCs w:val="28"/>
          <w:lang w:eastAsia="ru-RU"/>
        </w:rPr>
        <w:t xml:space="preserve">оживания на территории Днепровского сельского поселения </w:t>
      </w:r>
      <w:proofErr w:type="spellStart"/>
      <w:r w:rsidR="005371E6"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для граждан, имеющих в частной собственности домовладение и постоянно не про</w:t>
      </w:r>
      <w:r w:rsidR="005371E6">
        <w:rPr>
          <w:rFonts w:ascii="Times New Roman" w:hAnsi="Times New Roman" w:cs="Times New Roman"/>
          <w:sz w:val="28"/>
          <w:szCs w:val="28"/>
          <w:lang w:eastAsia="ru-RU"/>
        </w:rPr>
        <w:t xml:space="preserve">живающих на территории Днепровского сельского поселения </w:t>
      </w:r>
      <w:proofErr w:type="spellStart"/>
      <w:r w:rsidR="005371E6"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для граждан, являющихся собственниками земельного участка с не завершенным строительством объекта на этом участке;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для юридических лиц и индивидуальных предпринимателей;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для прочих потребителей.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4. Юридическое лицо или индивидуальный предприниматель,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занимающиеся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транспортировкой отходов: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заключают договоры с администрацией на сбор и вывоз ТБО и КГМ, используя утвержденные нормы накопления отходов и представленную администрацией информацию по численности жителей, адресам контейнерных площадок и номерам домов жителей;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заключают договоры на переработку или захоронение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обеспечивают вывоз отходов в соответствии с условиями договора.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6. Сбор и вывоз жидких бытовых отходов (</w:t>
      </w:r>
      <w:proofErr w:type="spell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хозфекальных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стоков) (далее - ЖБО) при отсутствии центральной канализации от частного сектора, из общественных туалетов на территории предприятий и организаций организуются домовладельцами и руководителями или ответственными лицами предприятий и организаций по договору с организациями, оказывающими подобные услуги. Сбор ЖБО должен осуществляться в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герметичные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(бетонированные) выгреба.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5. Обращение с бытовыми отходами на территории предприятий и организаций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1. В соответствии со статьей 11 Федерального закона "Об отходах производства и потребления" основным документом, регламентирующим обращение с отходами на территории предприятий и организаций различных форм собственности, а также индивидуальных предпринимателей, является проект нормативов образования отходов и лимитов на их размещение. Согласно законодательству юридические лица и индивидуальные предприниматели при эксплуатации предприятий, зданий, сооружений и иных объектов, связанной с обращением с отходами, обязаны разрабатывать проекты нормативов образования отходов (1 раз в 5 лет) и ежегодно получать в установленном порядке лимиты их размещения.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2. Предприятия, организации, индивидуальные предприниматели обязаны оборудовать места временного хранения производственных отходов и ТБО (КГМ, ЖБО) на своей территории, заключить договоры на утилизацию, обеспечить регулярный вывоз отходов (в случае транспортировки отходов собственным транспортом получить лицензию на обращение с опасными 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отходами), вести их учет, обеспечить безопасность хранения. Запрещается всем организациям, индивидуальным предпринимателям, включая объекты торговли, размещение ТБО и других видов отходов на муниципальных контейнерных площадках, если данная услуга по складированию не предусмотрена соответствующим договором и не оплачена дополнительно.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3. Накопление и хранение отходов на территории предприятий и организаций допускается временно в следующих случаях: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при использовании отходов в последующем технологическом цикле с целью их полной утилизации;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при малом образовании отходов и экономической нецелесообразности регулярного вывоза;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при отсутствии технологии переработки данного вида отхода.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4. Способы временного хранения отходов определяются классом опасности отходов и должны соответствовать санитарным правилам и экологическим требованиям.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5. На территории предприятия, организации не допускаются: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рассыпание твердых, разлив жидких и пыление сыпучих отходов;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попадание жидких отходов в почву, складирование твердых и сыпучих отходов на почву вне специально отведенных мест;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- складирование отходов на территории </w:t>
      </w:r>
      <w:proofErr w:type="spell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зоны водных объектов, в зоне санитарной охраны объектов питьевого водоснабжения;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- накопление отходов, превышающее установленный лимит.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6. Утилизация биологических отходов (трупов павших животных, отходов мясоперерабатывающих производств) производится в специальных биотермических камерах в соответствии с действующими правилами ветеринарно-санитарной службы. Предприятия, на которых отсутствует данное оборудование, обязаны утилизировать биологические отходы на специализированном утильзаводе.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7. Для размещения и утилизации производственных отходов используются специализированные предприятия Смоленской области.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Вывоз отходов организуется по соответствующим договорам руководителями предприятий и организаций или уполномоченными ими лицами, которые обязаны вести учет количества вывозимых отходов и ежегодно при получении лимита размещения отходов представлять в специально уполномоченный федеральный орган исполнительной власти, осуществляющий контроль в области обращения с отходами, технический отчет с подтверждением неизменности производственного процесса, используемого сырья и объемов производства, с приложением договоров и документов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>, подтверждающих сдачу отходов.</w:t>
      </w:r>
    </w:p>
    <w:p w:rsidR="00617CFE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9. Деятельность юридических лиц и индивидуальных предпринимателей по обращению с опасными отходами, ведущаяся с нарушением экологических и санитарных требований, может быть ограничена или запрещена в установленном законодательством Российской Федерации порядке. </w:t>
      </w:r>
    </w:p>
    <w:p w:rsidR="005A73B9" w:rsidRDefault="005A73B9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3B9" w:rsidRPr="00A61D97" w:rsidRDefault="005A73B9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6. Контроль в сфере обращения с отходами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1D9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5A73B9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на территории Днепровского сельского поселения </w:t>
      </w:r>
      <w:proofErr w:type="spellStart"/>
      <w:r w:rsidR="005A73B9"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осуществляет постоянная коми</w:t>
      </w:r>
      <w:r w:rsidR="005A73B9">
        <w:rPr>
          <w:rFonts w:ascii="Times New Roman" w:hAnsi="Times New Roman" w:cs="Times New Roman"/>
          <w:sz w:val="28"/>
          <w:szCs w:val="28"/>
          <w:lang w:eastAsia="ru-RU"/>
        </w:rPr>
        <w:t xml:space="preserve">ссия Совета депутатов Днепровского 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>сельского пос</w:t>
      </w:r>
      <w:r w:rsidR="005A73B9">
        <w:rPr>
          <w:rFonts w:ascii="Times New Roman" w:hAnsi="Times New Roman" w:cs="Times New Roman"/>
          <w:sz w:val="28"/>
          <w:szCs w:val="28"/>
          <w:lang w:eastAsia="ru-RU"/>
        </w:rPr>
        <w:t xml:space="preserve">еления </w:t>
      </w:r>
      <w:proofErr w:type="spellStart"/>
      <w:r w:rsidR="005A73B9">
        <w:rPr>
          <w:rFonts w:ascii="Times New Roman" w:hAnsi="Times New Roman" w:cs="Times New Roman"/>
          <w:sz w:val="28"/>
          <w:szCs w:val="28"/>
          <w:lang w:eastAsia="ru-RU"/>
        </w:rPr>
        <w:t>Новодугинского</w:t>
      </w:r>
      <w:proofErr w:type="spellEnd"/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по вопросам жилищно-коммунального хозяйства, озеленению и экологии. С целью проверки соблюдения природоохранного законодательства в области обращения с </w:t>
      </w:r>
      <w:r w:rsidR="005A73B9">
        <w:rPr>
          <w:rFonts w:ascii="Times New Roman" w:hAnsi="Times New Roman" w:cs="Times New Roman"/>
          <w:sz w:val="28"/>
          <w:szCs w:val="28"/>
          <w:lang w:eastAsia="ru-RU"/>
        </w:rPr>
        <w:t>отходами на территории Днепровского сельского поселения Новодугинского</w:t>
      </w:r>
      <w:r w:rsidRPr="00A61D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члены комиссии имеют право доступа на территорию, занимаемую любыми юридическими и физическими лицами, имеют право запрашивать документацию, подтверждающую вывоз отходов или разрешающую их размещение на территории хозяйствующего субъекта.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7. Ответственность за нарушение законодательства в области обращения с отходами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97">
        <w:rPr>
          <w:rFonts w:ascii="Times New Roman" w:hAnsi="Times New Roman" w:cs="Times New Roman"/>
          <w:sz w:val="28"/>
          <w:szCs w:val="28"/>
          <w:lang w:eastAsia="ru-RU"/>
        </w:rPr>
        <w:t> 1. Неисполнение или ненадлежащее исполнение законодательства в области обращения с отходами юридическими лицами, индивидуальными предпринимателями,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 </w:t>
      </w:r>
    </w:p>
    <w:p w:rsidR="00617CFE" w:rsidRPr="00A61D97" w:rsidRDefault="00617CFE" w:rsidP="00617C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7CFE" w:rsidRDefault="00617CFE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CFE" w:rsidRPr="00A61D97" w:rsidRDefault="00617CFE" w:rsidP="001621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149" w:rsidRDefault="00162149" w:rsidP="00162149">
      <w:pPr>
        <w:tabs>
          <w:tab w:val="left" w:pos="1335"/>
          <w:tab w:val="left" w:pos="7290"/>
        </w:tabs>
        <w:rPr>
          <w:sz w:val="28"/>
          <w:szCs w:val="28"/>
        </w:rPr>
      </w:pPr>
    </w:p>
    <w:sectPr w:rsidR="00162149" w:rsidSect="0092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49"/>
    <w:rsid w:val="00162149"/>
    <w:rsid w:val="003A7F3A"/>
    <w:rsid w:val="005371E6"/>
    <w:rsid w:val="005A73B9"/>
    <w:rsid w:val="00617CFE"/>
    <w:rsid w:val="0092086A"/>
    <w:rsid w:val="00A53051"/>
    <w:rsid w:val="00B839C2"/>
    <w:rsid w:val="00C91EFB"/>
    <w:rsid w:val="00C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6214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1621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62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47F2-40E5-4014-AE05-DA50218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2018-06-05T07:54:00Z</cp:lastPrinted>
  <dcterms:created xsi:type="dcterms:W3CDTF">2018-05-29T07:02:00Z</dcterms:created>
  <dcterms:modified xsi:type="dcterms:W3CDTF">2018-06-05T07:56:00Z</dcterms:modified>
</cp:coreProperties>
</file>