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B8" w:rsidRPr="005917D1" w:rsidRDefault="001425B8" w:rsidP="005917D1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5917D1">
        <w:rPr>
          <w:rFonts w:ascii="Times New Roman" w:hAnsi="Times New Roman" w:cs="Times New Roman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9.4pt" o:ole="" filled="t">
            <v:fill color2="black"/>
            <v:imagedata r:id="rId7" o:title=""/>
          </v:shape>
          <o:OLEObject Type="Embed" ProgID="Word.Picture.8" ShapeID="_x0000_i1025" DrawAspect="Content" ObjectID="_1715085128" r:id="rId8"/>
        </w:object>
      </w:r>
    </w:p>
    <w:p w:rsidR="001425B8" w:rsidRPr="005917D1" w:rsidRDefault="001425B8" w:rsidP="005917D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7D1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1425B8" w:rsidRPr="005917D1" w:rsidRDefault="001425B8" w:rsidP="005917D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7D1">
        <w:rPr>
          <w:rFonts w:ascii="Times New Roman" w:hAnsi="Times New Roman" w:cs="Times New Roman"/>
          <w:b/>
          <w:bCs/>
          <w:sz w:val="24"/>
          <w:szCs w:val="24"/>
        </w:rPr>
        <w:t>«НОВОДУГИНСКИЙ РАЙОН» СМОЛЕНСКОЙ ОБЛАСТИ</w:t>
      </w:r>
    </w:p>
    <w:p w:rsidR="001425B8" w:rsidRPr="005917D1" w:rsidRDefault="001425B8" w:rsidP="005917D1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5B8" w:rsidRPr="005917D1" w:rsidRDefault="001425B8" w:rsidP="005917D1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7D1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1425B8" w:rsidRPr="005917D1" w:rsidRDefault="001425B8" w:rsidP="004D0FF4">
      <w:pPr>
        <w:pStyle w:val="ad"/>
        <w:rPr>
          <w:rFonts w:ascii="Times New Roman" w:hAnsi="Times New Roman" w:cs="Times New Roman"/>
          <w:b/>
          <w:bCs/>
        </w:rPr>
      </w:pPr>
    </w:p>
    <w:p w:rsidR="001425B8" w:rsidRDefault="001425B8" w:rsidP="00BB71D6">
      <w:pPr>
        <w:tabs>
          <w:tab w:val="left" w:pos="451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01.06.2016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1425B8" w:rsidRDefault="001425B8" w:rsidP="00CB2F39">
      <w:pPr>
        <w:pStyle w:val="af"/>
        <w:spacing w:after="0"/>
        <w:ind w:right="5668"/>
        <w:jc w:val="both"/>
        <w:rPr>
          <w:sz w:val="28"/>
          <w:szCs w:val="28"/>
        </w:rPr>
      </w:pPr>
    </w:p>
    <w:p w:rsidR="001425B8" w:rsidRPr="000A6DFA" w:rsidRDefault="001425B8" w:rsidP="000A6DFA">
      <w:pPr>
        <w:pStyle w:val="af"/>
        <w:spacing w:after="0"/>
        <w:ind w:right="56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«Предоставление разрешения на условно разрешенный вид использования земельного участка»</w:t>
      </w:r>
    </w:p>
    <w:p w:rsidR="001425B8" w:rsidRDefault="001425B8" w:rsidP="000A6DFA">
      <w:pPr>
        <w:pStyle w:val="af"/>
        <w:spacing w:after="0"/>
        <w:ind w:firstLine="709"/>
        <w:jc w:val="both"/>
      </w:pPr>
    </w:p>
    <w:p w:rsidR="001425B8" w:rsidRPr="000A6DFA" w:rsidRDefault="001425B8" w:rsidP="000A6DFA">
      <w:pPr>
        <w:pStyle w:val="af"/>
        <w:spacing w:after="0"/>
        <w:ind w:firstLine="709"/>
        <w:jc w:val="both"/>
      </w:pPr>
    </w:p>
    <w:p w:rsidR="001425B8" w:rsidRPr="000A6DFA" w:rsidRDefault="001425B8" w:rsidP="007514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F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0A6DFA">
        <w:rPr>
          <w:rFonts w:ascii="Times New Roman" w:hAnsi="Times New Roman" w:cs="Times New Roman"/>
          <w:sz w:val="26"/>
          <w:szCs w:val="26"/>
        </w:rPr>
        <w:t xml:space="preserve"> </w:t>
      </w:r>
      <w:r w:rsidRPr="000A6DF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«Новодугинский район» Смоленской области (новая редакция)</w:t>
      </w:r>
    </w:p>
    <w:p w:rsidR="001425B8" w:rsidRPr="000A6DFA" w:rsidRDefault="001425B8" w:rsidP="007514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F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«Новодугинский район» Смоленской области п о с т а н о в л я е т:</w:t>
      </w:r>
    </w:p>
    <w:p w:rsidR="001425B8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6DFA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муниципального образования «Новодугинский район» Смоленской области по предоставлению муниципальной услуги </w:t>
      </w:r>
      <w:r w:rsidRPr="007514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7514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B8" w:rsidRPr="000A6DFA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6DFA">
        <w:rPr>
          <w:rFonts w:ascii="Times New Roman" w:hAnsi="Times New Roman" w:cs="Times New Roman"/>
          <w:sz w:val="28"/>
          <w:szCs w:val="28"/>
        </w:rPr>
        <w:t xml:space="preserve">2. Главному специалисту – системному администратору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0A6DFA">
        <w:rPr>
          <w:rFonts w:ascii="Times New Roman" w:hAnsi="Times New Roman" w:cs="Times New Roman"/>
          <w:sz w:val="28"/>
          <w:szCs w:val="28"/>
        </w:rPr>
        <w:t>разместить настоящий Административный регламент на официальном сайте Администрации муниципального образования «Новодугинский район» Смоленской области.</w:t>
      </w:r>
    </w:p>
    <w:p w:rsidR="001425B8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6DFA">
        <w:rPr>
          <w:rFonts w:ascii="Times New Roman" w:hAnsi="Times New Roman" w:cs="Times New Roman"/>
          <w:sz w:val="28"/>
          <w:szCs w:val="28"/>
        </w:rPr>
        <w:t>3. Отделу территориального планирования муниципального района, энергетики, транспорта и ЖКХ Администрации разместить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услуге в Реестре государственных и муниципальных услуг (функций) Смоленской области.</w:t>
      </w:r>
    </w:p>
    <w:p w:rsidR="001425B8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0A6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муниципального образования «Новодугинский район» Смоленской области А.А. Хоменкова.</w:t>
      </w:r>
    </w:p>
    <w:p w:rsidR="001425B8" w:rsidRPr="00E033F6" w:rsidRDefault="001425B8" w:rsidP="00E033F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152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917D1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425B8" w:rsidRPr="005917D1" w:rsidRDefault="001425B8" w:rsidP="005917D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5917D1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</w:p>
    <w:p w:rsidR="001425B8" w:rsidRPr="005917D1" w:rsidRDefault="001425B8" w:rsidP="005917D1">
      <w:pPr>
        <w:pStyle w:val="ad"/>
        <w:rPr>
          <w:rFonts w:ascii="Times New Roman" w:hAnsi="Times New Roman" w:cs="Times New Roman"/>
          <w:sz w:val="28"/>
          <w:szCs w:val="28"/>
        </w:rPr>
      </w:pPr>
      <w:r w:rsidRPr="005917D1">
        <w:rPr>
          <w:rFonts w:ascii="Times New Roman" w:hAnsi="Times New Roman" w:cs="Times New Roman"/>
          <w:sz w:val="28"/>
          <w:szCs w:val="28"/>
        </w:rPr>
        <w:t>«Новодугинский район» Смоле</w:t>
      </w:r>
      <w:r>
        <w:rPr>
          <w:rFonts w:ascii="Times New Roman" w:hAnsi="Times New Roman" w:cs="Times New Roman"/>
          <w:sz w:val="28"/>
          <w:szCs w:val="28"/>
        </w:rPr>
        <w:t>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П.П.Никитенков</w:t>
      </w: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BD0" w:rsidRPr="00E033F6" w:rsidRDefault="00545BD0" w:rsidP="004D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210"/>
        <w:gridCol w:w="5211"/>
      </w:tblGrid>
      <w:tr w:rsidR="001425B8" w:rsidRPr="00A13E60">
        <w:tc>
          <w:tcPr>
            <w:tcW w:w="5210" w:type="dxa"/>
          </w:tcPr>
          <w:p w:rsidR="001425B8" w:rsidRPr="005C1331" w:rsidRDefault="001425B8" w:rsidP="005C13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25B8" w:rsidRDefault="001425B8" w:rsidP="00CB2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B8" w:rsidRPr="00A13E60" w:rsidRDefault="001425B8" w:rsidP="004D0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3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1425B8" w:rsidRPr="00A13E60" w:rsidRDefault="001425B8" w:rsidP="004D0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3E6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425B8" w:rsidRPr="00A13E60" w:rsidRDefault="001425B8" w:rsidP="004D0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3E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«Новодугинский район» </w:t>
            </w:r>
          </w:p>
          <w:p w:rsidR="001425B8" w:rsidRPr="00A13E60" w:rsidRDefault="001425B8" w:rsidP="004D0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3E60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1425B8" w:rsidRDefault="001425B8" w:rsidP="004D0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01.06.2016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3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103</w:t>
            </w:r>
          </w:p>
          <w:p w:rsidR="00545BD0" w:rsidRPr="00545BD0" w:rsidRDefault="00545BD0" w:rsidP="004D0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от 07.03.2019 №30)</w:t>
            </w:r>
          </w:p>
        </w:tc>
      </w:tr>
    </w:tbl>
    <w:p w:rsidR="001425B8" w:rsidRPr="00A13E60" w:rsidRDefault="001425B8" w:rsidP="00142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725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425B8" w:rsidRPr="00A13E60" w:rsidRDefault="001425B8" w:rsidP="007253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25B8" w:rsidRPr="00A13E60" w:rsidRDefault="001425B8" w:rsidP="007253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«Предоставление разрешения на условно разрешенный вид использования земельного участка»</w:t>
      </w:r>
    </w:p>
    <w:p w:rsidR="001425B8" w:rsidRPr="00A13E60" w:rsidRDefault="001425B8" w:rsidP="007253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3E60">
        <w:rPr>
          <w:rFonts w:ascii="Times New Roman" w:hAnsi="Times New Roman" w:cs="Times New Roman"/>
          <w:b w:val="0"/>
          <w:bCs w:val="0"/>
          <w:sz w:val="28"/>
          <w:szCs w:val="28"/>
        </w:rPr>
        <w:t>(далее - Административный регламент)</w:t>
      </w:r>
    </w:p>
    <w:p w:rsidR="001425B8" w:rsidRPr="00A13E60" w:rsidRDefault="001425B8" w:rsidP="0072535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25B8" w:rsidRPr="00534AA9" w:rsidRDefault="001425B8" w:rsidP="00534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AA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425B8" w:rsidRPr="00534AA9" w:rsidRDefault="001425B8" w:rsidP="00534A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9">
        <w:rPr>
          <w:rFonts w:ascii="Times New Roman" w:hAnsi="Times New Roman" w:cs="Times New Roman"/>
          <w:sz w:val="28"/>
          <w:szCs w:val="28"/>
        </w:rPr>
        <w:t>1.1. Предмет административного регламента.</w:t>
      </w:r>
    </w:p>
    <w:p w:rsidR="001425B8" w:rsidRPr="00534AA9" w:rsidRDefault="001425B8" w:rsidP="00534AA9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AA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частка</w:t>
      </w:r>
      <w:r w:rsidRPr="00534AA9">
        <w:rPr>
          <w:rFonts w:ascii="Times New Roman" w:hAnsi="Times New Roman" w:cs="Times New Roman"/>
          <w:sz w:val="28"/>
          <w:szCs w:val="28"/>
        </w:rPr>
        <w:t xml:space="preserve">» (далее – Административный регламент)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 (далее – муниципальная услуга), </w:t>
      </w:r>
      <w:r w:rsidRPr="00534AA9">
        <w:rPr>
          <w:rStyle w:val="af3"/>
          <w:rFonts w:ascii="Times New Roman" w:hAnsi="Times New Roman"/>
          <w:sz w:val="28"/>
          <w:szCs w:val="28"/>
        </w:rPr>
        <w:footnoteReference w:id="1"/>
      </w:r>
      <w:r w:rsidRPr="00534AA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(функций))</w:t>
      </w:r>
      <w:r w:rsidRPr="00534AA9">
        <w:rPr>
          <w:rStyle w:val="af3"/>
          <w:rFonts w:ascii="Times New Roman" w:hAnsi="Times New Roman"/>
          <w:sz w:val="28"/>
          <w:szCs w:val="28"/>
        </w:rPr>
        <w:footnoteReference w:id="2"/>
      </w:r>
      <w:r w:rsidRPr="00534AA9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«интернет», универсальной электронной карты (далее – УЭК) с соблюдением норм законодательства Российской Федерации о защите персональных данных, 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(бездействия), предоставляющего муниципальную услугу, либо муниципального служащего при предоставлении муниципальной услуги.</w:t>
      </w:r>
    </w:p>
    <w:p w:rsidR="001425B8" w:rsidRPr="00A13E60" w:rsidRDefault="001425B8" w:rsidP="00053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25B8" w:rsidRPr="00E62907" w:rsidRDefault="001425B8" w:rsidP="00B06276">
      <w:pPr>
        <w:pStyle w:val="ac"/>
        <w:numPr>
          <w:ilvl w:val="1"/>
          <w:numId w:val="10"/>
        </w:numPr>
        <w:jc w:val="both"/>
        <w:rPr>
          <w:color w:val="000000"/>
          <w:sz w:val="28"/>
          <w:szCs w:val="28"/>
        </w:rPr>
      </w:pPr>
      <w:r w:rsidRPr="00E62907">
        <w:rPr>
          <w:color w:val="000000"/>
          <w:sz w:val="28"/>
          <w:szCs w:val="28"/>
        </w:rPr>
        <w:t>Термины, используемые в Административном регламенте</w:t>
      </w:r>
    </w:p>
    <w:p w:rsidR="001425B8" w:rsidRPr="00E62907" w:rsidRDefault="001425B8" w:rsidP="00E62907">
      <w:pPr>
        <w:pStyle w:val="ac"/>
        <w:rPr>
          <w:sz w:val="28"/>
          <w:szCs w:val="28"/>
        </w:rPr>
      </w:pPr>
    </w:p>
    <w:p w:rsidR="001425B8" w:rsidRDefault="001425B8" w:rsidP="00E62907">
      <w:pPr>
        <w:pStyle w:val="ac"/>
        <w:ind w:left="0" w:firstLine="708"/>
        <w:jc w:val="both"/>
        <w:rPr>
          <w:sz w:val="28"/>
          <w:szCs w:val="28"/>
        </w:rPr>
      </w:pPr>
      <w:r w:rsidRPr="00E62907">
        <w:rPr>
          <w:sz w:val="28"/>
          <w:szCs w:val="28"/>
        </w:rPr>
        <w:lastRenderedPageBreak/>
        <w:t>В настоящем Административном регламенте используется следующие термины и понятия:</w:t>
      </w:r>
    </w:p>
    <w:p w:rsidR="001425B8" w:rsidRPr="00E62907" w:rsidRDefault="001425B8" w:rsidP="00E62907">
      <w:pPr>
        <w:pStyle w:val="ac"/>
        <w:ind w:left="0" w:firstLine="708"/>
        <w:jc w:val="both"/>
        <w:rPr>
          <w:sz w:val="28"/>
          <w:szCs w:val="28"/>
        </w:rPr>
      </w:pPr>
    </w:p>
    <w:p w:rsidR="001425B8" w:rsidRDefault="001425B8" w:rsidP="00E62907">
      <w:pPr>
        <w:pStyle w:val="ac"/>
        <w:ind w:left="0" w:firstLine="708"/>
        <w:jc w:val="both"/>
        <w:rPr>
          <w:sz w:val="28"/>
          <w:szCs w:val="28"/>
        </w:rPr>
      </w:pPr>
      <w:r w:rsidRPr="00E62907">
        <w:rPr>
          <w:sz w:val="28"/>
          <w:szCs w:val="28"/>
        </w:rPr>
        <w:t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самоуправления в Российской Федерации» и Уставом муниципального образования «Новодугинский район» Смоленской области;</w:t>
      </w:r>
    </w:p>
    <w:p w:rsidR="001425B8" w:rsidRPr="00E62907" w:rsidRDefault="001425B8" w:rsidP="00E62907">
      <w:pPr>
        <w:pStyle w:val="ac"/>
        <w:ind w:left="0" w:firstLine="708"/>
        <w:jc w:val="both"/>
        <w:rPr>
          <w:sz w:val="28"/>
          <w:szCs w:val="28"/>
        </w:rPr>
      </w:pPr>
    </w:p>
    <w:p w:rsidR="001425B8" w:rsidRDefault="001425B8" w:rsidP="00E62907">
      <w:pPr>
        <w:pStyle w:val="ac"/>
        <w:ind w:left="0" w:firstLine="720"/>
        <w:jc w:val="both"/>
        <w:rPr>
          <w:sz w:val="28"/>
          <w:szCs w:val="28"/>
        </w:rPr>
      </w:pPr>
      <w:r w:rsidRPr="00E62907">
        <w:rPr>
          <w:sz w:val="28"/>
          <w:szCs w:val="28"/>
        </w:rPr>
        <w:t>заявитель – физическое или юридическое лицо,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</w:p>
    <w:p w:rsidR="001425B8" w:rsidRDefault="001425B8" w:rsidP="00A4165D">
      <w:pPr>
        <w:pStyle w:val="ac"/>
        <w:tabs>
          <w:tab w:val="left" w:pos="550"/>
          <w:tab w:val="left" w:pos="770"/>
        </w:tabs>
        <w:ind w:left="0" w:firstLine="720"/>
        <w:jc w:val="both"/>
        <w:rPr>
          <w:sz w:val="28"/>
          <w:szCs w:val="28"/>
        </w:rPr>
      </w:pPr>
    </w:p>
    <w:p w:rsidR="001425B8" w:rsidRPr="00A4165D" w:rsidRDefault="001425B8" w:rsidP="00A4165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165D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 – это установленная в публичном порядке совокупность разрешенных параметров использования земельного участка. К параметрам, определяемым видом разрешенного использования земельного участка, можно отнести следующие: допустимые функциональные назначения зданий, строений и сооружений, расположенных на земельном участке; потенциальные параметры застройки земельного участка; кадастровая стоимость земельного участка.</w:t>
      </w:r>
    </w:p>
    <w:p w:rsidR="001425B8" w:rsidRDefault="001425B8" w:rsidP="00A4165D">
      <w:pPr>
        <w:pStyle w:val="ac"/>
        <w:spacing w:line="240" w:lineRule="atLeast"/>
        <w:ind w:left="0" w:firstLine="720"/>
        <w:jc w:val="both"/>
        <w:rPr>
          <w:sz w:val="28"/>
          <w:szCs w:val="28"/>
        </w:rPr>
      </w:pPr>
      <w:r w:rsidRPr="00E62907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1425B8" w:rsidRPr="00E62907" w:rsidRDefault="001425B8" w:rsidP="00E62907">
      <w:pPr>
        <w:pStyle w:val="ac"/>
        <w:ind w:left="0" w:firstLine="720"/>
        <w:jc w:val="both"/>
        <w:rPr>
          <w:sz w:val="28"/>
          <w:szCs w:val="28"/>
        </w:rPr>
      </w:pPr>
    </w:p>
    <w:p w:rsidR="001425B8" w:rsidRPr="00A13E60" w:rsidRDefault="001425B8" w:rsidP="00B06276">
      <w:pPr>
        <w:numPr>
          <w:ilvl w:val="1"/>
          <w:numId w:val="10"/>
        </w:numPr>
        <w:suppressAutoHyphens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 (далее Администрация)</w:t>
      </w:r>
      <w:r w:rsidRPr="00A13E60">
        <w:rPr>
          <w:rFonts w:ascii="Times New Roman" w:hAnsi="Times New Roman" w:cs="Times New Roman"/>
          <w:sz w:val="28"/>
          <w:szCs w:val="28"/>
        </w:rPr>
        <w:t>, иными органами местного самоуправления и организациями при предоставлении муниципальной услуги.</w:t>
      </w:r>
    </w:p>
    <w:p w:rsidR="001425B8" w:rsidRDefault="001425B8" w:rsidP="00B0627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2770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физические и (или) юридические лица</w:t>
      </w:r>
      <w:r w:rsidRPr="00A13E60">
        <w:t xml:space="preserve"> </w:t>
      </w:r>
      <w:r w:rsidRPr="00A13E60">
        <w:rPr>
          <w:rFonts w:ascii="Times New Roman" w:hAnsi="Times New Roman" w:cs="Times New Roman"/>
          <w:sz w:val="28"/>
          <w:szCs w:val="28"/>
        </w:rPr>
        <w:t xml:space="preserve">за исключением лиц, указанных в </w:t>
      </w:r>
      <w:hyperlink r:id="rId9" w:history="1">
        <w:r w:rsidRPr="00D4228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части 8.1 статьи 45</w:t>
        </w:r>
      </w:hyperlink>
      <w:r w:rsidRPr="00D42284">
        <w:rPr>
          <w:rFonts w:ascii="Times New Roman" w:hAnsi="Times New Roman" w:cs="Times New Roman"/>
          <w:sz w:val="28"/>
          <w:szCs w:val="28"/>
        </w:rPr>
        <w:t xml:space="preserve"> </w:t>
      </w:r>
      <w:r w:rsidRPr="00A13E6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имеющие намерение утвердить документацию по планировке соответствующей территории (далее – заявители).</w:t>
      </w:r>
    </w:p>
    <w:p w:rsidR="001425B8" w:rsidRPr="00A13E60" w:rsidRDefault="001425B8" w:rsidP="002770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</w:t>
      </w:r>
      <w:r w:rsidRPr="00A13E60">
        <w:rPr>
          <w:rFonts w:ascii="Times New Roman" w:hAnsi="Times New Roman" w:cs="Times New Roman"/>
          <w:sz w:val="28"/>
          <w:szCs w:val="28"/>
        </w:rPr>
        <w:lastRenderedPageBreak/>
        <w:t>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F1480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порядке предоставления</w:t>
      </w:r>
    </w:p>
    <w:p w:rsidR="001425B8" w:rsidRPr="00A13E60" w:rsidRDefault="001425B8" w:rsidP="00F1480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25B8" w:rsidRPr="00A13E60" w:rsidRDefault="001425B8" w:rsidP="00F148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6418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3E60">
        <w:rPr>
          <w:rFonts w:ascii="Times New Roman" w:hAnsi="Times New Roman" w:cs="Times New Roman"/>
          <w:sz w:val="28"/>
          <w:szCs w:val="28"/>
        </w:rPr>
        <w:t xml:space="preserve"> Администрации, структурных подразделений Администрации и организаций, участвующих в предоставлении муниципальной услуги:</w:t>
      </w:r>
    </w:p>
    <w:p w:rsidR="001425B8" w:rsidRPr="00A13E60" w:rsidRDefault="001425B8" w:rsidP="006418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Место нахождения:  215240 Смоленская область, с. Новодугино, ул. 30 лет Победы, д. 2</w:t>
      </w:r>
    </w:p>
    <w:p w:rsidR="001425B8" w:rsidRPr="00A13E60" w:rsidRDefault="001425B8" w:rsidP="006418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Администрация (отдел территориального планирования муниципального района, энергетики, транспорта и ЖКХ) осуществляет прием заявителей в соответствии со следующим графиком: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Вторник:   с 9-00 до 17-00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Четверг:    с 9-00 до 17-00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Пятница:   с 9-00 до 17-00</w:t>
      </w:r>
    </w:p>
    <w:p w:rsidR="001425B8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Перерыв:   с 13-00 до 14-00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Справочные телефоны, факс:  2-12-35; 2-20-31</w:t>
      </w:r>
    </w:p>
    <w:p w:rsidR="001425B8" w:rsidRPr="00A13E60" w:rsidRDefault="001425B8" w:rsidP="006418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</w:p>
    <w:p w:rsidR="001425B8" w:rsidRDefault="004607AC" w:rsidP="006418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425B8" w:rsidRPr="00A13E60">
          <w:rPr>
            <w:rStyle w:val="a5"/>
            <w:rFonts w:ascii="Times New Roman" w:hAnsi="Times New Roman"/>
            <w:sz w:val="28"/>
            <w:szCs w:val="28"/>
          </w:rPr>
          <w:t>http://novodugino.admin-smolensk.ru</w:t>
        </w:r>
      </w:hyperlink>
      <w:r w:rsidR="001425B8" w:rsidRPr="00A13E60">
        <w:rPr>
          <w:rFonts w:ascii="Times New Roman" w:hAnsi="Times New Roman" w:cs="Times New Roman"/>
          <w:sz w:val="28"/>
          <w:szCs w:val="28"/>
        </w:rPr>
        <w:t>,</w:t>
      </w:r>
      <w:r w:rsidR="001425B8" w:rsidRPr="00A13E60">
        <w:rPr>
          <w:rFonts w:ascii="Times New Roman" w:hAnsi="Times New Roman" w:cs="Times New Roman"/>
        </w:rPr>
        <w:t xml:space="preserve"> </w:t>
      </w:r>
      <w:r w:rsidR="001425B8" w:rsidRPr="00A13E6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="001425B8" w:rsidRPr="00A13E60">
          <w:rPr>
            <w:rStyle w:val="a5"/>
            <w:rFonts w:ascii="Times New Roman" w:hAnsi="Times New Roman"/>
            <w:sz w:val="28"/>
            <w:szCs w:val="28"/>
          </w:rPr>
          <w:t>novodug@admin.sml</w:t>
        </w:r>
      </w:hyperlink>
      <w:r w:rsidR="001425B8" w:rsidRPr="00A13E60"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7C3F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1.4.2. Информация о местах нахождения и графика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hyperlink r:id="rId12" w:history="1">
        <w:r w:rsidRPr="00A13E60">
          <w:rPr>
            <w:rStyle w:val="a5"/>
            <w:rFonts w:ascii="Times New Roman" w:hAnsi="Times New Roman"/>
            <w:sz w:val="28"/>
            <w:szCs w:val="28"/>
          </w:rPr>
          <w:t>http://novodugino.admin-smolensk.ru</w:t>
        </w:r>
      </w:hyperlink>
      <w:r w:rsidRPr="00A13E6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3) в средствах массовой информации: в Новодугинской районной газете «Сельские зори»;</w:t>
      </w:r>
    </w:p>
    <w:p w:rsidR="001425B8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4) на региональном портале государственных услуг.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1.4.3. Размещаемая информация содержит также: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3) блок-схему (Приложению № 1);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425B8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6418A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425B8" w:rsidRPr="00A13E60" w:rsidRDefault="001425B8" w:rsidP="007A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1.4.5.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1425B8" w:rsidRPr="00A13E60" w:rsidRDefault="001425B8" w:rsidP="007A79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о требованиях к заверению документов и сведений;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1425B8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о необходимости представления дополнительных документов и сведений.</w:t>
      </w:r>
    </w:p>
    <w:p w:rsidR="001425B8" w:rsidRPr="00A13E60" w:rsidRDefault="001425B8" w:rsidP="00EC11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1.4.6. 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относится к заявителю, не унижая его чести и достоинства. Устное информирование о порядке предоставления муниципальной услуги должно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3E60">
        <w:rPr>
          <w:rFonts w:ascii="Times New Roman" w:hAnsi="Times New Roman" w:cs="Times New Roman"/>
          <w:sz w:val="28"/>
          <w:szCs w:val="28"/>
        </w:rPr>
        <w:t>ся с использованием официально-делового стиля речи.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E60">
        <w:rPr>
          <w:rFonts w:ascii="Times New Roman" w:hAnsi="Times New Roman" w:cs="Times New Roman"/>
          <w:sz w:val="28"/>
          <w:szCs w:val="28"/>
        </w:rPr>
        <w:t xml:space="preserve"> ответ направляется заявителю в течение 30 дней со дня регистрации обращения.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1.4.8. Ответ на обращение, поступившее в форме электронного документа, направляется в форме электронного документа по адресу электронной почты, </w:t>
      </w:r>
      <w:r w:rsidRPr="00A13E60">
        <w:rPr>
          <w:rFonts w:ascii="Times New Roman" w:hAnsi="Times New Roman" w:cs="Times New Roman"/>
          <w:sz w:val="28"/>
          <w:szCs w:val="28"/>
        </w:rPr>
        <w:lastRenderedPageBreak/>
        <w:t>указанному в обращении, или в письменной форме по почтовому адресу, указанному в обращении.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1425B8" w:rsidRPr="00A13E60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1425B8" w:rsidRDefault="001425B8" w:rsidP="006418A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CB2F39" w:rsidRDefault="001425B8" w:rsidP="006418A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B2F3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1425B8" w:rsidRPr="00A13E60" w:rsidRDefault="001425B8" w:rsidP="00CB2F3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425B8" w:rsidRPr="00A13E60" w:rsidRDefault="001425B8" w:rsidP="006418A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– «Предоставление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».</w:t>
      </w:r>
    </w:p>
    <w:p w:rsidR="001425B8" w:rsidRDefault="001425B8" w:rsidP="007A79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5B8" w:rsidRPr="00A13E60" w:rsidRDefault="001425B8" w:rsidP="006418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2.2. Наименование органа предоставляющего муниципальную услугу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муниципального образования «Новодугинский район» Смоленской области.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муниципального образования «Новодугинский район» Смоленской области, ответственным за предоставление муниципальной услуги, является отдел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 (далее – Уполномоченный орган).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2.2.2. При получении муниципальной услуги заявитель взаимодействует с организациями, осуществляющими кадастровые работы по вопросам (для) подготовки схемы границ предполагаемых к использованию земель или части земельного участка на кадастровом плане территории.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Совета депутатов муниципального образования «Новодугинский район» Смоленской области от 06.06.2011 № 43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«Новодугинский район» Смоленской области».</w:t>
      </w:r>
    </w:p>
    <w:p w:rsidR="001425B8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CB2F3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425B8" w:rsidRPr="00A13E60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9321EF">
      <w:pPr>
        <w:spacing w:after="0" w:line="240" w:lineRule="auto"/>
        <w:ind w:firstLine="720"/>
        <w:jc w:val="both"/>
      </w:pPr>
      <w:r w:rsidRPr="00A13E60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одного из следующих решений:</w:t>
      </w:r>
      <w:r w:rsidRPr="00A13E60">
        <w:t xml:space="preserve"> 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а) о выдаче Заявителю копии постановления Администрации муниципального образования «Новодугинский район» Смоленской области о подготовке, об утверждении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б) об отказе в выдаче Заявителю мотивированного отказа в принятии решения о подготовке, об утверждении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а) выдачей Заявителю копии постановления Администрации муниципального образования «Новодугинский район» Смоленской области о подготовке, об утверждении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б) решением об отказе в выдаче Заявителю мотивированного отказа в принятии решения о подготовке, об утверждении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2.3.5. При очной форме получения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3E60">
        <w:rPr>
          <w:rFonts w:ascii="Times New Roman" w:hAnsi="Times New Roman" w:cs="Times New Roman"/>
          <w:sz w:val="28"/>
          <w:szCs w:val="28"/>
        </w:rPr>
        <w:t xml:space="preserve"> заявителю выдается документ, заверенный рукописной подписью ответственного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A13E6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1425B8" w:rsidRDefault="001425B8" w:rsidP="00CB2F3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30 дней с момента регистрации запроса (заявления, обращения) и комплекта документов, необходимых для предоставления муниципальной услуги в Администрации.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 по почте,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Pr="00A13E60">
        <w:rPr>
          <w:rFonts w:ascii="Times New Roman" w:hAnsi="Times New Roman" w:cs="Times New Roman"/>
          <w:sz w:val="28"/>
          <w:szCs w:val="28"/>
        </w:rPr>
        <w:t xml:space="preserve"> от даты их поступления в Администрацию (по дате регистрации).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2.4.3. При направлении заявления и всех необходимых документом, предоставляемых заявителем в электронном виде, срок предоставления </w:t>
      </w:r>
      <w:r w:rsidRPr="00A13E6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Pr="00A13E60">
        <w:rPr>
          <w:rFonts w:ascii="Times New Roman" w:hAnsi="Times New Roman" w:cs="Times New Roman"/>
          <w:sz w:val="28"/>
          <w:szCs w:val="28"/>
        </w:rPr>
        <w:t xml:space="preserve"> от даты их поступления в Администрацию (по дате регистрации), либо по дате регистрации в ведомственной информационной системе (при наличии таковой), о чем заявитель получает соответствующее уведомление.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2.4.4. Срок выдачи (направления) документов, являющихся результатом предоставления муниципальной услуги, составляет  </w:t>
      </w:r>
      <w:r w:rsidRPr="006036F9">
        <w:rPr>
          <w:rFonts w:ascii="Times New Roman" w:hAnsi="Times New Roman" w:cs="Times New Roman"/>
          <w:sz w:val="28"/>
          <w:szCs w:val="28"/>
        </w:rPr>
        <w:t>2 рабочих дня.</w:t>
      </w:r>
    </w:p>
    <w:p w:rsidR="001425B8" w:rsidRDefault="001425B8" w:rsidP="009321E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CB2F3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9321E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1425B8" w:rsidRPr="00A13E60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1425B8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425B8" w:rsidRPr="00A13E60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 социальной защиты инвалидов в связи с ратификацией Конвенции о правах инвалидов»;</w:t>
      </w:r>
    </w:p>
    <w:p w:rsidR="001425B8" w:rsidRPr="00A13E60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1425B8" w:rsidRPr="00A13E60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Федеральным законом от 29.12.2004г. № 190-ФЗ «О введении в действие Градостроительного кодекса Российской Федерации»;</w:t>
      </w:r>
    </w:p>
    <w:p w:rsidR="001425B8" w:rsidRPr="00A13E60" w:rsidRDefault="001425B8" w:rsidP="00AB40F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Федеральным законом от 06.10.2004 № 131-ФЗ «Об общих принципах организации местного самоуправления в Российской Федерации»;</w:t>
      </w:r>
    </w:p>
    <w:p w:rsidR="001425B8" w:rsidRPr="00A13E60" w:rsidRDefault="001425B8" w:rsidP="00AB40F8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Федерации; </w:t>
      </w:r>
    </w:p>
    <w:p w:rsidR="001425B8" w:rsidRPr="00A13E60" w:rsidRDefault="001425B8" w:rsidP="00932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3E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13E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E60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 и другими правовыми актами.</w:t>
      </w:r>
    </w:p>
    <w:p w:rsidR="001425B8" w:rsidRPr="00A13E60" w:rsidRDefault="001425B8" w:rsidP="00AB40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9321EF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932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2.6.1. Для 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 услуги (принятие</w:t>
      </w:r>
      <w:r w:rsidRPr="00A13E60">
        <w:rPr>
          <w:rFonts w:ascii="Times New Roman" w:hAnsi="Times New Roman" w:cs="Times New Roman"/>
          <w:sz w:val="28"/>
          <w:szCs w:val="28"/>
        </w:rPr>
        <w:t xml:space="preserve"> решения о подготовке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) заявитель предоставляет следующие документы: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1) Заявление (приложение № 2), в котором должны быть указаны: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A13E60">
        <w:rPr>
          <w:rFonts w:ascii="Times New Roman" w:hAnsi="Times New Roman" w:cs="Times New Roman"/>
          <w:sz w:val="28"/>
          <w:szCs w:val="28"/>
          <w:lang w:eastAsia="ru-RU"/>
        </w:rPr>
        <w:t>) 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( в случае обращения лиц, с которыми заключены такие договора).</w:t>
      </w:r>
    </w:p>
    <w:p w:rsidR="001425B8" w:rsidRPr="00A13E60" w:rsidRDefault="001425B8" w:rsidP="00932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2) копия документа, удостоверяющего личность заявителя, или копия документа, удостоверяющего личность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425B8" w:rsidRPr="00A13E60" w:rsidRDefault="001425B8" w:rsidP="00932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2.6.2.</w:t>
      </w:r>
      <w:r w:rsidRPr="00A13E60">
        <w:rPr>
          <w:rFonts w:ascii="Times New Roman" w:hAnsi="Times New Roman" w:cs="Times New Roman"/>
          <w:sz w:val="28"/>
          <w:szCs w:val="28"/>
        </w:rPr>
        <w:tab/>
        <w:t xml:space="preserve"> Для предоставления муниципальной услуги (принятия решения об утверждении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) заявитель предоставляет следующие документы: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1) Заявление (приложение № 2), в котором должны быть указаны: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60">
        <w:rPr>
          <w:rFonts w:ascii="Times New Roman" w:hAnsi="Times New Roman" w:cs="Times New Roman"/>
          <w:sz w:val="28"/>
          <w:szCs w:val="28"/>
          <w:lang w:eastAsia="ru-RU"/>
        </w:rPr>
        <w:t>д) документация по планировке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3E60">
        <w:rPr>
          <w:rFonts w:ascii="Times New Roman" w:hAnsi="Times New Roman" w:cs="Times New Roman"/>
          <w:sz w:val="28"/>
          <w:szCs w:val="28"/>
          <w:lang w:eastAsia="ru-RU"/>
        </w:rPr>
        <w:t>(в составе, определенном статьями 41-46 Градостроительного кодекса Российской Федерации), в отношении которой подан запрос.</w:t>
      </w:r>
    </w:p>
    <w:p w:rsidR="001425B8" w:rsidRPr="00A13E60" w:rsidRDefault="001425B8" w:rsidP="00932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2.6.3.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2.6.4.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актами.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2.6.5. Документы, предоставляемые заявителем, должны соответствовать следующим требованиям: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1425B8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1425B8" w:rsidRDefault="001425B8" w:rsidP="00071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932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Pr="00A13E6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:rsidR="001425B8" w:rsidRPr="00A13E60" w:rsidRDefault="001425B8" w:rsidP="009321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A13E60">
        <w:rPr>
          <w:rFonts w:ascii="Times New Roman" w:hAnsi="Times New Roman" w:cs="Times New Roman"/>
          <w:sz w:val="28"/>
          <w:szCs w:val="28"/>
        </w:rPr>
        <w:t>.1. В предоставлении муниципальной услуги заявителю отказывается в случаях: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установленным пунктом 2.6.1 настоящего Административного регламента;</w:t>
      </w:r>
    </w:p>
    <w:p w:rsidR="001425B8" w:rsidRPr="00A13E60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 xml:space="preserve">б) в отношении территории в границах, указанных в запросе о подготовке документации по </w:t>
      </w:r>
      <w:r>
        <w:rPr>
          <w:rFonts w:ascii="Times New Roman" w:hAnsi="Times New Roman" w:cs="Times New Roman"/>
          <w:sz w:val="28"/>
          <w:szCs w:val="28"/>
        </w:rPr>
        <w:t>разрешению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, муниципальная услуга находится в процессе исполнения по запросу,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60">
        <w:rPr>
          <w:rFonts w:ascii="Times New Roman" w:hAnsi="Times New Roman" w:cs="Times New Roman"/>
          <w:sz w:val="28"/>
          <w:szCs w:val="28"/>
        </w:rPr>
        <w:t>зарегистрированному ранее;</w:t>
      </w:r>
      <w:r w:rsidRPr="00A13E60">
        <w:rPr>
          <w:rFonts w:ascii="Times New Roman" w:hAnsi="Times New Roman" w:cs="Times New Roman"/>
          <w:sz w:val="28"/>
          <w:szCs w:val="28"/>
        </w:rPr>
        <w:br/>
        <w:t xml:space="preserve">          в) в отношении территории в границах, указанных в запросе о подготовке документации по планировке территории, принято ре</w:t>
      </w:r>
      <w:r>
        <w:rPr>
          <w:rFonts w:ascii="Times New Roman" w:hAnsi="Times New Roman" w:cs="Times New Roman"/>
          <w:sz w:val="28"/>
          <w:szCs w:val="28"/>
        </w:rPr>
        <w:t xml:space="preserve">шение о подготовке документации </w:t>
      </w:r>
      <w:r w:rsidRPr="00A13E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разрешению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E60">
        <w:rPr>
          <w:rFonts w:ascii="Times New Roman" w:hAnsi="Times New Roman" w:cs="Times New Roman"/>
          <w:sz w:val="28"/>
          <w:szCs w:val="28"/>
        </w:rPr>
        <w:br/>
        <w:t xml:space="preserve">          г) несоответствие представленной документации по </w:t>
      </w:r>
      <w:r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</w:t>
      </w:r>
      <w:r w:rsidRPr="00A13E60">
        <w:rPr>
          <w:rFonts w:ascii="Times New Roman" w:hAnsi="Times New Roman" w:cs="Times New Roman"/>
          <w:sz w:val="28"/>
          <w:szCs w:val="28"/>
        </w:rPr>
        <w:t xml:space="preserve">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</w:t>
      </w:r>
      <w:r w:rsidRPr="00A13E60">
        <w:t>;</w:t>
      </w:r>
    </w:p>
    <w:p w:rsidR="001425B8" w:rsidRPr="00A13E60" w:rsidRDefault="001425B8" w:rsidP="00522B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A13E60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</w:t>
      </w:r>
    </w:p>
    <w:p w:rsidR="001425B8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A13E60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A13E60" w:rsidRDefault="001425B8" w:rsidP="009321EF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E6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425B8" w:rsidRDefault="001425B8" w:rsidP="002C398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A13E60">
        <w:rPr>
          <w:rFonts w:ascii="Times New Roman" w:hAnsi="Times New Roman" w:cs="Times New Roman"/>
          <w:sz w:val="28"/>
          <w:szCs w:val="28"/>
        </w:rPr>
        <w:t>. Максимальный срок</w:t>
      </w:r>
      <w:r w:rsidRPr="0081331E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81331E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81331E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документов на получение муниципальной услуги – 15 минут.</w:t>
      </w:r>
    </w:p>
    <w:p w:rsidR="001425B8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81331E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– 15минут.</w:t>
      </w:r>
    </w:p>
    <w:p w:rsidR="001425B8" w:rsidRPr="0081331E" w:rsidRDefault="001425B8" w:rsidP="00AB40F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331E">
        <w:rPr>
          <w:rFonts w:ascii="Times New Roman" w:hAnsi="Times New Roman" w:cs="Times New Roman"/>
          <w:sz w:val="28"/>
          <w:szCs w:val="28"/>
        </w:rPr>
        <w:t>. Срок регистрации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1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1425B8" w:rsidRPr="0081331E" w:rsidRDefault="001425B8" w:rsidP="009321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425B8" w:rsidRDefault="001425B8" w:rsidP="00813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9321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Pr="0081331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1425B8" w:rsidP="00932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Помещение, в котором предоставляется муниципальная услуга, должно быть оборудовано:</w:t>
      </w:r>
    </w:p>
    <w:p w:rsidR="001425B8" w:rsidRPr="00BC38EA" w:rsidRDefault="001425B8" w:rsidP="009321E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местами для оформления документов (столом, письменными принадлежностями) и местом ожидания;</w:t>
      </w:r>
    </w:p>
    <w:p w:rsidR="001425B8" w:rsidRPr="00BC38EA" w:rsidRDefault="001425B8" w:rsidP="009321E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информационной вывеской с указанием кабинета;</w:t>
      </w:r>
    </w:p>
    <w:p w:rsidR="001425B8" w:rsidRPr="00BC38EA" w:rsidRDefault="001425B8" w:rsidP="009321E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средствами противопожарной защиты;</w:t>
      </w:r>
    </w:p>
    <w:p w:rsidR="001425B8" w:rsidRPr="0007137C" w:rsidRDefault="001425B8" w:rsidP="009321EF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37C">
        <w:rPr>
          <w:rFonts w:ascii="Times New Roman" w:hAnsi="Times New Roman" w:cs="Times New Roman"/>
          <w:sz w:val="28"/>
          <w:szCs w:val="28"/>
        </w:rPr>
        <w:t>- беспрепятственным доступом инвалидов для предоставления муниципальной услуги.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нормами, установленными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BC3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38EA">
        <w:rPr>
          <w:rFonts w:ascii="Times New Roman" w:hAnsi="Times New Roman" w:cs="Times New Roman"/>
          <w:sz w:val="28"/>
          <w:szCs w:val="28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425B8" w:rsidRPr="00BC38EA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38EA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1425B8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1425B8" w:rsidRPr="0081331E" w:rsidRDefault="001425B8" w:rsidP="009321E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 xml:space="preserve"> Показателями доступности предоставления муниципальной услуги являются:</w:t>
      </w: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425B8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Pr="0081331E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1425B8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425B8" w:rsidRPr="0081331E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соблюдение сроков </w:t>
      </w:r>
      <w:r w:rsidRPr="0081331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1425B8" w:rsidRPr="0007137C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1331E">
        <w:rPr>
          <w:rFonts w:ascii="Times New Roman" w:hAnsi="Times New Roman" w:cs="Times New Roman"/>
          <w:sz w:val="28"/>
          <w:szCs w:val="28"/>
        </w:rPr>
        <w:t xml:space="preserve">) количество взаимодействий заявителя с должностными лицами при предоставлении муниципальной услуги и их продолжительность </w:t>
      </w:r>
      <w:r w:rsidRPr="0007137C">
        <w:rPr>
          <w:rFonts w:ascii="Times New Roman" w:hAnsi="Times New Roman" w:cs="Times New Roman"/>
          <w:sz w:val="28"/>
          <w:szCs w:val="28"/>
        </w:rPr>
        <w:t>(1 раз по 15 минут);</w:t>
      </w:r>
    </w:p>
    <w:p w:rsidR="001425B8" w:rsidRDefault="001425B8" w:rsidP="009321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1331E">
        <w:rPr>
          <w:rFonts w:ascii="Times New Roman" w:hAnsi="Times New Roman" w:cs="Times New Roman"/>
          <w:sz w:val="28"/>
          <w:szCs w:val="28"/>
        </w:rPr>
        <w:t>) возможность получения информации о ходе предоставления муниципальной услуги.</w:t>
      </w:r>
    </w:p>
    <w:p w:rsidR="001425B8" w:rsidRPr="0081331E" w:rsidRDefault="001425B8" w:rsidP="005F254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07137C" w:rsidRDefault="001425B8" w:rsidP="005F2540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7137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425B8" w:rsidRDefault="001425B8" w:rsidP="00AB40F8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31E"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документов;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1.1) формирование и направление межведомственного запроса;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31E">
        <w:rPr>
          <w:rFonts w:ascii="Times New Roman" w:hAnsi="Times New Roman" w:cs="Times New Roman"/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425B8" w:rsidRPr="0081331E" w:rsidRDefault="001425B8" w:rsidP="000713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33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3) оказывает помощь при неправильном заполнении заявления или отсутствии его в заполненном виде;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4) регистрирует поступление запроса в соответствии с установленными правилами делопроизводства;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5) сообщает заявителю номер и дату регистрации запроса.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3.3.4. Продолжительность административной процедуры не более 1 рабочего дня.</w:t>
      </w:r>
    </w:p>
    <w:p w:rsidR="001425B8" w:rsidRDefault="001425B8" w:rsidP="002770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25B8" w:rsidRPr="0027708D" w:rsidRDefault="001425B8" w:rsidP="002770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7708D">
        <w:rPr>
          <w:rFonts w:ascii="Times New Roman" w:hAnsi="Times New Roman" w:cs="Times New Roman"/>
          <w:sz w:val="28"/>
          <w:szCs w:val="28"/>
        </w:rPr>
        <w:t>3.3</w:t>
      </w:r>
      <w:r w:rsidRPr="002770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708D">
        <w:rPr>
          <w:rFonts w:ascii="Times New Roman" w:hAnsi="Times New Roman" w:cs="Times New Roman"/>
          <w:sz w:val="28"/>
          <w:szCs w:val="28"/>
        </w:rPr>
        <w:t>. Формирование и направление межведомственного запроса</w:t>
      </w:r>
    </w:p>
    <w:p w:rsidR="001425B8" w:rsidRPr="0081331E" w:rsidRDefault="001425B8" w:rsidP="0027708D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межведомственного запроса является непредставление заявителем </w:t>
      </w:r>
      <w:r w:rsidRPr="0081331E">
        <w:rPr>
          <w:rFonts w:ascii="Times New Roman" w:hAnsi="Times New Roman" w:cs="Times New Roman"/>
          <w:sz w:val="28"/>
          <w:szCs w:val="28"/>
        </w:rPr>
        <w:lastRenderedPageBreak/>
        <w:t>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>.2. В случае если заявителем представлены все документы, указанные в пункте 2.6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указанные в пункте </w:t>
      </w:r>
      <w:r w:rsidRPr="0036026A">
        <w:rPr>
          <w:rFonts w:ascii="Times New Roman" w:hAnsi="Times New Roman" w:cs="Times New Roman"/>
          <w:sz w:val="28"/>
          <w:szCs w:val="28"/>
        </w:rPr>
        <w:t>2.6.1</w:t>
      </w:r>
      <w:r w:rsidRPr="0081331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1425B8" w:rsidRPr="0036026A" w:rsidRDefault="001425B8" w:rsidP="0027708D">
      <w:pPr>
        <w:autoSpaceDE w:val="0"/>
        <w:autoSpaceDN w:val="0"/>
        <w:adjustRightInd w:val="0"/>
        <w:spacing w:after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 xml:space="preserve">.5. </w:t>
      </w:r>
      <w:r w:rsidRPr="0036026A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не может превышать 5 рабочих дней.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1425B8" w:rsidRPr="0081331E" w:rsidRDefault="001425B8" w:rsidP="002770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>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1425B8" w:rsidRPr="0036026A" w:rsidRDefault="001425B8" w:rsidP="0027708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3.3</w:t>
      </w:r>
      <w:r w:rsidRPr="008133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1331E">
        <w:rPr>
          <w:rFonts w:ascii="Times New Roman" w:hAnsi="Times New Roman" w:cs="Times New Roman"/>
          <w:sz w:val="28"/>
          <w:szCs w:val="28"/>
        </w:rPr>
        <w:t xml:space="preserve">.9. </w:t>
      </w:r>
      <w:r w:rsidRPr="0036026A">
        <w:rPr>
          <w:rFonts w:ascii="Times New Roman" w:hAnsi="Times New Roman" w:cs="Times New Roman"/>
          <w:sz w:val="28"/>
          <w:szCs w:val="28"/>
        </w:rPr>
        <w:t>Максимальный срок выполнения админис</w:t>
      </w:r>
      <w:r>
        <w:rPr>
          <w:rFonts w:ascii="Times New Roman" w:hAnsi="Times New Roman" w:cs="Times New Roman"/>
          <w:sz w:val="28"/>
          <w:szCs w:val="28"/>
        </w:rPr>
        <w:t>тративной процедуры составляет 15 рабочих дней</w:t>
      </w:r>
      <w:r w:rsidRPr="0036026A">
        <w:rPr>
          <w:rFonts w:ascii="Times New Roman" w:hAnsi="Times New Roman" w:cs="Times New Roman"/>
          <w:sz w:val="28"/>
          <w:szCs w:val="28"/>
        </w:rPr>
        <w:t>.</w:t>
      </w:r>
    </w:p>
    <w:p w:rsidR="001425B8" w:rsidRPr="0081331E" w:rsidRDefault="001425B8" w:rsidP="0027708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3.4. Рассмотрение обращения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3.4.1.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lastRenderedPageBreak/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пунктом </w:t>
      </w:r>
      <w:r w:rsidRPr="003A411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4113">
        <w:rPr>
          <w:rFonts w:ascii="Times New Roman" w:hAnsi="Times New Roman" w:cs="Times New Roman"/>
          <w:sz w:val="28"/>
          <w:szCs w:val="28"/>
        </w:rPr>
        <w:t xml:space="preserve"> </w:t>
      </w:r>
      <w:r w:rsidRPr="0081331E">
        <w:rPr>
          <w:rFonts w:ascii="Times New Roman" w:hAnsi="Times New Roman" w:cs="Times New Roman"/>
          <w:sz w:val="28"/>
          <w:szCs w:val="28"/>
        </w:rPr>
        <w:t>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3.4.5. Продолжительность административной процедуры не более 25 календарных дней.</w:t>
      </w:r>
    </w:p>
    <w:p w:rsidR="001425B8" w:rsidRDefault="001425B8" w:rsidP="0027708D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25B8" w:rsidRPr="0081331E" w:rsidRDefault="001425B8" w:rsidP="00B77D8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3.5. Выдача результата предоставления муниципальной услуги (решения) заявителю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3.5.1. Основанием для начала процедуры выдачи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 xml:space="preserve">3.5.4. Копия решения вместе с </w:t>
      </w:r>
      <w:r w:rsidRPr="002D4F36">
        <w:rPr>
          <w:rFonts w:ascii="Times New Roman" w:hAnsi="Times New Roman" w:cs="Times New Roman"/>
          <w:sz w:val="28"/>
          <w:szCs w:val="28"/>
        </w:rPr>
        <w:t>оригиналами документов</w:t>
      </w:r>
      <w:r w:rsidRPr="0081331E">
        <w:rPr>
          <w:rFonts w:ascii="Times New Roman" w:hAnsi="Times New Roman" w:cs="Times New Roman"/>
          <w:sz w:val="28"/>
          <w:szCs w:val="28"/>
        </w:rPr>
        <w:t>, представленных заявителем, остается на хранении в Администрации.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1425B8" w:rsidRPr="0081331E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3.5.6. В случае если в заявлении содержится просьба о выдаче правового акта, не относящегося к составу хранящихся в Администрации документов, то в течение 5 дней с момента регистрации заявление направляется в соответствующие структурные подразделения, с уведомлением заявителя о месте, где можно получить запрашиваемые документы.</w:t>
      </w:r>
    </w:p>
    <w:p w:rsidR="001425B8" w:rsidRPr="006036F9" w:rsidRDefault="001425B8" w:rsidP="00277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 xml:space="preserve">3.5.7. Продолжительность административной процедуры </w:t>
      </w:r>
      <w:r w:rsidRPr="00EC5A4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6036F9">
        <w:rPr>
          <w:rFonts w:ascii="Times New Roman" w:hAnsi="Times New Roman" w:cs="Times New Roman"/>
          <w:sz w:val="28"/>
          <w:szCs w:val="28"/>
        </w:rPr>
        <w:t>2 календарных дней.</w:t>
      </w:r>
    </w:p>
    <w:p w:rsidR="001425B8" w:rsidRDefault="001425B8" w:rsidP="0027708D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25B8" w:rsidRPr="00CB2F39" w:rsidRDefault="001425B8" w:rsidP="002770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2F39">
        <w:rPr>
          <w:rFonts w:ascii="Times New Roman" w:hAnsi="Times New Roman" w:cs="Times New Roman"/>
          <w:sz w:val="28"/>
          <w:szCs w:val="28"/>
        </w:rPr>
        <w:t>4. Формы контроля за исполнением Административного регламента</w:t>
      </w:r>
    </w:p>
    <w:p w:rsidR="001425B8" w:rsidRPr="00CB2F39" w:rsidRDefault="001425B8" w:rsidP="002770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25B8" w:rsidRPr="0081331E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lastRenderedPageBreak/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1425B8" w:rsidRPr="0081331E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1425B8" w:rsidRPr="005F2540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4.2.</w:t>
      </w:r>
      <w:r w:rsidRPr="009616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540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услуги.</w:t>
      </w:r>
    </w:p>
    <w:p w:rsidR="001425B8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 xml:space="preserve"> Текущий контроль может быть плановым (осуществляться на основании полугодовых или годовых планов работы Администрации) и внеплановыми (проводится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  <w:r w:rsidRPr="009616C5">
        <w:rPr>
          <w:rFonts w:ascii="Times New Roman" w:hAnsi="Times New Roman" w:cs="Times New Roman"/>
          <w:sz w:val="28"/>
          <w:szCs w:val="28"/>
        </w:rPr>
        <w:t xml:space="preserve"> </w:t>
      </w:r>
      <w:r w:rsidRPr="0081331E">
        <w:rPr>
          <w:rFonts w:ascii="Times New Roman" w:hAnsi="Times New Roman" w:cs="Times New Roman"/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1425B8" w:rsidRPr="005F2540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(муниципальной) услуги.</w:t>
      </w:r>
    </w:p>
    <w:p w:rsidR="001425B8" w:rsidRPr="005F2540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254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1425B8" w:rsidRPr="0081331E" w:rsidRDefault="001425B8" w:rsidP="002412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31E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осуществлять текущий контроль, устанавливается распоряжением Администрации.</w:t>
      </w:r>
    </w:p>
    <w:p w:rsidR="001425B8" w:rsidRPr="0081331E" w:rsidRDefault="001425B8" w:rsidP="002412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0B8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B8B">
        <w:rPr>
          <w:rFonts w:ascii="Times New Roman" w:hAnsi="Times New Roman" w:cs="Times New Roman"/>
          <w:i/>
          <w:sz w:val="28"/>
          <w:szCs w:val="28"/>
        </w:rPr>
        <w:t>(Раздел 5 в редакции постановления Администрации муниципального образования «Новодугинский район» Смоленской области от 07.03.2019 №30)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в досудебном (внесудебном) порядке.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Заявитель может обратиться с жалобой, в том числе в следующих случаях: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1) нарушения срока регистрации запроса заявителя о предоставлении муниципальной услуги;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2) нарушения срока предоставления муниципальной услуги;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7) отказа Администрации, должностного лица Администрации,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или 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актами. В указанном случае досудебное </w:t>
      </w: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5.3. Ответ на жалобу заявителя не дается в случаях, если: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от 27.07.2010 № 210-ФЗ. Жалобы на решения и действия (бездействие), принятые Главой муниципального образования,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</w:t>
      </w: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210-ФЗ, подаются руководителям этих организаций.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5.7. Жалоба должна содержать: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5.8. По результатам рассмотрения жалобы Администрация принимает одно из следующих решений: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2) в удовлетворении жалобы отказывается.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5.9.1. В случае признания жалобы подлежащей удовлетворению в ответе заявителю, указанном в части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5.9.2. В случае признания жалобы не подлежащей удовлетворению в ответе заявителю, указанном в части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30B8B" w:rsidRPr="00830B8B" w:rsidRDefault="00830B8B" w:rsidP="00830B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5.5 настоящего раздела, незамедлительно направляют имеющиеся материалы в органы прокуратуры.</w:t>
      </w:r>
    </w:p>
    <w:p w:rsidR="001425B8" w:rsidRPr="00830B8B" w:rsidRDefault="00830B8B" w:rsidP="00830B8B">
      <w:pPr>
        <w:spacing w:after="0" w:line="240" w:lineRule="auto"/>
        <w:ind w:firstLine="720"/>
        <w:jc w:val="both"/>
        <w:rPr>
          <w:color w:val="17365D" w:themeColor="text2" w:themeShade="BF"/>
          <w:sz w:val="28"/>
          <w:szCs w:val="28"/>
        </w:rPr>
      </w:pPr>
      <w:r w:rsidRPr="00830B8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5.11. Заявитель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1425B8" w:rsidRPr="00830B8B" w:rsidRDefault="001425B8" w:rsidP="002D4F36">
      <w:pPr>
        <w:spacing w:after="0"/>
        <w:ind w:firstLine="720"/>
        <w:jc w:val="both"/>
        <w:rPr>
          <w:color w:val="17365D" w:themeColor="text2" w:themeShade="BF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0B8B" w:rsidRDefault="00830B8B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0B8B" w:rsidRDefault="00830B8B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0B8B" w:rsidRDefault="00830B8B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30B8B" w:rsidRDefault="00830B8B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1425B8" w:rsidRPr="00CB2F39" w:rsidRDefault="001425B8" w:rsidP="005816AD">
      <w:pPr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B2F39">
        <w:rPr>
          <w:rFonts w:ascii="Times New Roman" w:hAnsi="Times New Roman" w:cs="Times New Roman"/>
          <w:sz w:val="28"/>
          <w:szCs w:val="28"/>
        </w:rPr>
        <w:lastRenderedPageBreak/>
        <w:t>Приложение к Административному регламенту</w:t>
      </w:r>
    </w:p>
    <w:p w:rsidR="001425B8" w:rsidRPr="00CB2F39" w:rsidRDefault="001425B8" w:rsidP="00AA7F6A">
      <w:pPr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B2F39">
        <w:rPr>
          <w:rFonts w:ascii="Times New Roman" w:hAnsi="Times New Roman" w:cs="Times New Roman"/>
          <w:sz w:val="28"/>
          <w:szCs w:val="28"/>
        </w:rPr>
        <w:t xml:space="preserve">Блок-схема </w:t>
      </w:r>
      <w:r w:rsidRPr="00CB2F39">
        <w:rPr>
          <w:rFonts w:ascii="Times New Roman" w:hAnsi="Times New Roman" w:cs="Times New Roman"/>
          <w:sz w:val="28"/>
          <w:szCs w:val="28"/>
        </w:rPr>
        <w:br/>
        <w:t>последовательности действий при предоставлении муниципальной услуги</w:t>
      </w:r>
    </w:p>
    <w:p w:rsidR="001425B8" w:rsidRPr="00E9066F" w:rsidRDefault="001425B8" w:rsidP="00AA7F6A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3946"/>
      </w:tblGrid>
      <w:tr w:rsidR="001425B8">
        <w:trPr>
          <w:jc w:val="center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B8" w:rsidRDefault="001425B8" w:rsidP="00B77D8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</w:t>
            </w:r>
          </w:p>
          <w:p w:rsidR="001425B8" w:rsidRDefault="001425B8" w:rsidP="00B77D8E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поступившего заявления</w:t>
            </w:r>
          </w:p>
        </w:tc>
      </w:tr>
    </w:tbl>
    <w:p w:rsidR="001425B8" w:rsidRDefault="004607AC" w:rsidP="00AA7F6A">
      <w:pPr>
        <w:ind w:firstLine="720"/>
        <w:jc w:val="both"/>
      </w:pPr>
      <w:r>
        <w:rPr>
          <w:noProof/>
          <w:lang w:eastAsia="ru-RU"/>
        </w:rPr>
        <w:pict>
          <v:line id="_x0000_s1027" style="position:absolute;left:0;text-align:left;z-index:5;mso-position-horizontal-relative:text;mso-position-vertical-relative:text" from="249.75pt,12.25pt" to="249.75pt,55.75pt" strokeweight=".26mm">
            <v:stroke endarrow="block" joinstyle="miter"/>
          </v:line>
        </w:pict>
      </w:r>
    </w:p>
    <w:p w:rsidR="001425B8" w:rsidRDefault="001425B8" w:rsidP="005816AD">
      <w:pPr>
        <w:tabs>
          <w:tab w:val="left" w:pos="3984"/>
        </w:tabs>
        <w:jc w:val="both"/>
      </w:pPr>
    </w:p>
    <w:p w:rsidR="001425B8" w:rsidRDefault="004607AC" w:rsidP="00AA7F6A">
      <w:pPr>
        <w:ind w:firstLine="72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8.15pt;width:282.3pt;height:33.15pt;z-index:1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5647"/>
                  </w:tblGrid>
                  <w:tr w:rsidR="001425B8">
                    <w:tc>
                      <w:tcPr>
                        <w:tcW w:w="564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25B8" w:rsidRDefault="001425B8">
                        <w:pPr>
                          <w:pStyle w:val="ae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Рассмотрение заявления,</w:t>
                        </w:r>
                      </w:p>
                      <w:p w:rsidR="001425B8" w:rsidRDefault="001425B8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принятие решения:</w:t>
                        </w:r>
                      </w:p>
                    </w:tc>
                  </w:tr>
                </w:tbl>
                <w:p w:rsidR="001425B8" w:rsidRDefault="001425B8" w:rsidP="00AA7F6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1425B8" w:rsidRDefault="001425B8" w:rsidP="00AA7F6A">
      <w:pPr>
        <w:ind w:firstLine="720"/>
        <w:jc w:val="both"/>
      </w:pPr>
    </w:p>
    <w:p w:rsidR="001425B8" w:rsidRDefault="004607AC" w:rsidP="00AA7F6A">
      <w:pPr>
        <w:ind w:firstLine="720"/>
        <w:jc w:val="both"/>
      </w:pPr>
      <w:r>
        <w:rPr>
          <w:noProof/>
          <w:lang w:eastAsia="ru-RU"/>
        </w:rPr>
        <w:pict>
          <v:line id="_x0000_s1029" style="position:absolute;left:0;text-align:left;z-index:6" from="146.25pt,2.65pt" to="146.25pt,46.1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30" style="position:absolute;left:0;text-align:left;z-index:7" from="335.25pt,1.15pt" to="335.25pt,44.65pt" strokeweight=".26mm">
            <v:stroke endarrow="block" joinstyle="miter"/>
          </v:line>
        </w:pict>
      </w:r>
    </w:p>
    <w:p w:rsidR="001425B8" w:rsidRDefault="001425B8" w:rsidP="005816AD">
      <w:pPr>
        <w:jc w:val="both"/>
      </w:pPr>
    </w:p>
    <w:p w:rsidR="001425B8" w:rsidRDefault="004607AC" w:rsidP="00AA7F6A">
      <w:pPr>
        <w:ind w:firstLine="720"/>
        <w:jc w:val="both"/>
      </w:pPr>
      <w:r>
        <w:rPr>
          <w:noProof/>
          <w:lang w:eastAsia="ru-RU"/>
        </w:rPr>
        <w:pict>
          <v:shape id="_x0000_s1031" type="#_x0000_t202" style="position:absolute;left:0;text-align:left;margin-left:-1.05pt;margin-top:-.35pt;width:197.25pt;height:42.85pt;z-index:3;mso-wrap-distance-left:0;mso-position-horizontal-relative:margin" stroked="f">
            <v:fill opacity="0" color2="black"/>
            <v:textbox style="mso-next-textbox:#_x0000_s1031"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3946"/>
                  </w:tblGrid>
                  <w:tr w:rsidR="001425B8">
                    <w:tc>
                      <w:tcPr>
                        <w:tcW w:w="3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25B8" w:rsidRPr="00CB2F39" w:rsidRDefault="001425B8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2F3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 оформлении и выдаче разрешения</w:t>
                        </w:r>
                      </w:p>
                    </w:tc>
                  </w:tr>
                </w:tbl>
                <w:p w:rsidR="001425B8" w:rsidRDefault="001425B8" w:rsidP="00AA7F6A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319pt;margin-top:4.85pt;width:197.25pt;height:42.9pt;z-index:2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3946"/>
                  </w:tblGrid>
                  <w:tr w:rsidR="001425B8">
                    <w:trPr>
                      <w:trHeight w:val="841"/>
                    </w:trPr>
                    <w:tc>
                      <w:tcPr>
                        <w:tcW w:w="3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25B8" w:rsidRPr="00CB2F39" w:rsidRDefault="001425B8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CB2F3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 отказе в оформлении и выдаче разрешения</w:t>
                        </w:r>
                      </w:p>
                    </w:tc>
                  </w:tr>
                </w:tbl>
                <w:p w:rsidR="001425B8" w:rsidRDefault="001425B8" w:rsidP="00AA7F6A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p w:rsidR="001425B8" w:rsidRDefault="001425B8" w:rsidP="00AA7F6A">
      <w:pPr>
        <w:ind w:firstLine="720"/>
        <w:jc w:val="both"/>
      </w:pPr>
    </w:p>
    <w:p w:rsidR="001425B8" w:rsidRDefault="004607AC" w:rsidP="00AA7F6A">
      <w:pPr>
        <w:ind w:firstLine="720"/>
        <w:jc w:val="both"/>
      </w:pPr>
      <w:r>
        <w:rPr>
          <w:noProof/>
          <w:lang w:eastAsia="ru-RU"/>
        </w:rPr>
        <w:pict>
          <v:line id="_x0000_s1033" style="position:absolute;left:0;text-align:left;z-index:8" from="102.3pt,12.8pt" to="102.3pt,56.3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34" style="position:absolute;left:0;text-align:left;z-index:9" from="358.8pt,12.8pt" to="358.8pt,56.3pt" strokeweight=".26mm">
            <v:stroke endarrow="block" joinstyle="miter"/>
          </v:line>
        </w:pict>
      </w:r>
    </w:p>
    <w:p w:rsidR="001425B8" w:rsidRDefault="001425B8" w:rsidP="00AA7F6A">
      <w:pPr>
        <w:ind w:firstLine="720"/>
        <w:jc w:val="both"/>
      </w:pPr>
    </w:p>
    <w:p w:rsidR="001425B8" w:rsidRDefault="004607AC" w:rsidP="0036026A">
      <w:pPr>
        <w:jc w:val="both"/>
      </w:pPr>
      <w:r>
        <w:rPr>
          <w:noProof/>
          <w:lang w:eastAsia="ru-RU"/>
        </w:rPr>
        <w:pict>
          <v:shape id="_x0000_s1035" type="#_x0000_t202" style="position:absolute;left:0;text-align:left;margin-left:318pt;margin-top:5.3pt;width:198.9pt;height:49.25pt;z-index:4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3979"/>
                  </w:tblGrid>
                  <w:tr w:rsidR="001425B8">
                    <w:tc>
                      <w:tcPr>
                        <w:tcW w:w="3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425B8" w:rsidRDefault="001425B8">
                        <w:pPr>
                          <w:pStyle w:val="ae"/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Подготовка письменного ответа об отказе в </w:t>
                        </w:r>
                      </w:p>
                      <w:p w:rsidR="001425B8" w:rsidRDefault="001425B8">
                        <w:pPr>
                          <w:pStyle w:val="ae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выдаче разрешения</w:t>
                        </w:r>
                      </w:p>
                    </w:tc>
                  </w:tr>
                </w:tbl>
                <w:p w:rsidR="001425B8" w:rsidRDefault="001425B8" w:rsidP="00AA7F6A">
                  <w:r>
                    <w:t xml:space="preserve"> </w:t>
                  </w:r>
                </w:p>
              </w:txbxContent>
            </v:textbox>
            <w10:wrap type="square" side="largest" anchorx="page"/>
          </v:shape>
        </w:pict>
      </w:r>
    </w:p>
    <w:tbl>
      <w:tblPr>
        <w:tblW w:w="0" w:type="auto"/>
        <w:tblInd w:w="2" w:type="dxa"/>
        <w:tblLayout w:type="fixed"/>
        <w:tblLook w:val="0000"/>
      </w:tblPr>
      <w:tblGrid>
        <w:gridCol w:w="3946"/>
      </w:tblGrid>
      <w:tr w:rsidR="001425B8"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B8" w:rsidRDefault="001425B8" w:rsidP="00B77D8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выдача разрешения</w:t>
            </w:r>
          </w:p>
        </w:tc>
      </w:tr>
    </w:tbl>
    <w:p w:rsidR="001425B8" w:rsidRDefault="004607AC" w:rsidP="00AA7F6A">
      <w:pPr>
        <w:ind w:firstLine="720"/>
        <w:jc w:val="center"/>
        <w:rPr>
          <w:sz w:val="28"/>
          <w:szCs w:val="28"/>
        </w:rPr>
      </w:pPr>
      <w:r w:rsidRPr="004607AC">
        <w:rPr>
          <w:noProof/>
          <w:lang w:eastAsia="ru-RU"/>
        </w:rPr>
        <w:pict>
          <v:line id="_x0000_s1036" style="position:absolute;left:0;text-align:left;z-index:10;mso-position-horizontal-relative:text;mso-position-vertical-relative:text" from="97.05pt,16.4pt" to="97.05pt,59.9pt" strokeweight=".26mm">
            <v:stroke endarrow="block" joinstyle="miter"/>
          </v:line>
        </w:pict>
      </w:r>
    </w:p>
    <w:p w:rsidR="001425B8" w:rsidRDefault="001425B8" w:rsidP="00AA7F6A">
      <w:pPr>
        <w:ind w:firstLine="720"/>
        <w:jc w:val="both"/>
      </w:pPr>
    </w:p>
    <w:p w:rsidR="001425B8" w:rsidRDefault="001425B8" w:rsidP="0036026A">
      <w:pPr>
        <w:jc w:val="both"/>
      </w:pPr>
    </w:p>
    <w:tbl>
      <w:tblPr>
        <w:tblW w:w="0" w:type="auto"/>
        <w:tblInd w:w="2" w:type="dxa"/>
        <w:tblLayout w:type="fixed"/>
        <w:tblLook w:val="0000"/>
      </w:tblPr>
      <w:tblGrid>
        <w:gridCol w:w="3941"/>
      </w:tblGrid>
      <w:tr w:rsidR="001425B8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B8" w:rsidRDefault="001425B8" w:rsidP="00B77D8E">
            <w:pPr>
              <w:pStyle w:val="ae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</w:t>
            </w:r>
          </w:p>
        </w:tc>
      </w:tr>
    </w:tbl>
    <w:p w:rsidR="001425B8" w:rsidRDefault="001425B8" w:rsidP="00AA7F6A">
      <w:pPr>
        <w:ind w:firstLine="720"/>
        <w:jc w:val="both"/>
        <w:rPr>
          <w:sz w:val="28"/>
          <w:szCs w:val="28"/>
        </w:rPr>
      </w:pPr>
    </w:p>
    <w:p w:rsidR="001425B8" w:rsidRDefault="001425B8" w:rsidP="00AA7F6A">
      <w:pPr>
        <w:jc w:val="both"/>
        <w:rPr>
          <w:sz w:val="28"/>
          <w:szCs w:val="28"/>
        </w:rPr>
      </w:pPr>
    </w:p>
    <w:p w:rsidR="001425B8" w:rsidRDefault="001425B8" w:rsidP="00AA7F6A">
      <w:pPr>
        <w:jc w:val="both"/>
        <w:rPr>
          <w:sz w:val="28"/>
          <w:szCs w:val="28"/>
        </w:rPr>
      </w:pPr>
    </w:p>
    <w:sectPr w:rsidR="001425B8" w:rsidSect="00534AA9">
      <w:pgSz w:w="11906" w:h="16838"/>
      <w:pgMar w:top="567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21" w:rsidRDefault="00C86421" w:rsidP="00CA69C6">
      <w:pPr>
        <w:spacing w:after="0" w:line="240" w:lineRule="auto"/>
      </w:pPr>
      <w:r>
        <w:separator/>
      </w:r>
    </w:p>
  </w:endnote>
  <w:endnote w:type="continuationSeparator" w:id="0">
    <w:p w:rsidR="00C86421" w:rsidRDefault="00C86421" w:rsidP="00CA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21" w:rsidRDefault="00C86421" w:rsidP="00CA69C6">
      <w:pPr>
        <w:spacing w:after="0" w:line="240" w:lineRule="auto"/>
      </w:pPr>
      <w:r>
        <w:separator/>
      </w:r>
    </w:p>
  </w:footnote>
  <w:footnote w:type="continuationSeparator" w:id="0">
    <w:p w:rsidR="00C86421" w:rsidRDefault="00C86421" w:rsidP="00CA69C6">
      <w:pPr>
        <w:spacing w:after="0" w:line="240" w:lineRule="auto"/>
      </w:pPr>
      <w:r>
        <w:continuationSeparator/>
      </w:r>
    </w:p>
  </w:footnote>
  <w:footnote w:id="1">
    <w:p w:rsidR="001425B8" w:rsidRDefault="001425B8" w:rsidP="00534AA9">
      <w:pPr>
        <w:pStyle w:val="af1"/>
        <w:jc w:val="both"/>
      </w:pPr>
      <w:r>
        <w:rPr>
          <w:rStyle w:val="af3"/>
          <w:rFonts w:cs="Calibri"/>
        </w:rPr>
        <w:footnoteRef/>
      </w:r>
      <w:r>
        <w:t xml:space="preserve"> при условии наличия заключенного соглашения о взаимодействии между МФЦ и ОМСУ;</w:t>
      </w:r>
    </w:p>
  </w:footnote>
  <w:footnote w:id="2">
    <w:p w:rsidR="001425B8" w:rsidRDefault="001425B8" w:rsidP="00534AA9">
      <w:pPr>
        <w:pStyle w:val="af1"/>
        <w:jc w:val="both"/>
      </w:pPr>
      <w:r w:rsidRPr="001A3E6E">
        <w:rPr>
          <w:rStyle w:val="af3"/>
          <w:rFonts w:cs="Calibri"/>
        </w:rPr>
        <w:footnoteRef/>
      </w:r>
      <w:r w:rsidRPr="001A3E6E">
        <w:t xml:space="preserve"> предоставление муниципальной услуги «</w:t>
      </w:r>
      <w:r w:rsidRPr="008D5085"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A3E6E">
        <w:t>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1EED01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DF404E"/>
    <w:multiLevelType w:val="multilevel"/>
    <w:tmpl w:val="4D12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30B4A"/>
    <w:multiLevelType w:val="multilevel"/>
    <w:tmpl w:val="7126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26EED"/>
    <w:multiLevelType w:val="multilevel"/>
    <w:tmpl w:val="927E84E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108E487B"/>
    <w:multiLevelType w:val="multilevel"/>
    <w:tmpl w:val="AC0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52807"/>
    <w:multiLevelType w:val="multilevel"/>
    <w:tmpl w:val="C0C2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D5A9D"/>
    <w:multiLevelType w:val="multilevel"/>
    <w:tmpl w:val="050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274F2F"/>
    <w:multiLevelType w:val="multilevel"/>
    <w:tmpl w:val="1F7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A2CEB"/>
    <w:multiLevelType w:val="hybridMultilevel"/>
    <w:tmpl w:val="9C84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4325B1"/>
    <w:multiLevelType w:val="multilevel"/>
    <w:tmpl w:val="77F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4C5282"/>
    <w:multiLevelType w:val="multilevel"/>
    <w:tmpl w:val="CDF6E5B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7A1"/>
    <w:rsid w:val="00000246"/>
    <w:rsid w:val="00001C36"/>
    <w:rsid w:val="000143E3"/>
    <w:rsid w:val="00020D94"/>
    <w:rsid w:val="00021B0F"/>
    <w:rsid w:val="00022D67"/>
    <w:rsid w:val="00031C79"/>
    <w:rsid w:val="00053E77"/>
    <w:rsid w:val="00054607"/>
    <w:rsid w:val="0007137C"/>
    <w:rsid w:val="0007610A"/>
    <w:rsid w:val="000A6DFA"/>
    <w:rsid w:val="000C5FD6"/>
    <w:rsid w:val="000E1A44"/>
    <w:rsid w:val="000F77C3"/>
    <w:rsid w:val="00113AE1"/>
    <w:rsid w:val="001425B8"/>
    <w:rsid w:val="001427A1"/>
    <w:rsid w:val="001430C6"/>
    <w:rsid w:val="001525C6"/>
    <w:rsid w:val="00177EFC"/>
    <w:rsid w:val="001A3E6E"/>
    <w:rsid w:val="001B3BDF"/>
    <w:rsid w:val="001B4296"/>
    <w:rsid w:val="00215C4C"/>
    <w:rsid w:val="00230DF8"/>
    <w:rsid w:val="002311E5"/>
    <w:rsid w:val="002412DB"/>
    <w:rsid w:val="00247B1E"/>
    <w:rsid w:val="0027708D"/>
    <w:rsid w:val="00290285"/>
    <w:rsid w:val="002B3F01"/>
    <w:rsid w:val="002C3980"/>
    <w:rsid w:val="002C7E21"/>
    <w:rsid w:val="002D4F36"/>
    <w:rsid w:val="002E356F"/>
    <w:rsid w:val="003139EA"/>
    <w:rsid w:val="00341CD9"/>
    <w:rsid w:val="0034547A"/>
    <w:rsid w:val="00346025"/>
    <w:rsid w:val="00347EF9"/>
    <w:rsid w:val="0036026A"/>
    <w:rsid w:val="00365DF3"/>
    <w:rsid w:val="003707F6"/>
    <w:rsid w:val="003841FA"/>
    <w:rsid w:val="0039767A"/>
    <w:rsid w:val="003A1789"/>
    <w:rsid w:val="003A4113"/>
    <w:rsid w:val="003E1B4D"/>
    <w:rsid w:val="003E44B3"/>
    <w:rsid w:val="003F58D2"/>
    <w:rsid w:val="004032C9"/>
    <w:rsid w:val="00405209"/>
    <w:rsid w:val="00425F2D"/>
    <w:rsid w:val="0044796C"/>
    <w:rsid w:val="00451F34"/>
    <w:rsid w:val="004607AC"/>
    <w:rsid w:val="00465750"/>
    <w:rsid w:val="00472CA7"/>
    <w:rsid w:val="0047416B"/>
    <w:rsid w:val="00477C92"/>
    <w:rsid w:val="00481F51"/>
    <w:rsid w:val="00491BD4"/>
    <w:rsid w:val="004B7515"/>
    <w:rsid w:val="004D0FF4"/>
    <w:rsid w:val="004D5780"/>
    <w:rsid w:val="0051678C"/>
    <w:rsid w:val="005203A5"/>
    <w:rsid w:val="00521B28"/>
    <w:rsid w:val="00521CB6"/>
    <w:rsid w:val="00522B6E"/>
    <w:rsid w:val="005269A1"/>
    <w:rsid w:val="00534AA9"/>
    <w:rsid w:val="00545BD0"/>
    <w:rsid w:val="005528DA"/>
    <w:rsid w:val="00572C76"/>
    <w:rsid w:val="00573CF9"/>
    <w:rsid w:val="005816AD"/>
    <w:rsid w:val="00581F81"/>
    <w:rsid w:val="005917D1"/>
    <w:rsid w:val="005B3187"/>
    <w:rsid w:val="005C1331"/>
    <w:rsid w:val="005C5B0A"/>
    <w:rsid w:val="005E38EC"/>
    <w:rsid w:val="005F24D0"/>
    <w:rsid w:val="005F2540"/>
    <w:rsid w:val="006036F9"/>
    <w:rsid w:val="00610E75"/>
    <w:rsid w:val="006273D7"/>
    <w:rsid w:val="00635FA0"/>
    <w:rsid w:val="006418AC"/>
    <w:rsid w:val="00657B80"/>
    <w:rsid w:val="00672A35"/>
    <w:rsid w:val="0068586B"/>
    <w:rsid w:val="006927FC"/>
    <w:rsid w:val="006A16AB"/>
    <w:rsid w:val="006A2F63"/>
    <w:rsid w:val="006C1185"/>
    <w:rsid w:val="006C2E65"/>
    <w:rsid w:val="006E1089"/>
    <w:rsid w:val="006E2430"/>
    <w:rsid w:val="006F7662"/>
    <w:rsid w:val="00704902"/>
    <w:rsid w:val="00705333"/>
    <w:rsid w:val="0071612E"/>
    <w:rsid w:val="00725353"/>
    <w:rsid w:val="00735561"/>
    <w:rsid w:val="0073649C"/>
    <w:rsid w:val="007438F2"/>
    <w:rsid w:val="007479BF"/>
    <w:rsid w:val="00751443"/>
    <w:rsid w:val="00761A64"/>
    <w:rsid w:val="00766028"/>
    <w:rsid w:val="00770ADF"/>
    <w:rsid w:val="00785094"/>
    <w:rsid w:val="0079298A"/>
    <w:rsid w:val="00792F69"/>
    <w:rsid w:val="007A2B55"/>
    <w:rsid w:val="007A7976"/>
    <w:rsid w:val="007C3F91"/>
    <w:rsid w:val="007D2680"/>
    <w:rsid w:val="007E61E7"/>
    <w:rsid w:val="007F63F4"/>
    <w:rsid w:val="00801804"/>
    <w:rsid w:val="00812B72"/>
    <w:rsid w:val="0081331E"/>
    <w:rsid w:val="00813BAC"/>
    <w:rsid w:val="00826166"/>
    <w:rsid w:val="00830B8B"/>
    <w:rsid w:val="00843AC9"/>
    <w:rsid w:val="00860F62"/>
    <w:rsid w:val="00877350"/>
    <w:rsid w:val="0088045C"/>
    <w:rsid w:val="00885C14"/>
    <w:rsid w:val="008968E3"/>
    <w:rsid w:val="008C14F7"/>
    <w:rsid w:val="008D36F9"/>
    <w:rsid w:val="008D5085"/>
    <w:rsid w:val="008F5E2F"/>
    <w:rsid w:val="009105CB"/>
    <w:rsid w:val="009223BD"/>
    <w:rsid w:val="009321EF"/>
    <w:rsid w:val="00942EF2"/>
    <w:rsid w:val="00942FCB"/>
    <w:rsid w:val="009616C5"/>
    <w:rsid w:val="00967F3D"/>
    <w:rsid w:val="009B650A"/>
    <w:rsid w:val="009C4BC7"/>
    <w:rsid w:val="009D4433"/>
    <w:rsid w:val="00A13E60"/>
    <w:rsid w:val="00A2479A"/>
    <w:rsid w:val="00A4165D"/>
    <w:rsid w:val="00A6411B"/>
    <w:rsid w:val="00A73A23"/>
    <w:rsid w:val="00A80617"/>
    <w:rsid w:val="00A814B7"/>
    <w:rsid w:val="00AA7F6A"/>
    <w:rsid w:val="00AB40F8"/>
    <w:rsid w:val="00AD6C61"/>
    <w:rsid w:val="00AF2727"/>
    <w:rsid w:val="00B06276"/>
    <w:rsid w:val="00B41CAD"/>
    <w:rsid w:val="00B42DE6"/>
    <w:rsid w:val="00B56ADD"/>
    <w:rsid w:val="00B66D83"/>
    <w:rsid w:val="00B74720"/>
    <w:rsid w:val="00B77D8E"/>
    <w:rsid w:val="00B836D6"/>
    <w:rsid w:val="00BB71D6"/>
    <w:rsid w:val="00BC38EA"/>
    <w:rsid w:val="00BD31C4"/>
    <w:rsid w:val="00BE2584"/>
    <w:rsid w:val="00C00FA3"/>
    <w:rsid w:val="00C05E3B"/>
    <w:rsid w:val="00C06B36"/>
    <w:rsid w:val="00C44200"/>
    <w:rsid w:val="00C6500F"/>
    <w:rsid w:val="00C84F54"/>
    <w:rsid w:val="00C86421"/>
    <w:rsid w:val="00C96153"/>
    <w:rsid w:val="00CA328E"/>
    <w:rsid w:val="00CA69C6"/>
    <w:rsid w:val="00CB2F39"/>
    <w:rsid w:val="00CC3455"/>
    <w:rsid w:val="00CC5DA9"/>
    <w:rsid w:val="00D05AD9"/>
    <w:rsid w:val="00D207E3"/>
    <w:rsid w:val="00D31C76"/>
    <w:rsid w:val="00D42284"/>
    <w:rsid w:val="00D5220D"/>
    <w:rsid w:val="00D65F93"/>
    <w:rsid w:val="00D860BD"/>
    <w:rsid w:val="00DC75EE"/>
    <w:rsid w:val="00DD25AB"/>
    <w:rsid w:val="00E033F6"/>
    <w:rsid w:val="00E04473"/>
    <w:rsid w:val="00E21D6F"/>
    <w:rsid w:val="00E40632"/>
    <w:rsid w:val="00E449D4"/>
    <w:rsid w:val="00E51617"/>
    <w:rsid w:val="00E52D1A"/>
    <w:rsid w:val="00E62907"/>
    <w:rsid w:val="00E7263D"/>
    <w:rsid w:val="00E74710"/>
    <w:rsid w:val="00E9066F"/>
    <w:rsid w:val="00EB01DF"/>
    <w:rsid w:val="00EC1158"/>
    <w:rsid w:val="00EC5A48"/>
    <w:rsid w:val="00F1480F"/>
    <w:rsid w:val="00F26E98"/>
    <w:rsid w:val="00F41703"/>
    <w:rsid w:val="00F51DA0"/>
    <w:rsid w:val="00F52865"/>
    <w:rsid w:val="00F75920"/>
    <w:rsid w:val="00F845C6"/>
    <w:rsid w:val="00F8792F"/>
    <w:rsid w:val="00FB52E4"/>
    <w:rsid w:val="00FD1245"/>
    <w:rsid w:val="00FD48D1"/>
    <w:rsid w:val="00FD61B4"/>
    <w:rsid w:val="00FF39F5"/>
    <w:rsid w:val="00FF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500F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500F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427A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21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B747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7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B7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74720"/>
    <w:rPr>
      <w:rFonts w:cs="Times New Roman"/>
      <w:color w:val="0000FF"/>
      <w:u w:val="single"/>
    </w:rPr>
  </w:style>
  <w:style w:type="paragraph" w:customStyle="1" w:styleId="justifyfull">
    <w:name w:val="justifyfull"/>
    <w:basedOn w:val="a"/>
    <w:uiPriority w:val="99"/>
    <w:rsid w:val="00B7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74720"/>
    <w:rPr>
      <w:rFonts w:cs="Times New Roman"/>
    </w:rPr>
  </w:style>
  <w:style w:type="paragraph" w:customStyle="1" w:styleId="OEM">
    <w:name w:val="Нормальный (OEM)"/>
    <w:basedOn w:val="a"/>
    <w:next w:val="a"/>
    <w:uiPriority w:val="99"/>
    <w:rsid w:val="00B747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B747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47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7472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7472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747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rsid w:val="00B7472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7472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747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99"/>
    <w:qFormat/>
    <w:rsid w:val="00CA6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5917D1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05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AA7F6A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rsid w:val="000A6D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locked/>
    <w:rsid w:val="000A6DFA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1">
    <w:name w:val="footnote text"/>
    <w:basedOn w:val="a"/>
    <w:link w:val="af2"/>
    <w:uiPriority w:val="99"/>
    <w:semiHidden/>
    <w:rsid w:val="00534AA9"/>
    <w:pPr>
      <w:spacing w:after="0" w:line="240" w:lineRule="auto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61E7"/>
    <w:rPr>
      <w:rFonts w:cs="Times New Roman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rsid w:val="00534A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ovodugino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dug@admin.s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ovodugino.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22</Pages>
  <Words>7283</Words>
  <Characters>41515</Characters>
  <Application>Microsoft Office Word</Application>
  <DocSecurity>0</DocSecurity>
  <Lines>345</Lines>
  <Paragraphs>97</Paragraphs>
  <ScaleCrop>false</ScaleCrop>
  <Company>Reanimator Extreme Edition</Company>
  <LinksUpToDate>false</LinksUpToDate>
  <CharactersWithSpaces>48701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Доля Р.И.</cp:lastModifiedBy>
  <cp:revision>35</cp:revision>
  <cp:lastPrinted>2016-06-01T11:58:00Z</cp:lastPrinted>
  <dcterms:created xsi:type="dcterms:W3CDTF">2016-05-12T10:21:00Z</dcterms:created>
  <dcterms:modified xsi:type="dcterms:W3CDTF">2022-05-26T12:45:00Z</dcterms:modified>
</cp:coreProperties>
</file>