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6C" w:rsidRPr="002E4A6C" w:rsidRDefault="002E4A6C" w:rsidP="002E4A6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282828"/>
          <w:sz w:val="28"/>
          <w:szCs w:val="28"/>
        </w:rPr>
      </w:pPr>
      <w:r w:rsidRPr="002E4A6C">
        <w:rPr>
          <w:b/>
          <w:color w:val="282828"/>
          <w:sz w:val="28"/>
          <w:szCs w:val="28"/>
        </w:rPr>
        <w:t xml:space="preserve">О фонде </w:t>
      </w:r>
      <w:r w:rsidRPr="002E4A6C">
        <w:rPr>
          <w:b/>
          <w:color w:val="282828"/>
          <w:sz w:val="28"/>
          <w:szCs w:val="28"/>
          <w:shd w:val="clear" w:color="auto" w:fill="FFFFFF"/>
        </w:rPr>
        <w:t>поддержки предпринимательства</w:t>
      </w:r>
    </w:p>
    <w:p w:rsidR="00FB1EAF" w:rsidRPr="002E4A6C" w:rsidRDefault="00FB1EAF" w:rsidP="002E4A6C">
      <w:pPr>
        <w:pStyle w:val="a3"/>
        <w:shd w:val="clear" w:color="auto" w:fill="FFFFFF"/>
        <w:spacing w:before="0" w:beforeAutospacing="0" w:after="240" w:afterAutospacing="0"/>
        <w:jc w:val="both"/>
        <w:rPr>
          <w:color w:val="282828"/>
          <w:szCs w:val="21"/>
        </w:rPr>
      </w:pPr>
      <w:r w:rsidRPr="002E4A6C">
        <w:rPr>
          <w:color w:val="282828"/>
          <w:szCs w:val="21"/>
        </w:rPr>
        <w:t>Смоленский областной фонд поддержки малого предпринимательства создан 26 июня 1996 года, зарегистрирован Мэрией Смоленска 13 августа 1996 года.</w:t>
      </w:r>
    </w:p>
    <w:p w:rsidR="00FB1EAF" w:rsidRPr="002E4A6C" w:rsidRDefault="00FB1EAF" w:rsidP="002E4A6C">
      <w:pPr>
        <w:pStyle w:val="a3"/>
        <w:shd w:val="clear" w:color="auto" w:fill="FFFFFF"/>
        <w:spacing w:before="0" w:beforeAutospacing="0" w:after="240" w:afterAutospacing="0"/>
        <w:jc w:val="both"/>
        <w:rPr>
          <w:color w:val="282828"/>
          <w:szCs w:val="21"/>
        </w:rPr>
      </w:pPr>
      <w:r w:rsidRPr="002E4A6C">
        <w:rPr>
          <w:color w:val="282828"/>
          <w:szCs w:val="21"/>
        </w:rPr>
        <w:t>Как некоммерческая организация с измененным названием «Смоленский областной фонд поддержки предпринимательства» зарегистрирован 27 октября 2008 года.</w:t>
      </w:r>
    </w:p>
    <w:p w:rsidR="00FB1EAF" w:rsidRPr="002E4A6C" w:rsidRDefault="00FB1EAF" w:rsidP="002E4A6C">
      <w:pPr>
        <w:pStyle w:val="a3"/>
        <w:shd w:val="clear" w:color="auto" w:fill="FFFFFF"/>
        <w:spacing w:before="0" w:beforeAutospacing="0" w:after="240" w:afterAutospacing="0"/>
        <w:jc w:val="both"/>
        <w:rPr>
          <w:color w:val="282828"/>
          <w:szCs w:val="21"/>
        </w:rPr>
      </w:pPr>
      <w:r w:rsidRPr="002E4A6C">
        <w:rPr>
          <w:color w:val="282828"/>
          <w:szCs w:val="21"/>
        </w:rPr>
        <w:t>Запись о внесении в реестр микрофинансовых организаций внесена в государсвенный реестр 25 октября 2011 года.</w:t>
      </w:r>
    </w:p>
    <w:p w:rsidR="00FB1EAF" w:rsidRPr="002E4A6C" w:rsidRDefault="00FB1EAF" w:rsidP="002E4A6C">
      <w:pPr>
        <w:pStyle w:val="a3"/>
        <w:shd w:val="clear" w:color="auto" w:fill="FFFFFF"/>
        <w:spacing w:before="0" w:beforeAutospacing="0" w:after="240" w:afterAutospacing="0"/>
        <w:jc w:val="both"/>
        <w:rPr>
          <w:color w:val="282828"/>
          <w:szCs w:val="21"/>
        </w:rPr>
      </w:pPr>
      <w:r w:rsidRPr="002E4A6C">
        <w:rPr>
          <w:color w:val="282828"/>
          <w:szCs w:val="21"/>
        </w:rPr>
        <w:t>25 декабря 2015 года произошла смена наименования на микрофинансовую организацию "Смоленский областной фонд поддержки предпринимательства"</w:t>
      </w:r>
    </w:p>
    <w:p w:rsidR="00FB1EAF" w:rsidRPr="002E4A6C" w:rsidRDefault="00FB1EAF" w:rsidP="002E4A6C">
      <w:pPr>
        <w:pStyle w:val="a3"/>
        <w:shd w:val="clear" w:color="auto" w:fill="FFFFFF"/>
        <w:spacing w:before="0" w:beforeAutospacing="0" w:after="240" w:afterAutospacing="0"/>
        <w:jc w:val="both"/>
        <w:rPr>
          <w:color w:val="282828"/>
          <w:szCs w:val="21"/>
        </w:rPr>
      </w:pPr>
      <w:r w:rsidRPr="002E4A6C">
        <w:rPr>
          <w:color w:val="282828"/>
          <w:szCs w:val="21"/>
          <w:shd w:val="clear" w:color="auto" w:fill="FFFFFF"/>
        </w:rPr>
        <w:t>27 марта 2017 года произошла смена наименования на микрокредитную компанию "Смоленский областной фонд поддержки предпринимательства"</w:t>
      </w:r>
    </w:p>
    <w:p w:rsidR="00FB1EAF" w:rsidRPr="002E4A6C" w:rsidRDefault="00FB1EAF" w:rsidP="002E4A6C">
      <w:pPr>
        <w:pStyle w:val="a3"/>
        <w:shd w:val="clear" w:color="auto" w:fill="FFFFFF"/>
        <w:tabs>
          <w:tab w:val="left" w:pos="1843"/>
        </w:tabs>
        <w:spacing w:before="0" w:beforeAutospacing="0" w:after="240" w:afterAutospacing="0"/>
        <w:jc w:val="both"/>
        <w:rPr>
          <w:color w:val="282828"/>
          <w:szCs w:val="21"/>
        </w:rPr>
      </w:pPr>
      <w:r w:rsidRPr="002E4A6C">
        <w:rPr>
          <w:color w:val="282828"/>
          <w:szCs w:val="21"/>
        </w:rPr>
        <w:t>Учредитель Фонда — Администрация Смоленской области.</w:t>
      </w:r>
    </w:p>
    <w:p w:rsidR="002E4A6C" w:rsidRDefault="002E4A6C" w:rsidP="002E4A6C">
      <w:pPr>
        <w:pStyle w:val="a3"/>
        <w:shd w:val="clear" w:color="auto" w:fill="FFFFFF"/>
        <w:spacing w:before="0" w:beforeAutospacing="0" w:after="240" w:afterAutospacing="0"/>
        <w:jc w:val="both"/>
        <w:rPr>
          <w:color w:val="282828"/>
          <w:szCs w:val="21"/>
        </w:rPr>
      </w:pPr>
      <w:r w:rsidRPr="002E4A6C">
        <w:rPr>
          <w:color w:val="282828"/>
          <w:szCs w:val="21"/>
        </w:rPr>
        <w:t xml:space="preserve">Основными направлениями работы фонда являются: микрофинансирование, </w:t>
      </w:r>
      <w:r w:rsidRPr="002E4A6C">
        <w:rPr>
          <w:i/>
          <w:color w:val="282828"/>
          <w:szCs w:val="21"/>
        </w:rPr>
        <w:t xml:space="preserve">в </w:t>
      </w:r>
      <w:r w:rsidRPr="002E4A6C">
        <w:rPr>
          <w:rStyle w:val="10"/>
          <w:bCs w:val="0"/>
          <w:i/>
          <w:color w:val="282828"/>
          <w:sz w:val="24"/>
          <w:szCs w:val="21"/>
          <w:shd w:val="clear" w:color="auto" w:fill="FFFFFF"/>
        </w:rPr>
        <w:t xml:space="preserve"> </w:t>
      </w:r>
      <w:r w:rsidRPr="002E4A6C">
        <w:rPr>
          <w:rStyle w:val="a6"/>
          <w:bCs/>
          <w:i w:val="0"/>
          <w:color w:val="282828"/>
          <w:szCs w:val="21"/>
          <w:shd w:val="clear" w:color="auto" w:fill="FFFFFF"/>
        </w:rPr>
        <w:t> том числе за счет целевых ресурсов Акционерного общества «Российский Банк поддержки малого и среднего предпринимательства» (АО «МСП Банк»)</w:t>
      </w:r>
      <w:r w:rsidRPr="002E4A6C">
        <w:rPr>
          <w:i/>
          <w:color w:val="282828"/>
          <w:szCs w:val="21"/>
        </w:rPr>
        <w:t xml:space="preserve">, </w:t>
      </w:r>
      <w:r w:rsidRPr="002E4A6C">
        <w:rPr>
          <w:color w:val="282828"/>
          <w:szCs w:val="21"/>
        </w:rPr>
        <w:t>предоставление поручительства гарантийного фонда,  поддержка промышленности</w:t>
      </w:r>
      <w:r>
        <w:rPr>
          <w:color w:val="282828"/>
          <w:szCs w:val="21"/>
        </w:rPr>
        <w:t>.</w:t>
      </w:r>
      <w:r w:rsidRPr="002E4A6C">
        <w:rPr>
          <w:color w:val="282828"/>
          <w:szCs w:val="21"/>
        </w:rPr>
        <w:t xml:space="preserve"> </w:t>
      </w:r>
    </w:p>
    <w:p w:rsidR="00312FAB" w:rsidRPr="002E4A6C" w:rsidRDefault="00312FAB" w:rsidP="00EE4405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282828"/>
          <w:szCs w:val="21"/>
        </w:rPr>
      </w:pPr>
      <w:r w:rsidRPr="00EE4405">
        <w:rPr>
          <w:b/>
          <w:color w:val="282828"/>
          <w:szCs w:val="21"/>
        </w:rPr>
        <w:t>На сайте Администрации муниципального образования «Новодугинский район» Смоленской области размещен баннер «Смоленский областной Фонд поддержки предпринимательства»</w:t>
      </w:r>
      <w:r w:rsidRPr="00312FAB">
        <w:t xml:space="preserve"> </w:t>
      </w:r>
      <w:hyperlink r:id="rId7" w:history="1">
        <w:r>
          <w:rPr>
            <w:rStyle w:val="a5"/>
          </w:rPr>
          <w:t>http://novodugino.admin-smolensk.ru/leftmenu/malo-i-srednee-predprinimatelstvo/</w:t>
        </w:r>
      </w:hyperlink>
    </w:p>
    <w:p w:rsidR="00857B27" w:rsidRPr="00502E64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ПРАВИЛА</w:t>
      </w:r>
    </w:p>
    <w:p w:rsidR="00857B27" w:rsidRPr="00502E64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предоставления  микрокредитной компанией</w:t>
      </w:r>
    </w:p>
    <w:p w:rsidR="00857B27" w:rsidRPr="00502E64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«Смоленский областной фонд поддержки предпринимательства» микрозаймов</w:t>
      </w:r>
    </w:p>
    <w:p w:rsidR="00857B27" w:rsidRPr="00502E64" w:rsidRDefault="00857B27" w:rsidP="00857B27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</w:p>
    <w:p w:rsidR="00857B27" w:rsidRPr="00502E64" w:rsidRDefault="00857B27" w:rsidP="00857B27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1. Общие положения</w:t>
      </w:r>
    </w:p>
    <w:p w:rsidR="00857B27" w:rsidRPr="00502E64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ind w:firstLine="709"/>
        <w:jc w:val="both"/>
        <w:textAlignment w:val="center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Настоящие Правила предоставления  микрокредитной компанией «Смоленский областной фонд поддержки предпринимательства» микрозаймов (далее – Правила) разработаны в соответствии с Федеральным законом от 02.07.2010 № 151-ФЗ «О микрофинансовой деятельности и микрофинансовых организациях», Федеральным законом от 24.07.2007 № 209-ФЗ «О развитии малого и среднего предпринимательства в Российской Федерации» (далее – Федеральный закон), Федеральным законом от 07.08.2001 № 115-ФЗ «О противодействии легализации (отмыванию) доходов,  полученных преступным путем, и финансированию терроризма», приказом Министерства экономического развития Российской Федерации от 14.03.2019 № 125</w:t>
      </w:r>
      <w:r w:rsidRPr="00726815">
        <w:rPr>
          <w:rFonts w:ascii="Times New Roman CYR" w:eastAsia="SimSun" w:hAnsi="Times New Roman CYR" w:cs="Times New Roman CYR"/>
          <w:lang w:eastAsia="zh-CN"/>
        </w:rPr>
        <w:br/>
        <w:t>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 (далее – Приказ</w:t>
      </w:r>
      <w:r w:rsidRPr="00726815">
        <w:t xml:space="preserve"> </w:t>
      </w:r>
      <w:r w:rsidRPr="00726815">
        <w:rPr>
          <w:rFonts w:ascii="Times New Roman CYR" w:eastAsia="SimSun" w:hAnsi="Times New Roman CYR" w:cs="Times New Roman CYR"/>
          <w:lang w:eastAsia="zh-CN"/>
        </w:rPr>
        <w:lastRenderedPageBreak/>
        <w:t>Минэкономразвития)</w:t>
      </w:r>
      <w:r w:rsidRPr="00726815">
        <w:rPr>
          <w:rFonts w:ascii="Times New Roman" w:hAnsi="Times New Roman"/>
        </w:rPr>
        <w:t>, областной  государственной программой «Экономическое развитие Смоленской области, включая создание благоприятного предпринимательского и инвестиционного климата», утвержденной постановлением Администрации Смоленской области от</w:t>
      </w:r>
      <w:r w:rsidRPr="00726815">
        <w:rPr>
          <w:rFonts w:ascii="Times New Roman" w:hAnsi="Times New Roman"/>
          <w:color w:val="0000FF"/>
        </w:rPr>
        <w:t xml:space="preserve">  </w:t>
      </w:r>
      <w:r w:rsidRPr="00726815">
        <w:rPr>
          <w:rFonts w:ascii="Times New Roman" w:hAnsi="Times New Roman"/>
        </w:rPr>
        <w:t xml:space="preserve">08.11.2013   № 894, </w:t>
      </w:r>
      <w:r w:rsidRPr="00726815">
        <w:rPr>
          <w:rFonts w:ascii="Times New Roman CYR" w:eastAsia="SimSun" w:hAnsi="Times New Roman CYR" w:cs="Times New Roman CYR"/>
          <w:lang w:eastAsia="zh-CN"/>
        </w:rPr>
        <w:t xml:space="preserve">и устанавливают порядок и условия предоставления  микрокредитной компанией «Смоленский областной фонд поддержки предпринимательства» (далее – Фонд) микрозаймов субъектам  малого и среднего предпринимательства  Смоленской области, отвечающим условиям, установленным Федеральным законом (далее –  заявители/заемщики), а также порядок осуществления контроля за использованием выданных микрозаймов.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lang w:eastAsia="zh-CN"/>
        </w:rPr>
      </w:pPr>
      <w:r w:rsidRPr="00726815">
        <w:rPr>
          <w:rFonts w:ascii="Times New Roman CYR" w:eastAsia="SimSun" w:hAnsi="Times New Roman CYR" w:cs="Times New Roman CYR"/>
          <w:b/>
          <w:bCs/>
          <w:lang w:eastAsia="zh-CN"/>
        </w:rPr>
        <w:t>2. Порядок и условия предоставления микрозаймов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lang w:eastAsia="zh-CN"/>
        </w:rPr>
      </w:pPr>
    </w:p>
    <w:p w:rsidR="00857B27" w:rsidRPr="00726815" w:rsidRDefault="00857B27" w:rsidP="00857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2.1. Предоставление микрозаймов осуществляется на следующих условиях:</w:t>
      </w:r>
    </w:p>
    <w:p w:rsidR="00857B27" w:rsidRPr="00726815" w:rsidRDefault="00857B27" w:rsidP="00857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2.1.1. Предоставление микрозаймов осуществляется на основе  платности, возвратности,  срочности и обеспеченности.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микрозайма. </w:t>
      </w:r>
    </w:p>
    <w:p w:rsidR="00857B27" w:rsidRPr="00726815" w:rsidRDefault="00857B27" w:rsidP="00857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Сумма основного долга одного заемщика по договорам микрозайма, выданным Фондом в рамках настоящих Правил,  не может превышать:</w:t>
      </w:r>
    </w:p>
    <w:p w:rsidR="00857B27" w:rsidRPr="00726815" w:rsidRDefault="00857B27" w:rsidP="00857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- 3 000 000 (три миллиона) рублей для заемщиков, имеющих и   осуществляющих  в  качестве основного вида деятельности предпринимательскую деятельность, соответствующую  разделу С «Обрабатывающие производства» Общероссийского классификатора видов экономической деятельности;</w:t>
      </w:r>
    </w:p>
    <w:p w:rsidR="00857B27" w:rsidRPr="00726815" w:rsidRDefault="00857B27" w:rsidP="00857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- 2 000 000 (два миллиона) рублей для заемщиков, осуществляющих  иные виды экономической деятельности.  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26815">
        <w:rPr>
          <w:rFonts w:ascii="Times New Roman CYR" w:hAnsi="Times New Roman CYR" w:cs="Times New Roman CYR"/>
        </w:rPr>
        <w:t>2.1.2. Срок предоставления микрозайма: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hAnsi="Times New Roman CYR" w:cs="Times New Roman CYR"/>
        </w:rPr>
        <w:t xml:space="preserve">- не может превышать 36 месяцев для заемщиков, имеющих и  осуществляющих  в качестве основного вида деятельности предпринимательскую деятельность, соответствующую разделам </w:t>
      </w:r>
      <w:r w:rsidRPr="00726815">
        <w:rPr>
          <w:rFonts w:ascii="Times New Roman CYR" w:eastAsia="SimSun" w:hAnsi="Times New Roman CYR" w:cs="Times New Roman CYR"/>
          <w:lang w:eastAsia="zh-CN"/>
        </w:rPr>
        <w:t>А</w:t>
      </w:r>
      <w:r w:rsidRPr="00726815">
        <w:t xml:space="preserve">  </w:t>
      </w:r>
      <w:r w:rsidRPr="00726815">
        <w:rPr>
          <w:rFonts w:ascii="Times New Roman CYR" w:eastAsia="SimSun" w:hAnsi="Times New Roman CYR" w:cs="Times New Roman CYR"/>
          <w:lang w:eastAsia="zh-CN"/>
        </w:rPr>
        <w:t xml:space="preserve">«Сельское, лесное хозяйство, охота, рыболовство, рыбоводство» и С  «Обрабатывающие производства», классу 55 «Деятельность по предоставлению мест для временного проживания» раздела I «Деятельность гостиниц и предприятий общественного питания»,  классу 79 «Деятельность туристических агентств и  прочих организаций, предоставляющих услуги в сфере туризма» раздела N «Деятельность административная и сопутствующие дополнительные услуги»   Общероссийского классификатора видов экономической деятельности; </w:t>
      </w:r>
      <w:r w:rsidRPr="00726815">
        <w:rPr>
          <w:rFonts w:ascii="Times New Roman CYR" w:hAnsi="Times New Roman CYR" w:cs="Times New Roman CYR"/>
        </w:rPr>
        <w:t xml:space="preserve">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hAnsi="Times New Roman CYR" w:cs="Times New Roman CYR"/>
        </w:rPr>
        <w:t xml:space="preserve">- не может превышать 24 месяца для заемщиков, осуществляющих  иные виды экономической деятельности.  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2.1.3. Процентная ставка за пользование микрозаймом является фиксированной на период действия договора микрозайма и составляет:</w:t>
      </w:r>
    </w:p>
    <w:p w:rsidR="00857B27" w:rsidRPr="00726815" w:rsidRDefault="00857B27" w:rsidP="00857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- 10 % годовых для заемщиков, имеющих и  осуществляющих  в качестве основного вида деятельности предпринимательскую деятельность, соответствующую разделу </w:t>
      </w:r>
      <w:r w:rsidRPr="00726815">
        <w:rPr>
          <w:rFonts w:ascii="Times New Roman CYR" w:eastAsia="SimSun" w:hAnsi="Times New Roman CYR" w:cs="Times New Roman CYR"/>
          <w:lang w:val="en-GB" w:eastAsia="zh-CN"/>
        </w:rPr>
        <w:t>G</w:t>
      </w:r>
      <w:r w:rsidRPr="00726815">
        <w:rPr>
          <w:rFonts w:ascii="Times New Roman CYR" w:eastAsia="SimSun" w:hAnsi="Times New Roman CYR" w:cs="Times New Roman CYR"/>
          <w:lang w:eastAsia="zh-CN"/>
        </w:rPr>
        <w:t xml:space="preserve"> «Торговля оптовая и розничная; ремонт автотранспортных средств и мотоциклов»</w:t>
      </w:r>
      <w:r w:rsidRPr="00726815">
        <w:t xml:space="preserve"> </w:t>
      </w:r>
      <w:r w:rsidRPr="00726815">
        <w:rPr>
          <w:rFonts w:ascii="Times New Roman CYR" w:eastAsia="SimSun" w:hAnsi="Times New Roman CYR" w:cs="Times New Roman CYR"/>
          <w:lang w:eastAsia="zh-CN"/>
        </w:rPr>
        <w:t>Общероссийского классификатора видов экономической деятельности;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- 5 % годовых для заемщиков, имеющих и осуществляющих в качестве основного вида деятельности предпринимательскую деятельность, соответствующую  классу 55 «Деятельность по предоставлению мест для временного проживания» раздела </w:t>
      </w:r>
      <w:r w:rsidRPr="00726815">
        <w:rPr>
          <w:rFonts w:ascii="Times New Roman CYR" w:eastAsia="SimSun" w:hAnsi="Times New Roman CYR" w:cs="Times New Roman CYR"/>
          <w:lang w:val="en-GB" w:eastAsia="zh-CN"/>
        </w:rPr>
        <w:t>I</w:t>
      </w:r>
      <w:r w:rsidRPr="00726815">
        <w:rPr>
          <w:rFonts w:ascii="Times New Roman CYR" w:eastAsia="SimSun" w:hAnsi="Times New Roman CYR" w:cs="Times New Roman CYR"/>
          <w:lang w:eastAsia="zh-CN"/>
        </w:rPr>
        <w:t xml:space="preserve"> «Деятельность гостиниц и предприятий общественного питания» и классу 79 «Деятельность туристических агентств и  прочих организаций, предоставляющих услуги в сфере туризма» раздела </w:t>
      </w:r>
      <w:r w:rsidRPr="00726815">
        <w:rPr>
          <w:rFonts w:ascii="Times New Roman CYR" w:eastAsia="SimSun" w:hAnsi="Times New Roman CYR" w:cs="Times New Roman CYR"/>
          <w:lang w:val="en-GB" w:eastAsia="zh-CN"/>
        </w:rPr>
        <w:t>N</w:t>
      </w:r>
      <w:r w:rsidRPr="00726815">
        <w:rPr>
          <w:rFonts w:ascii="Times New Roman CYR" w:eastAsia="SimSun" w:hAnsi="Times New Roman CYR" w:cs="Times New Roman CYR"/>
          <w:lang w:eastAsia="zh-CN"/>
        </w:rPr>
        <w:t xml:space="preserve"> «Деятельность административная и сопутствующие дополнительные услуги» Общероссийского классификатора видов экономической деятельности; 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- 8 % годовых для заемщиков, </w:t>
      </w:r>
      <w:r w:rsidRPr="00726815">
        <w:rPr>
          <w:rFonts w:ascii="Times New Roman CYR" w:hAnsi="Times New Roman CYR" w:cs="Times New Roman CYR"/>
        </w:rPr>
        <w:t>осуществляющих иные виды экономической деятельности</w:t>
      </w:r>
      <w:r w:rsidRPr="00726815">
        <w:rPr>
          <w:rFonts w:ascii="Times New Roman CYR" w:eastAsia="SimSun" w:hAnsi="Times New Roman CYR" w:cs="Times New Roman CYR"/>
          <w:lang w:eastAsia="zh-CN"/>
        </w:rPr>
        <w:t>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- в размере ключевой ставки Банка России, установленной на дату заключения договора микрозайма с субъектом малого и среднего предпринимательства, при реализации приоритетных проектов, указанных в пункте 2.1.2.15 Приказа Минэкономразвития;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color w:val="FFFFFF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- в размере одной второй ключевой ставки Банка России, установленной на дату заключения договора микрозайма с субъектом малого и среднего предпринимательства, зарегистрированным и осуществляющим свою деятельность на территории моногорода при </w:t>
      </w:r>
      <w:r w:rsidRPr="00726815">
        <w:rPr>
          <w:rFonts w:ascii="Times New Roman CYR" w:eastAsia="SimSun" w:hAnsi="Times New Roman CYR" w:cs="Times New Roman CYR"/>
          <w:lang w:eastAsia="zh-CN"/>
        </w:rPr>
        <w:lastRenderedPageBreak/>
        <w:t>реализации приоритетных проектов,  указанных в пункте 2.1.2.15 Приказа Минэкономразвития, а при отсутствии залогового обеспечения в   размере ключевой ставки Банка России, установленной на дату заключения договора микрозайма с субъектом малого и среднего предпринимательства.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 2.1.4. Возвратность микрозайма обеспечивается соответствующими способами обеспечения обязательств, установленными гражданским законодательством и настоящими Правилами.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26815">
        <w:rPr>
          <w:rFonts w:ascii="Times New Roman CYR" w:hAnsi="Times New Roman CYR" w:cs="Times New Roman CYR"/>
        </w:rPr>
        <w:t>В случае обеспечения обязательств по выплате микрозайма залогом ликвидного имущества,</w:t>
      </w:r>
      <w:r w:rsidRPr="00726815">
        <w:rPr>
          <w:rFonts w:ascii="Times New Roman CYR" w:hAnsi="Times New Roman CYR" w:cs="Times New Roman CYR"/>
          <w:color w:val="000000"/>
        </w:rPr>
        <w:t xml:space="preserve"> </w:t>
      </w:r>
      <w:r w:rsidRPr="00726815">
        <w:rPr>
          <w:rFonts w:ascii="Times New Roman CYR" w:hAnsi="Times New Roman CYR" w:cs="Times New Roman CYR"/>
        </w:rPr>
        <w:t xml:space="preserve">залоговая стоимость предоставляемого в залог имущества должна составлять не менее 80 % от суммы микрозайма. 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26815">
        <w:rPr>
          <w:rFonts w:ascii="Times New Roman CYR" w:hAnsi="Times New Roman CYR" w:cs="Times New Roman CYR"/>
        </w:rPr>
        <w:t>При этом доля обеспечения в виде земельных участков сельхозназначения не должна превышать 25 % от размера обеспечения обязательств по выплате микрозайма.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26815">
        <w:rPr>
          <w:rFonts w:ascii="Times New Roman CYR" w:hAnsi="Times New Roman CYR" w:cs="Times New Roman CYR"/>
        </w:rPr>
        <w:t>При оценке имущества, предоставляемого в залог, в зависимости от вида указанного имущества применяются следующие поправочные коэффициенты: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26815">
        <w:rPr>
          <w:rFonts w:ascii="Times New Roman CYR" w:hAnsi="Times New Roman CYR" w:cs="Times New Roman CYR"/>
        </w:rPr>
        <w:t>а) при залоге объектов недвижимости: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26815">
        <w:rPr>
          <w:rFonts w:ascii="Times New Roman CYR" w:hAnsi="Times New Roman CYR" w:cs="Times New Roman CYR"/>
        </w:rPr>
        <w:t>- жилые помещения – от 0,6 (включительно)  до 0,75 (включительно);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26815">
        <w:rPr>
          <w:rFonts w:ascii="Times New Roman CYR" w:hAnsi="Times New Roman CYR" w:cs="Times New Roman CYR"/>
        </w:rPr>
        <w:t>- нежилые помещения – от 0,5 (включительно) до 0,75  (включительно);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26815">
        <w:rPr>
          <w:rFonts w:ascii="Times New Roman CYR" w:hAnsi="Times New Roman CYR" w:cs="Times New Roman CYR"/>
        </w:rPr>
        <w:t>- земельные участки – от 0,5 (включительно) до 0,75 (включительно);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26815">
        <w:rPr>
          <w:rFonts w:ascii="Times New Roman CYR" w:hAnsi="Times New Roman CYR" w:cs="Times New Roman CYR"/>
        </w:rPr>
        <w:t>б) при залоге транспортных средств и спецтехники – от 0,5 (включительно) до 0,7 (включительно);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26815">
        <w:rPr>
          <w:rFonts w:ascii="Times New Roman CYR" w:hAnsi="Times New Roman CYR" w:cs="Times New Roman CYR"/>
        </w:rPr>
        <w:t>в) при залоге оборудования – от 0,4 (включительно) до 0,6 (включительно).</w:t>
      </w:r>
    </w:p>
    <w:p w:rsidR="00857B27" w:rsidRPr="00726815" w:rsidRDefault="00857B27" w:rsidP="0085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В качестве залогового обеспечения может выступать имущество, приобретаемое за счет средств микрозайма, при выполнении одного из следующих условий: </w:t>
      </w:r>
    </w:p>
    <w:p w:rsidR="00857B27" w:rsidRPr="00726815" w:rsidRDefault="00857B27" w:rsidP="0085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а) внесение заемщиком предоплаты за счет собственных средств в размере не менее 40% стоимости договора;</w:t>
      </w:r>
    </w:p>
    <w:p w:rsidR="00857B27" w:rsidRPr="00726815" w:rsidRDefault="00857B27" w:rsidP="0085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б)</w:t>
      </w:r>
      <w:r w:rsidRPr="00726815">
        <w:t> </w:t>
      </w:r>
      <w:r w:rsidRPr="00726815">
        <w:rPr>
          <w:rFonts w:ascii="Times New Roman CYR" w:eastAsia="SimSun" w:hAnsi="Times New Roman CYR" w:cs="Times New Roman CYR"/>
          <w:lang w:eastAsia="zh-CN"/>
        </w:rPr>
        <w:t>предоставление в качестве дополнительного обеспечения имущества, залоговая стоимость которого составляет не менее 30% от суммы микрозайма.</w:t>
      </w:r>
    </w:p>
    <w:p w:rsidR="00857B27" w:rsidRPr="00726815" w:rsidRDefault="00857B27" w:rsidP="00857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При этом, продавцами оборудования должны выступать российские заводы – изготовители, а также их официальные представители (дистрибьюторы, дилеры, торговые дома, прочие), а также официальные представители иностранных заводов-изготовителей, что должно быть подтверждено соответствующим соглашением или иным документом, подтверждающим их право на реализацию оборудования.</w:t>
      </w:r>
    </w:p>
    <w:p w:rsidR="00857B27" w:rsidRPr="00726815" w:rsidRDefault="00857B27" w:rsidP="00857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Перечень имущества, не принимаемого в залог, указан в приложении 1 к настоящим Правилам</w:t>
      </w:r>
      <w:r w:rsidRPr="00726815">
        <w:rPr>
          <w:rFonts w:ascii="Times New Roman CYR" w:eastAsia="SimSun" w:hAnsi="Times New Roman CYR" w:cs="Times New Roman CYR"/>
        </w:rPr>
        <w:t>.</w:t>
      </w:r>
    </w:p>
    <w:p w:rsidR="00857B27" w:rsidRPr="00726815" w:rsidRDefault="00857B27" w:rsidP="00857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</w:rPr>
      </w:pPr>
      <w:r w:rsidRPr="00726815">
        <w:rPr>
          <w:rFonts w:ascii="Times New Roman CYR" w:eastAsia="SimSun" w:hAnsi="Times New Roman CYR" w:cs="Times New Roman CYR"/>
        </w:rPr>
        <w:t>2.1.5. Погашение микрозайма осуществляется равными платежами один раз в месяц путем безналичного перечисления денежных средств на расчетный счет Фонда, указанный в договоре микрозайма.</w:t>
      </w:r>
    </w:p>
    <w:p w:rsidR="00857B27" w:rsidRPr="00726815" w:rsidRDefault="00857B27" w:rsidP="00857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</w:rPr>
      </w:pPr>
      <w:r w:rsidRPr="00726815">
        <w:rPr>
          <w:rFonts w:ascii="Times New Roman CYR" w:eastAsia="SimSun" w:hAnsi="Times New Roman CYR" w:cs="Times New Roman CYR"/>
        </w:rPr>
        <w:t xml:space="preserve">          На основании письменного заявления заемщика допускается отсрочка по  погашению  основного долга на срок не более 11 месяцев включительно, в пределах срока действия договора микрозайма, при условии внесения изменений в договор микрозайма и обеспечительные договоры. Решение о предоставлении отсрочки принимается  </w:t>
      </w:r>
      <w:r w:rsidRPr="00726815">
        <w:rPr>
          <w:rFonts w:ascii="Times New Roman CYR" w:eastAsia="SimSun" w:hAnsi="Times New Roman CYR" w:cs="Times New Roman CYR"/>
          <w:lang w:eastAsia="zh-CN"/>
        </w:rPr>
        <w:t xml:space="preserve">Комитетом по микрозаймам. </w:t>
      </w:r>
      <w:r w:rsidRPr="00726815">
        <w:rPr>
          <w:rFonts w:ascii="Times New Roman CYR" w:eastAsia="SimSun" w:hAnsi="Times New Roman CYR" w:cs="Times New Roman CYR"/>
        </w:rPr>
        <w:t xml:space="preserve">   </w:t>
      </w:r>
    </w:p>
    <w:p w:rsidR="00857B27" w:rsidRPr="00726815" w:rsidRDefault="00857B27" w:rsidP="00857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</w:rPr>
      </w:pPr>
      <w:r w:rsidRPr="00726815">
        <w:rPr>
          <w:rFonts w:ascii="Times New Roman" w:eastAsia="SimSun" w:hAnsi="Times New Roman"/>
        </w:rPr>
        <w:t>2.1.6.</w:t>
      </w:r>
      <w:r w:rsidRPr="00726815">
        <w:rPr>
          <w:rFonts w:ascii="Times New Roman" w:eastAsia="SimSun" w:hAnsi="Times New Roman"/>
        </w:rPr>
        <w:tab/>
        <w:t xml:space="preserve"> Правом на получение микрозайма  обладают субъекты малого и среднего предпринимательства, в совокупности  отвечающие следующим критериям:</w:t>
      </w:r>
    </w:p>
    <w:p w:rsidR="00857B27" w:rsidRPr="00726815" w:rsidRDefault="00857B27" w:rsidP="0085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726815">
        <w:rPr>
          <w:rFonts w:ascii="Times New Roman" w:eastAsia="SimSun" w:hAnsi="Times New Roman"/>
        </w:rPr>
        <w:t>а) соответствие категории субъектов малого и среднего предпринимательства</w:t>
      </w:r>
      <w:r w:rsidRPr="00726815">
        <w:rPr>
          <w:rFonts w:ascii="Times New Roman CYR" w:hAnsi="Times New Roman CYR" w:cs="Times New Roman CYR"/>
        </w:rPr>
        <w:t xml:space="preserve">, установленное Федеральным </w:t>
      </w:r>
      <w:hyperlink r:id="rId8" w:history="1">
        <w:r w:rsidRPr="00726815">
          <w:rPr>
            <w:rFonts w:ascii="Times New Roman CYR" w:hAnsi="Times New Roman CYR" w:cs="Times New Roman CYR"/>
          </w:rPr>
          <w:t>законом</w:t>
        </w:r>
      </w:hyperlink>
      <w:r w:rsidRPr="00726815">
        <w:rPr>
          <w:rFonts w:ascii="Times New Roman CYR" w:hAnsi="Times New Roman CYR" w:cs="Times New Roman CYR"/>
        </w:rPr>
        <w:t xml:space="preserve"> «О развитии малого и среднего предпринимательства в Российской Федерации», сведения о которых содержатся в Едином реестре субъектов малого и среднего предпринимательства;</w:t>
      </w:r>
    </w:p>
    <w:p w:rsidR="00857B27" w:rsidRPr="00726815" w:rsidRDefault="00857B27" w:rsidP="00857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</w:rPr>
      </w:pPr>
      <w:r w:rsidRPr="00726815">
        <w:rPr>
          <w:rFonts w:ascii="Times New Roman" w:eastAsia="SimSun" w:hAnsi="Times New Roman"/>
        </w:rPr>
        <w:t>б) государственная регистрация в качестве налогоплательщика и осуществление деятельности на территории Смоленской области;</w:t>
      </w:r>
    </w:p>
    <w:p w:rsidR="00857B27" w:rsidRPr="00726815" w:rsidRDefault="00857B27" w:rsidP="00857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</w:rPr>
      </w:pPr>
      <w:r w:rsidRPr="00726815">
        <w:rPr>
          <w:rFonts w:ascii="Times New Roman" w:eastAsia="SimSun" w:hAnsi="Times New Roman"/>
        </w:rPr>
        <w:t>в) отсутствие задолженности по начисленным налогам и сборам на дату обращения за получением микрозайма;</w:t>
      </w:r>
    </w:p>
    <w:p w:rsidR="00857B27" w:rsidRPr="00726815" w:rsidRDefault="00857B27" w:rsidP="00857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</w:rPr>
      </w:pPr>
      <w:r w:rsidRPr="00726815">
        <w:rPr>
          <w:rFonts w:ascii="Times New Roman" w:eastAsia="SimSun" w:hAnsi="Times New Roman"/>
        </w:rPr>
        <w:t>г) в отношении которых в течение двух лет (либо меньшего срока в зависимости от срока хозяйственной деятельности) и на дату подачи заявления о предоставлении микрозайма не применялись процедуры несостоятельности (банкротства), либо санкции в виде аннулирования или приостановления действия лицензии (в случае, если вид деятельности субъекта малого и среднего предпринимательства подлежит лицензированию в соответствии с законодательством);</w:t>
      </w:r>
    </w:p>
    <w:p w:rsidR="00857B27" w:rsidRPr="00726815" w:rsidRDefault="00857B27" w:rsidP="00857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</w:rPr>
      </w:pPr>
      <w:r w:rsidRPr="00726815">
        <w:rPr>
          <w:rFonts w:ascii="Times New Roman" w:eastAsia="SimSun" w:hAnsi="Times New Roman"/>
        </w:rPr>
        <w:lastRenderedPageBreak/>
        <w:t xml:space="preserve">д) наличие положительного финансового результата деятельности субъекта малого и среднего предпринимательства (за исключением заемщиков, сумма микрозайма которых не превышает  200 000 (двести тысяч) рублей): </w:t>
      </w:r>
    </w:p>
    <w:p w:rsidR="00857B27" w:rsidRPr="00726815" w:rsidRDefault="00857B27" w:rsidP="00857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</w:rPr>
      </w:pPr>
      <w:r w:rsidRPr="00726815">
        <w:rPr>
          <w:rFonts w:ascii="Times New Roman" w:eastAsia="SimSun" w:hAnsi="Times New Roman"/>
        </w:rPr>
        <w:t>- в соответствии с бухгалтерской отчетностью за последний отчетный период у юридических лиц, применяющих общую систему налогообложения;</w:t>
      </w:r>
    </w:p>
    <w:p w:rsidR="00857B27" w:rsidRPr="00726815" w:rsidRDefault="00857B27" w:rsidP="00857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</w:rPr>
      </w:pPr>
      <w:r w:rsidRPr="00726815">
        <w:rPr>
          <w:rFonts w:ascii="Times New Roman" w:eastAsia="SimSun" w:hAnsi="Times New Roman"/>
        </w:rPr>
        <w:t xml:space="preserve">- в соответствии с управленческой отчетностью (справка по форме Фонда, утвержденная единоличным исполнительным органом Фонда) за последний квартал текущего года у индивидуальных предпринимателей, применяющих общую систему налогообложения, а также у индивидуальных предпринимателей и юридических лиц, применяющих специальные налоговые режимы.  </w:t>
      </w:r>
    </w:p>
    <w:p w:rsidR="00857B27" w:rsidRPr="00726815" w:rsidRDefault="00857B27" w:rsidP="00857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</w:rPr>
      </w:pPr>
      <w:r w:rsidRPr="00726815">
        <w:rPr>
          <w:rFonts w:ascii="Times New Roman" w:eastAsia="SimSun" w:hAnsi="Times New Roman"/>
        </w:rPr>
        <w:t>2.1.7. Микрозаймы в рамках настоящих Правил не предоставляются следующим субъектам малого и среднего предпринимательства:</w:t>
      </w:r>
    </w:p>
    <w:p w:rsidR="00857B27" w:rsidRPr="00726815" w:rsidRDefault="00857B27" w:rsidP="00857B27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SimSun" w:hAnsi="Times New Roman"/>
        </w:rPr>
      </w:pPr>
      <w:r w:rsidRPr="00726815">
        <w:rPr>
          <w:rFonts w:ascii="Times New Roman" w:eastAsia="SimSun" w:hAnsi="Times New Roman"/>
        </w:rPr>
        <w:t>а)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соглашения о разделе продукции;</w:t>
      </w:r>
    </w:p>
    <w:p w:rsidR="00857B27" w:rsidRPr="00726815" w:rsidRDefault="00857B27" w:rsidP="00857B27">
      <w:pPr>
        <w:tabs>
          <w:tab w:val="left" w:pos="1276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SimSun" w:hAnsi="Times New Roman"/>
        </w:rPr>
      </w:pPr>
      <w:r w:rsidRPr="00726815">
        <w:rPr>
          <w:rFonts w:ascii="Times New Roman" w:eastAsia="SimSun" w:hAnsi="Times New Roman"/>
        </w:rPr>
        <w:t>б) осуществляющим предпринимательскую деятельность в сфере игорного бизнеса;</w:t>
      </w:r>
    </w:p>
    <w:p w:rsidR="00857B27" w:rsidRPr="00726815" w:rsidRDefault="00857B27" w:rsidP="00857B27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SimSun" w:hAnsi="Times New Roman"/>
        </w:rPr>
      </w:pPr>
      <w:r w:rsidRPr="00726815">
        <w:rPr>
          <w:rFonts w:ascii="Times New Roman" w:eastAsia="SimSun" w:hAnsi="Times New Roman"/>
        </w:rPr>
        <w:t>в)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857B27" w:rsidRPr="00726815" w:rsidRDefault="00857B27" w:rsidP="00857B27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SimSun" w:hAnsi="Times New Roman"/>
        </w:rPr>
      </w:pPr>
      <w:r w:rsidRPr="00726815">
        <w:rPr>
          <w:rFonts w:ascii="Times New Roman" w:eastAsia="SimSun" w:hAnsi="Times New Roman"/>
        </w:rPr>
        <w:t>г)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57B27" w:rsidRPr="00726815" w:rsidRDefault="00857B27" w:rsidP="00857B27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SimSun" w:hAnsi="Times New Roman"/>
        </w:rPr>
      </w:pPr>
      <w:r w:rsidRPr="00726815">
        <w:rPr>
          <w:rFonts w:ascii="Times New Roman" w:eastAsia="SimSun" w:hAnsi="Times New Roman"/>
        </w:rPr>
        <w:t xml:space="preserve">д) не представившим документы, предусмотренные п. 2.2. настоящих Правил;  </w:t>
      </w:r>
    </w:p>
    <w:p w:rsidR="00857B27" w:rsidRPr="00726815" w:rsidRDefault="00857B27" w:rsidP="00857B27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SimSun" w:hAnsi="Times New Roman"/>
        </w:rPr>
      </w:pPr>
      <w:r w:rsidRPr="00726815">
        <w:rPr>
          <w:rFonts w:ascii="Times New Roman" w:eastAsia="SimSun" w:hAnsi="Times New Roman"/>
        </w:rPr>
        <w:t>е) не предоставившим соответствующее обеспечение исполнения обязательств по микрозайму;</w:t>
      </w:r>
    </w:p>
    <w:p w:rsidR="00857B27" w:rsidRPr="00726815" w:rsidRDefault="00857B27" w:rsidP="00857B27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SimSun" w:hAnsi="Times New Roman"/>
        </w:rPr>
      </w:pPr>
      <w:r w:rsidRPr="00726815">
        <w:rPr>
          <w:rFonts w:ascii="Times New Roman" w:eastAsia="SimSun" w:hAnsi="Times New Roman"/>
        </w:rPr>
        <w:t>ж) не соответствующим хотя бы одному из критериев, установленным в пункте 2.1.6. настоящих Правил.</w:t>
      </w:r>
    </w:p>
    <w:p w:rsidR="00857B27" w:rsidRPr="00726815" w:rsidRDefault="00857B27" w:rsidP="00857B27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SimSun" w:hAnsi="Times New Roman"/>
          <w:b/>
          <w:bCs/>
        </w:rPr>
      </w:pPr>
      <w:r w:rsidRPr="00726815">
        <w:rPr>
          <w:rFonts w:ascii="Times New Roman" w:eastAsia="SimSun" w:hAnsi="Times New Roman"/>
        </w:rPr>
        <w:t>з) не подтвердившим целевое использование по микрозаймам полученным ранее.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2.2. Для рассмотрения вопроса о предоставлении микрозайма заявитель предоставляет в Фонд заявление о предоставлении Микрозайма с приложением документов, перечень которых представлен в Приложении 2 к настоящим Правилам.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2.3. Заявление о предоставлении микрозайма регистрируется в соответствующем журнале в день подачи полного комплекта документов на микрозайм. Журнал учета заявлений на микрозайм  ведется в бумажном виде. Форма журнала утверждается единоличным исполнительным органом Фонда.</w:t>
      </w:r>
    </w:p>
    <w:p w:rsidR="00857B27" w:rsidRPr="00726815" w:rsidRDefault="00857B27" w:rsidP="00857B2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2.4.  Сотрудники соответствующих структурных подразделений Фонда в срок, не превышающий пяти рабочих дней, со дня регистрации заявления, проводят всесторонний анализ заявителя на предмет возвратности микрозайма и соответствия критериям, указанным в пунктах 2.1.6. и 2.1.7. настоящих Правил, включающий в себя: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- проведение анализа представленных документов;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- проверку деловой репутации заявителя;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- оценку финансового состояния по методике утвержденной единоличным исполнительным органом Фонда;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- оценку предлагаемого обеспечения.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В случае, когда сумма микрозайма не превышает 200 000 (двести тысяч) рублей, оценка финансового состояния заявителя не проводится, а в качестве обеспечения обязательств достаточно поручительства третьих лиц.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В целях проверки достоверности сведений, содержащихся в заявлении, исполнения требований Федерального  закона «О противодействии легализации (отмыванию) доходов,  полученных преступным путем, и финансированию терроризма» Фонд вправе запрашивать и получать дополнительные документы и информацию у заявителя и третьих лиц, посещать места осуществления предпринимательской деятельности заявителя, места нахождения предмета залога.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2.4.1. В случае выявления недостатков в документах, представленных в соответствии с </w:t>
      </w:r>
      <w:hyperlink r:id="rId9" w:history="1">
        <w:r w:rsidRPr="00726815">
          <w:rPr>
            <w:rFonts w:ascii="Times New Roman CYR" w:eastAsia="SimSun" w:hAnsi="Times New Roman CYR" w:cs="Times New Roman CYR"/>
            <w:lang w:eastAsia="zh-CN"/>
          </w:rPr>
          <w:t>пунктом 2</w:t>
        </w:r>
      </w:hyperlink>
      <w:r w:rsidRPr="00726815">
        <w:rPr>
          <w:rFonts w:ascii="Times New Roman CYR" w:eastAsia="SimSun" w:hAnsi="Times New Roman CYR" w:cs="Times New Roman CYR"/>
          <w:lang w:eastAsia="zh-CN"/>
        </w:rPr>
        <w:t xml:space="preserve">.2 настоящих Правил, и (или) необходимости представления дополнительных документов и информации Фонд незамедлительно  уведомляет об этом  заявителя. При этом срок  проведения анализа заявителя, установленный в пункте 2.4 настоящих Правил, начинает </w:t>
      </w:r>
      <w:r w:rsidRPr="00726815">
        <w:rPr>
          <w:rFonts w:ascii="Times New Roman CYR" w:eastAsia="SimSun" w:hAnsi="Times New Roman CYR" w:cs="Times New Roman CYR"/>
          <w:lang w:eastAsia="zh-CN"/>
        </w:rPr>
        <w:lastRenderedPageBreak/>
        <w:t>исчисляться заново со дня, следующего за днем получения дополнительных документов и информации от заявителя.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2.4.2. Необходимые документы и информация могут быть истребованы (получены) с использованием электросвязи (факсограмма, сообщение электронной почты, электронный документ). Документы и информация, полученные с использованием электросвязи, до подготовки экспертного заключения подлежат замене на подлинники или заверению как копии документов в установленном порядке.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2.5. Заявление о предоставлении микрозайма, вместе с подготовленным экспертным заключением по форме, утвержденной единоличным исполнительным органом Фонда, передается для рассмотрения в Комитет по микрозаймам Фонда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2.6. Заявление рассматривается на заседании Комитета по микрозаймам в соответствии с Положением о Комитете по микрозаймам Фонда. Положение о Комитете по микрозаймам и состав Комитета по микрозаймам утверждается единоличным исполнительным органом Фонда. Каждое заседание Комитета по микрозаймам оформляется протоколом заседания.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Протокол заседания Комитета по микрозаймам содержит решение о выдаче микрозайма, которое действительно в течение 30 рабочих  дней с момента его принятия,  или об отказе в выдаче микрозайма.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 2.7. В случае положительного решения о  выдаче микрозайма сотрудники  отдела микрофинансирования подготавливают  все необходимые для выдачи микрозайма документы (договор микрозайма, договор поручительства, договор залога и т.д.) и обеспечивают подписание указанных документов заемщиками и иными лицами, подписи которых необходимы для придания договорам юридической силы,         в течение 30 рабочих дней со дня принятия решения по выдаче микрозайма.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 Сотрудники отдела правового обеспечения проводят экспертизу договора микрозайма и обеспечительных договоров на предмет соответствия действующему законодательству и визируют их. 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2.8. В случае отказа в выдаче микрозайма  сотрудник  отдела микрофинансирования в течение пяти рабочих дней с момента принятия соответствующего решения извещает об этом заявителя с указанием причины отказа.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2.9. Отказ в предоставлении микрозайма принимается в следующих случаях: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- наличие в представленных документах недостоверных сведений;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- наличие негативной информации в отношении  заемщика/поручителя/залогодателя и их аффилированных лиц, в том числе наличие сведений о нарушении законодательства Российской Федерации, недобросовестности при осуществлении хозяйственной деятельности, нарушении деловой этики или обычаев делового оборота;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- несоответствие критериям, указанным в пунктах 2.1.6. и 2.1.7. настоящих Правил.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2.10. Микрозаймы, предоставляемые Фондом, являются целевыми. Договор   микрозайма предусматривает  право Фонда осуществлять контроль за целевым использованием микрозайма и обязанность заемщика обеспечить возможность такого контроля. При исполнении обязательств в полном объеме по договору микрозайма целевое использование средств в обязательном порядке подтверждается заемщиком  отчетом об использовании заемных средств по форме, утвержденной единоличным исполнительным органом Фонда.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2.11. Со стороны Фонда договор микрозайма подписывается единоличным исполнительным органом Фонда или лицом, его замещающим, и главным бухгалтером Фонда или лицом, его замещающим, заверяется печатью Фонда.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2.12. Со стороны заемщика – юридического лица договор микрозайма подписывается руководителем или иным лицом, уполномоченным  на  заключение договора микрозайма, а также главным бухгалтером (при его наличии) и заверяется оттиском печати заемщика.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При заключении договора микрозайма с индивидуальным предпринимателем, договор микрозайма подписывается индивидуальным предпринимателем, а также бухгалтером (при его наличии) и заверяется его печатью (при ее наличии).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Договоры микрозайма и обеспечительные договоры подписываются в присутствии сотрудников Фонда.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2.13. Одновременно с заключением договора микрозайма заемщику предоставляется график платежей. В случае досрочного частичного исполнения обязательств по договору микрозайма по письменному заявлению заемщика производится изменение графика платежей и оформляется дополнительное соглашение к договору микрозайма.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lastRenderedPageBreak/>
        <w:t>2.14. После заключения договора залога недвижимого имущества (ипотеки)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(недвижимого имущества).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 При заключении договора залога движимого имущества залогодатель самостоятельно обращается к нотариусу для регистрации уведомления о залоге движимого имущества в соответствующем  реестре. Расходы по совершению указанных нотариальных действий несет залогодатель. 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 2.15. После подписания сторонами  договора микрозайма, договор в течение одного рабочего дня регистрируется в журнале учета микрозаймов.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Журнал учета микрозаймов ведется в бумажном виде</w:t>
      </w:r>
      <w:r w:rsidRPr="00726815">
        <w:rPr>
          <w:rFonts w:ascii="Times New Roman CYR" w:eastAsia="SimSun" w:hAnsi="Times New Roman CYR" w:cs="Times New Roman CYR"/>
          <w:i/>
          <w:lang w:eastAsia="zh-CN"/>
        </w:rPr>
        <w:t xml:space="preserve">. </w:t>
      </w:r>
      <w:r w:rsidRPr="00726815">
        <w:rPr>
          <w:rFonts w:ascii="Times New Roman CYR" w:eastAsia="SimSun" w:hAnsi="Times New Roman CYR" w:cs="Times New Roman CYR"/>
          <w:lang w:eastAsia="zh-CN"/>
        </w:rPr>
        <w:t>Форма журнала утверждается единоличным исполнительным органом Фонда.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При передаче документов, подтверждающих право собственности на закладываемое имущество, сотрудниками отдела микрофинансирования Фонда оформляется акт приема-передачи в 2-х экземплярах. Отдел микрофинансирования Фонда ведет журнал учета документов по залоговому имуществу. Журнал учета документов по залоговому имуществу ведется в бумажном виде. Форма журнала утверждается единоличным исполнительным органом Фонда.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Лицом, ответственным за сохранность и учет оригиналов документов, подтверждающих право собственности на закладываемое имущество, является главный бухгалтер Фонда.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2.16. </w:t>
      </w:r>
      <w:r w:rsidRPr="00726815">
        <w:rPr>
          <w:rFonts w:ascii="Times New Roman CYR" w:eastAsia="SimSun" w:hAnsi="Times New Roman CYR" w:cs="Times New Roman CYR"/>
          <w:i/>
          <w:lang w:eastAsia="zh-CN"/>
        </w:rPr>
        <w:t xml:space="preserve"> </w:t>
      </w:r>
      <w:r w:rsidRPr="00726815">
        <w:rPr>
          <w:rFonts w:ascii="Times New Roman CYR" w:eastAsia="SimSun" w:hAnsi="Times New Roman CYR" w:cs="Times New Roman CYR"/>
          <w:lang w:eastAsia="zh-CN"/>
        </w:rPr>
        <w:t>Перечисление микрозайма в полном объеме производится на основании распоряжения единоличного исполнительного органа Фонда с расчетного счета Фонда на расчетный счет заемщика в течение 3 (трех) рабочих дней после вступления в силу Договора микрозайма и договоров, обеспечивающих исполнение обязательств заемщика.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2.17. Сотрудники  бухгалтерии, отдела правового обеспечения и сектора безопасности Фонда обязаны вести контроль за своевременностью платежей по микрозаймам, незамедлительно предпринимать меры для ликвидации задолженности заемщиков по платежам.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2.18. Сотрудники  бухгалтерии  Фонда в случае отсутствия очередного платежа по микрозайму в установленную дату, непредставления в установленные договором микрозайма сроки отчета об использовании заемных средств, обязаны проинформировать об этом заемщика и получить от него соответствующие разъяснения, а также проинформировать об этом сотрудников сектора безопасности и отдела правового обеспечения.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2.19. В целях исполнения обязательств по договору микрозайма зачисление платежей на расчетные счета Фонда от третьих лиц допускается только по письменному заявлению заемщика на имя единоличного исполнительного органа Фонда.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b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2.20. В течение срока пользования микрозаймом сотрудники отдела правового обеспечения, сектора безопасности  совместно с сектором оценки при необходимости контролируют состояние заложенного имущества в соответствии с режимом, указанным в договоре залога.</w:t>
      </w:r>
      <w:r w:rsidRPr="00726815">
        <w:rPr>
          <w:rFonts w:ascii="Times New Roman CYR" w:eastAsia="SimSun" w:hAnsi="Times New Roman CYR" w:cs="Times New Roman CYR"/>
          <w:b/>
          <w:lang w:eastAsia="zh-CN"/>
        </w:rPr>
        <w:t xml:space="preserve">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b/>
          <w:lang w:eastAsia="zh-CN"/>
        </w:rPr>
      </w:pPr>
      <w:r w:rsidRPr="00726815">
        <w:rPr>
          <w:rFonts w:ascii="Times New Roman CYR" w:hAnsi="Times New Roman CYR" w:cs="Times New Roman CYR"/>
        </w:rPr>
        <w:t>В случае возникновения задолженности по договору микрозайма более 90 календарных дней сотрудники сектора безопасности совместно с сектором оценки вправе осуществить выезд на место деятельности заемщика и место нахождения заложенного имущества. Результаты указанного осмотра оформляются актом.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2.21. В случае получения от заемщика информации о невозможности погашения микрозайма в срок, начальник отдела микрофинансирования обязан немедленно поставить в известность руководство Фонда о складывающейся ситуации для принятия  решения о применении соответствующих мер.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2.22. Досрочное погашение микрозайма может осуществляться на основании письменного заявления заемщика.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2.23. Комитетом по микрозаймам может быть принято решение о реструктуризации задолженности (пролонгации), приостановлении начисления неустойки за неисполнение или ненадлежащее исполнение обязательств по  договору микрозайма, рассрочке ее уплаты, уменьшения ее размера, либо о ее списании  в случае  письменного  обращения  заемщика либо инициировании  Фондом процедуры принудительного взыскания задолженности по договору микрозайма.  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По итогам принятого решения составляется дополнительное соглашение к договору микрозайма и обеспечительным договорам.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2.24. После исполнения договора микрозайма сотрудники  бухгалтерии  на основании карточки лицевого счета и данным бухгалтерского учета составляет акт сверки расчетов с заемщиком.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lastRenderedPageBreak/>
        <w:t>Указанный акт подписывается со стороны заемщика руководителем и главным бухгалтером (при его наличии) и заверяется оттиском  печати, со стороны Фонда  – единоличным исполнительным органом Фонда и главным бухгалтером и заверяется оттиском печати.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2.25. Подписанный обеими сторонами акт подшивается в дело по микрозайму. Листы дела по микрозайму нумеруются, прошнуровываются.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2.26. Подготовленное дело по микрозайму передается в архив Фонда для дальнейшего хранения.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2.27. Дело по микрозайму должно содержать следующие документы: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 xml:space="preserve">- документы представленные согласно п. 2.2. настоящих Правил;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- экспертное заключение;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- копию протокола заседания Комитета по микрозаймам;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- договор микрозайма;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- договор/договоры залога (если заключаются);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- договор/ договоры поручительства (если заключаются);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- копию распоряжения генерального директора на перечисление денежных средств на расчетный счет, указанный в договоре микрозайма;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- копию платежного поручения на перечисление денежных средств на расчетный счет, указанный в договоре микрозайма;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- акт сверки взаимных расчетов по договору микрозайма (при отсутствии процедуры принудительного взыскания задолженности по договору микрозайма);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- заявление на досрочное погашение микрозайма (при его наличии);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- отчет об использовании заемных средств (при отсутствии процедуры принудительного взыскания задолженности по договору микрозайма);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lang w:eastAsia="zh-CN"/>
        </w:rPr>
      </w:pPr>
      <w:r w:rsidRPr="00726815">
        <w:rPr>
          <w:rFonts w:ascii="Times New Roman CYR" w:eastAsia="SimSun" w:hAnsi="Times New Roman CYR" w:cs="Times New Roman CYR"/>
          <w:lang w:eastAsia="zh-CN"/>
        </w:rPr>
        <w:t>- иные документы (при наличии).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tbl>
      <w:tblPr>
        <w:tblW w:w="0" w:type="auto"/>
        <w:tblInd w:w="108" w:type="dxa"/>
        <w:tblLook w:val="01E0"/>
      </w:tblPr>
      <w:tblGrid>
        <w:gridCol w:w="5575"/>
        <w:gridCol w:w="3888"/>
      </w:tblGrid>
      <w:tr w:rsidR="00857B27" w:rsidRPr="00726815" w:rsidTr="00FB04A1">
        <w:trPr>
          <w:trHeight w:val="1019"/>
        </w:trPr>
        <w:tc>
          <w:tcPr>
            <w:tcW w:w="6480" w:type="dxa"/>
            <w:shd w:val="clear" w:color="auto" w:fill="auto"/>
          </w:tcPr>
          <w:p w:rsidR="00857B27" w:rsidRPr="00726815" w:rsidRDefault="00857B27" w:rsidP="00FB04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shd w:val="clear" w:color="auto" w:fill="auto"/>
          </w:tcPr>
          <w:p w:rsidR="00857B27" w:rsidRPr="00726815" w:rsidRDefault="00857B27" w:rsidP="00FB04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72681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Приложение 1</w:t>
            </w:r>
          </w:p>
          <w:p w:rsidR="00857B27" w:rsidRPr="00726815" w:rsidRDefault="00857B27" w:rsidP="00FB04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bCs/>
                <w:sz w:val="24"/>
                <w:szCs w:val="24"/>
                <w:lang w:eastAsia="zh-CN"/>
              </w:rPr>
            </w:pPr>
            <w:r w:rsidRPr="0072681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к Правилам предоставления  микрокредитной компании «Смоленский областной фонд поддержки предпринимательства» </w:t>
            </w:r>
            <w:r w:rsidRPr="0072681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lastRenderedPageBreak/>
              <w:t>микрозаймов</w:t>
            </w:r>
          </w:p>
        </w:tc>
      </w:tr>
    </w:tbl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SimSun" w:hAnsi="Times New Roman CYR" w:cs="Times New Roman CYR"/>
          <w:b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SimSun" w:hAnsi="Times New Roman CYR" w:cs="Times New Roman CYR"/>
          <w:b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b/>
          <w:sz w:val="24"/>
          <w:szCs w:val="24"/>
          <w:lang w:eastAsia="zh-CN"/>
        </w:rPr>
        <w:t>Перечень имущества, не принимаемого в залог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SimSun" w:hAnsi="Times New Roman CYR" w:cs="Times New Roman CYR"/>
          <w:b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Фонд не рассматривает в качестве залога, обеспечивающего исполнение обязательств заемщика по договору микрозайма, следующее имущество: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- объекты, в отношении которых законодательством установлен запрет на их залог и/или отчуждение, в том числе имущество, на которое не может быть обращено взыскание по исполнительным документам;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- товары в обороте (сырье, запасы);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- с/х животные;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- имущество, залоговая стоимость которого менее 100 000 рублей;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- имущество, на котором не имеется информационной таблички, содержащей сведения, нанесенные нестираемым способом, индивидуально определяющие указанное имущество/оборудование, в том числе идентификационный (заводской, серийный, инвентарный) номер, нет сведений о марке, модели, дате выпуска, а также отсутствует паспорт, техническая и иная документация;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-  транспортные средства иностранного производства, с  даты выпуска которых прошло более 15 лет;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-  транспортные средства отечественного производства, с даты выпуска которых прошло более 7 лет;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- другие виды техники (мотоциклы, квадроциклы, гидроциклы) , с даты выпуска которых прошло более 7 лет;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- оборудование отечественного производства, с даты выпуска которого прошло более 7 лет;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- оборудование иностранного производства, с даты выпуска которого прошло более 12 лет;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- специализированная техника (краны, комбайны, тягачи, тракторы и т.п.) иностранного производства  даты выпуска которой прошло более 20 лет;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- специализированная техника (краны, комбайны, тягачи, тракторы и т.п.) отечественного производства  с даты выпуска которой прошло более 10 лет;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- оргтехника и бытовая техника;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- торговое оборудование;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- недвижимое имущество, на которое в соответствии с законодательством не может быть обращено взыскание;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- строения неопределенного назначения;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- объекты незавершенного строительства без земельного участка;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- строения, признанные в установленном порядке непригодными для пользования (аварийные, поврежденные по причине стихийных бедствий или пожара и др.);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- земельные участки для садоводства и дачного строительства;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- жилые помещения, находящиеся в долевой собственности, за исключением залога всех долей собственников, составляющих единый объект недвижимости;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- право аренды на земельные участки срок, которой меньше срока предоставления микрозайма;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- право аренды на земельные участки, находящиеся в общей долевой или совместной собственности, а также право аренды по договорам субаренды;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- право аренды на земельные участки, по договорам которой имеется задолженность по арендным платежам.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tbl>
      <w:tblPr>
        <w:tblW w:w="0" w:type="auto"/>
        <w:tblLook w:val="04A0"/>
      </w:tblPr>
      <w:tblGrid>
        <w:gridCol w:w="5877"/>
        <w:gridCol w:w="3694"/>
      </w:tblGrid>
      <w:tr w:rsidR="00857B27" w:rsidRPr="00726815" w:rsidTr="00FB04A1">
        <w:trPr>
          <w:trHeight w:val="2089"/>
        </w:trPr>
        <w:tc>
          <w:tcPr>
            <w:tcW w:w="6345" w:type="dxa"/>
            <w:shd w:val="clear" w:color="auto" w:fill="auto"/>
          </w:tcPr>
          <w:p w:rsidR="00857B27" w:rsidRPr="00726815" w:rsidRDefault="00857B27" w:rsidP="00FB04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3786" w:type="dxa"/>
            <w:shd w:val="clear" w:color="auto" w:fill="auto"/>
          </w:tcPr>
          <w:p w:rsidR="00857B27" w:rsidRPr="00726815" w:rsidRDefault="00857B27" w:rsidP="00FB04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72681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Приложение 2</w:t>
            </w:r>
          </w:p>
          <w:p w:rsidR="00857B27" w:rsidRPr="00726815" w:rsidRDefault="00857B27" w:rsidP="00FB04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72681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 Правилам предоставления  микрокредитной компании «Смоленский областной фонд поддержки предпринимательства» микрозаймов</w:t>
            </w:r>
          </w:p>
          <w:p w:rsidR="00857B27" w:rsidRPr="00726815" w:rsidRDefault="00857B27" w:rsidP="00FB04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</w:p>
        </w:tc>
      </w:tr>
    </w:tbl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SimSun" w:hAnsi="Times New Roman CYR" w:cs="Times New Roman CYR"/>
          <w:b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b/>
          <w:sz w:val="24"/>
          <w:szCs w:val="24"/>
          <w:lang w:eastAsia="zh-CN"/>
        </w:rPr>
        <w:t>ПЕРЕЧЕНЬ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SimSun" w:hAnsi="Times New Roman CYR" w:cs="Times New Roman CYR"/>
          <w:b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b/>
          <w:sz w:val="24"/>
          <w:szCs w:val="24"/>
          <w:lang w:eastAsia="zh-CN"/>
        </w:rPr>
        <w:t>документов для юридических лиц и индивидуальных предпринимателей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SimSun" w:hAnsi="Times New Roman CYR" w:cs="Times New Roman CYR"/>
          <w:b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b/>
          <w:sz w:val="24"/>
          <w:szCs w:val="24"/>
          <w:lang w:eastAsia="zh-CN"/>
        </w:rPr>
        <w:t>для получения микрозайма</w:t>
      </w:r>
      <w:r w:rsidRPr="00726815">
        <w:rPr>
          <w:rStyle w:val="a7"/>
          <w:rFonts w:ascii="Times New Roman CYR" w:eastAsia="SimSun" w:hAnsi="Times New Roman CYR" w:cs="Times New Roman CYR"/>
          <w:b/>
          <w:sz w:val="24"/>
          <w:szCs w:val="24"/>
          <w:lang w:eastAsia="zh-CN"/>
        </w:rPr>
        <w:footnoteReference w:id="2"/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Заявление по форме утвержденной единоличным исполнительным органом Фонда;</w:t>
      </w:r>
    </w:p>
    <w:p w:rsidR="00857B27" w:rsidRPr="00726815" w:rsidRDefault="00857B27" w:rsidP="00857B27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Анкета юридического лица (индивидуального предпринимателя), по форме утвержденной единоличным исполнительным органом Фонда;</w:t>
      </w:r>
    </w:p>
    <w:p w:rsidR="00857B27" w:rsidRPr="00726815" w:rsidRDefault="00857B27" w:rsidP="00857B27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Документы подтверждающие правоспособность юридического </w:t>
      </w: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lastRenderedPageBreak/>
        <w:t>лица/индивидуального предпринимателя, перечень которых утверждается единоличным исполнительным органом Фонда;</w:t>
      </w:r>
    </w:p>
    <w:p w:rsidR="00857B27" w:rsidRPr="00726815" w:rsidRDefault="00857B27" w:rsidP="00857B27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Документы характеризующие финансовое состояние заявителя, перечень которых утверждается единоличным исполнительным органом Фонда;</w:t>
      </w:r>
    </w:p>
    <w:p w:rsidR="00857B27" w:rsidRPr="00726815" w:rsidRDefault="00857B27" w:rsidP="00857B27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Документы по представляемому обеспечению возврата микрозайма, перечень которых утверждается единоличным исполнительным органом Фонда.</w:t>
      </w:r>
    </w:p>
    <w:p w:rsidR="00857B27" w:rsidRPr="00726815" w:rsidRDefault="00857B27" w:rsidP="00857B2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br w:type="page"/>
      </w:r>
      <w:r w:rsidRPr="00726815">
        <w:rPr>
          <w:rFonts w:ascii="Times New Roman" w:hAnsi="Times New Roman"/>
          <w:sz w:val="24"/>
          <w:szCs w:val="24"/>
        </w:rPr>
        <w:lastRenderedPageBreak/>
        <w:t>Приложение № 3 к Правилам предоставления микрокредитной компанией «Смоленский областной фонд поддержки предпринимательства» микрозаймов</w:t>
      </w:r>
    </w:p>
    <w:p w:rsidR="00857B27" w:rsidRPr="00726815" w:rsidRDefault="00857B27" w:rsidP="00857B27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726815">
        <w:rPr>
          <w:rFonts w:ascii="Times New Roman" w:hAnsi="Times New Roman"/>
          <w:sz w:val="24"/>
          <w:szCs w:val="24"/>
        </w:rPr>
        <w:t xml:space="preserve"> </w:t>
      </w:r>
    </w:p>
    <w:p w:rsidR="00857B27" w:rsidRPr="00726815" w:rsidRDefault="00857B27" w:rsidP="00857B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815">
        <w:rPr>
          <w:rFonts w:ascii="Times New Roman" w:hAnsi="Times New Roman"/>
          <w:b/>
          <w:bCs/>
          <w:sz w:val="24"/>
          <w:szCs w:val="24"/>
        </w:rPr>
        <w:t>Об особенностях предоставления микрокредитной компанией «Смоленский областной фонд поддержки предпринимательства» микрозаймов субъектам малого и среднего предпринимательства Смоленской области (сельскохозяйственным товаропроизводителям) для приобретения сельскохозяйственной техники и оборудования для производства сельскохозяйственной продукции</w:t>
      </w:r>
    </w:p>
    <w:p w:rsidR="00857B27" w:rsidRPr="00726815" w:rsidRDefault="00857B27" w:rsidP="00857B27">
      <w:pPr>
        <w:spacing w:after="0" w:line="240" w:lineRule="auto"/>
        <w:ind w:left="-900" w:firstLine="540"/>
        <w:rPr>
          <w:rFonts w:ascii="Times New Roman" w:hAnsi="Times New Roman"/>
          <w:sz w:val="24"/>
          <w:szCs w:val="24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1. Предоставление микрозаймов субъектам малого и среднего предпринимательства Смоленской области (сельскохозяйственным товаропроизводителям) для приобретения сельскохозяйственной техники и оборудования для производства сельскохозяйственной продукции (далее – заемщики) осуществляется на следующих условиях: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1.1.  Срок предоставления микрозайма не может превышать 36 месяцев.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1.2.  Сумма  микрозайма  не может превышать 3 (три) миллиона рублей.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1.3. Процентная ставка за пользование микрозаймом является фиксированной на период действия договора микрозайма и составляет 5 (пять) % годовых.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1.4. Микрозаймы являются целевыми и направляются на приобретение сельскохозяйственной техники и оборудования для производства сельскохозяйственной продукции.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2. Выдача микрозайма осуществляться под залог приобретаемой сельскохозяйственной техники и оборудования для производства сельскохозяйственной продукции, перечень которой утверждается органом исполнительной власти Смоленской области, осуществляющим исполнительно-распорядительные функции в сфере агропромышленного комплекса и продовольственного обеспечения на территории Смоленской области. При  обеспечении обязательств по выплате микрозайма вышеуказанным имуществом, залоговая стоимость предоставляемого в залог имущества должна составлять не менее 50% от суммы микрозайма.  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2.1. Право залога Фонда возникает в момент перехода права собственности на имущество к Заемщику в соответствии с условиями сделки. Основанием подтверждения права собственности у залогодателя на предмет залога являются договоры купли-продажи (поставки) техники со всеми приложениями, изменениями и дополнениями, контракты на приобретение импортной техники со всеми приложениями, изменениями и дополнениями, накладные или универсальные передаточные документы (акты), счета-фактуры, платежные (расчетные) документы, а также выписки из расчетного счета, с отметкой кредитной организации, подтверждающих полную оплату, и иные правоустанавливающие и правоподтверждающие документы.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2.2. В качестве дополнительного обеспечения в обязательном порядке принимается поручительство учредителей/участников юридического лица, для индивидуальных предпринимателей личное поручительство и поручительство    супруга (-и) (при наличии). 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Указанные поручительства предоставляются на всю сумму микрозайма с учетом начисленных процентов за весь период пользования микрозаймом независимо от предоставленного залогового обеспечения.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3. Правом на получение микрозайма обладают  заемщики,  предоставившие   заключение органа исполнительной власти Смоленской области, осуществляющего исполнительно-распорядительные функции в сфере агропромышленного комплекса и </w:t>
      </w: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lastRenderedPageBreak/>
        <w:t>продовольственного обеспечения на территории Смоленской области о  целесообразности  предоставления микрозайма.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4. Объем средств, выделяемых для предоставления микрозаймов  субъектам малого и среднего предпринимательства Смоленской области (сельскохозяйственным товаропроизводителям) для приобретения сельскохозяйственной техники и оборудования для производства сельскохозяйственной продукции ежегодно утверждается  высшим коллегиальным органом управления Фонда.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857B27" w:rsidRPr="00726815" w:rsidRDefault="00857B27" w:rsidP="00857B27">
      <w:pPr>
        <w:spacing w:after="0" w:line="240" w:lineRule="auto"/>
        <w:ind w:left="6237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br w:type="page"/>
      </w:r>
      <w:r w:rsidRPr="00726815">
        <w:rPr>
          <w:rFonts w:ascii="Times New Roman" w:hAnsi="Times New Roman"/>
          <w:sz w:val="24"/>
          <w:szCs w:val="24"/>
        </w:rPr>
        <w:lastRenderedPageBreak/>
        <w:t>Приложение  №  4 к Правилам предоставления микрокредитной компанией «Смоленский областной фонд поддержки предпринимательства» микрозаймов</w:t>
      </w:r>
    </w:p>
    <w:p w:rsidR="00857B27" w:rsidRPr="00726815" w:rsidRDefault="00857B27" w:rsidP="00857B27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726815">
        <w:rPr>
          <w:rFonts w:ascii="Times New Roman" w:hAnsi="Times New Roman"/>
          <w:sz w:val="24"/>
          <w:szCs w:val="24"/>
        </w:rPr>
        <w:t xml:space="preserve"> </w:t>
      </w:r>
    </w:p>
    <w:p w:rsidR="00857B27" w:rsidRPr="00726815" w:rsidRDefault="00857B27" w:rsidP="00857B27">
      <w:pPr>
        <w:spacing w:after="0" w:line="240" w:lineRule="auto"/>
        <w:ind w:left="-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815">
        <w:rPr>
          <w:rFonts w:ascii="Times New Roman" w:hAnsi="Times New Roman"/>
          <w:b/>
          <w:bCs/>
          <w:sz w:val="24"/>
          <w:szCs w:val="24"/>
        </w:rPr>
        <w:t>Об особенностях предоставления микрокредитной компанией «Смоленский областной фонд поддержки предпринимательства» микрозаймов субъектам малого и среднего предпринимательства Смоленской области</w:t>
      </w: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, </w:t>
      </w:r>
      <w:r w:rsidRPr="00726815">
        <w:rPr>
          <w:rFonts w:ascii="Times New Roman" w:hAnsi="Times New Roman"/>
          <w:b/>
          <w:bCs/>
          <w:sz w:val="24"/>
          <w:szCs w:val="24"/>
        </w:rPr>
        <w:t>осуществляющим деятельность на территории Смоленской области в сфере сельского хозяйства, для посева льна-долгунца</w:t>
      </w:r>
    </w:p>
    <w:p w:rsidR="00857B27" w:rsidRPr="00726815" w:rsidRDefault="00857B27" w:rsidP="00857B27">
      <w:pPr>
        <w:spacing w:after="0" w:line="240" w:lineRule="auto"/>
        <w:ind w:left="-900" w:firstLine="540"/>
        <w:rPr>
          <w:rFonts w:ascii="Times New Roman" w:hAnsi="Times New Roman"/>
          <w:b/>
          <w:bCs/>
          <w:sz w:val="24"/>
          <w:szCs w:val="24"/>
        </w:rPr>
      </w:pP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1. Предоставление микрозаймов субъектам малого и среднего предпринимательства Смоленской области, в том числе вновь зарегистрированным, осуществляющим деятельность на территории Смоленской области в сфере сельского хозяйства,  для посева льна-долгунца (далее – заемщики) осуществляется на следующих условиях: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1.1. Срок предоставления микрозайма не может превышать 36  месяцев.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1.2. Сумма  микрозайма  не может превышать 3</w:t>
      </w:r>
      <w:r w:rsidRPr="00726815">
        <w:rPr>
          <w:rFonts w:ascii="Times New Roman CYR" w:eastAsia="SimSun" w:hAnsi="Times New Roman CYR"/>
          <w:sz w:val="24"/>
          <w:szCs w:val="24"/>
          <w:lang w:eastAsia="zh-CN"/>
        </w:rPr>
        <w:t> </w:t>
      </w: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000 000 (три миллиона) рублей.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1.3. Процентная ставка за пользование микрозаймом является фиксированной на период действия договора микрозайма и составляет 1 (один) % годовых.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 w:firstLine="709"/>
        <w:jc w:val="both"/>
        <w:rPr>
          <w:rFonts w:ascii="Times New Roman CYR" w:eastAsia="SimSun" w:hAnsi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1.4. Микрозаймы являются целевыми и направляются  заемщиками  на  приобретение семян льна-долгунца, горюче-смазочных материалов, средств защиты растений, минеральных удобрений, запасных частей сельскохозяйственной техники, используемой для посева льна-долгунца.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 w:firstLine="709"/>
        <w:jc w:val="both"/>
        <w:rPr>
          <w:rFonts w:ascii="Times New Roman CYR" w:eastAsia="SimSun" w:hAnsi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2. Обеспечением по указанным микрозаймам является поручительство учредителей/бенефициаров юридического лица с долей владения свыше 10%, для индивидуальных предпринимателей личное поручительство и поручительство    супруга (-и) (при наличии). 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Указанные поручительства предоставляются на всю сумму микрозайма с учетом начисленных процентов за весь период пользования микрозаймом.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 w:cs="Times New Roman CYR"/>
          <w:sz w:val="24"/>
          <w:szCs w:val="24"/>
          <w:lang w:eastAsia="zh-CN"/>
        </w:rPr>
        <w:t>3. Правом на получение микрозайма обладают  заемщики,  предоставившие   заключение органа исполнительной власти Смоленской области, осуществляющего исполнительно-распорядительные функции в сфере агропромышленного комплекса и продовольственного обеспечения на территории Смоленской области о  целесообразности  предоставления микрозайма.</w:t>
      </w:r>
    </w:p>
    <w:p w:rsidR="00857B27" w:rsidRPr="00726815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 w:firstLine="709"/>
        <w:jc w:val="both"/>
        <w:rPr>
          <w:rFonts w:ascii="Times New Roman CYR" w:eastAsia="SimSun" w:hAnsi="Times New Roman CYR"/>
          <w:sz w:val="24"/>
          <w:szCs w:val="24"/>
          <w:lang w:eastAsia="zh-CN"/>
        </w:rPr>
      </w:pPr>
      <w:r w:rsidRPr="00726815">
        <w:rPr>
          <w:rFonts w:ascii="Times New Roman CYR" w:eastAsia="SimSun" w:hAnsi="Times New Roman CYR"/>
          <w:sz w:val="24"/>
          <w:szCs w:val="24"/>
          <w:lang w:eastAsia="zh-CN"/>
        </w:rPr>
        <w:t>4. Объем средств, выделяемых для предоставления микрозаймов  субъектам малого и среднего предпринимательства Смоленской области, в том числе вновь зарегистрированным, осуществляющим деятельность на территории Смоленской области в сфере сельского хозяйства,  для посева льна-долгунца ежегодно утверждается  высшим коллегиальным органом управления Фонда.</w:t>
      </w:r>
    </w:p>
    <w:p w:rsidR="00857B27" w:rsidRDefault="00857B27" w:rsidP="00857B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FB1EAF" w:rsidRPr="00FB1EAF" w:rsidRDefault="00FB1EAF" w:rsidP="009B7689">
      <w:pPr>
        <w:pBdr>
          <w:top w:val="single" w:sz="6" w:space="11" w:color="C5DCE8"/>
          <w:bottom w:val="single" w:sz="6" w:space="11" w:color="C5DCE8"/>
        </w:pBdr>
        <w:shd w:val="clear" w:color="auto" w:fill="EBF5FA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</w:rPr>
      </w:pPr>
      <w:r w:rsidRPr="00FB1EAF">
        <w:rPr>
          <w:rFonts w:ascii="Trebuchet MS" w:eastAsia="Times New Roman" w:hAnsi="Trebuchet MS" w:cs="Times New Roman"/>
          <w:color w:val="282828"/>
          <w:sz w:val="21"/>
          <w:szCs w:val="21"/>
        </w:rPr>
        <w:t xml:space="preserve">Для более подробной консультации обращайтесь в отдел микрофинансирования по телефону: +7 (4812) 77-70-77 </w:t>
      </w:r>
    </w:p>
    <w:p w:rsidR="00FB1EAF" w:rsidRPr="00FB1EAF" w:rsidRDefault="00FB1EAF" w:rsidP="00FB1EAF">
      <w:pPr>
        <w:numPr>
          <w:ilvl w:val="0"/>
          <w:numId w:val="1"/>
        </w:numPr>
        <w:shd w:val="clear" w:color="auto" w:fill="FFFFFF"/>
        <w:spacing w:after="24" w:line="240" w:lineRule="auto"/>
        <w:ind w:left="0"/>
        <w:rPr>
          <w:rFonts w:ascii="Trebuchet MS" w:eastAsia="Times New Roman" w:hAnsi="Trebuchet MS" w:cs="Times New Roman"/>
          <w:color w:val="282828"/>
          <w:sz w:val="21"/>
          <w:szCs w:val="21"/>
        </w:rPr>
      </w:pPr>
    </w:p>
    <w:p w:rsidR="00FB1EAF" w:rsidRPr="00726815" w:rsidRDefault="00FB1EAF" w:rsidP="00FB1E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rStyle w:val="a6"/>
          <w:rFonts w:ascii="Tahoma" w:hAnsi="Tahoma" w:cs="Tahoma"/>
          <w:b/>
          <w:bCs/>
          <w:color w:val="282828"/>
          <w:sz w:val="21"/>
          <w:szCs w:val="21"/>
        </w:rPr>
        <w:t> </w:t>
      </w:r>
      <w:r w:rsidRPr="00726815">
        <w:rPr>
          <w:rStyle w:val="a6"/>
          <w:bCs/>
          <w:i w:val="0"/>
          <w:color w:val="282828"/>
        </w:rPr>
        <w:t xml:space="preserve">Микрокредитная компания «Смоленский областной фонд поддержки предпринимательства» осуществляет финансовую поддержку субъектов малого и среднего предпринимательства с использованием механизма микрофинансирования, в том числе за счет целевых ресурсов Акционерного общества «Российский Банк поддержки малого и среднего </w:t>
      </w:r>
      <w:r w:rsidRPr="00726815">
        <w:rPr>
          <w:rStyle w:val="a6"/>
          <w:bCs/>
          <w:i w:val="0"/>
          <w:color w:val="282828"/>
        </w:rPr>
        <w:lastRenderedPageBreak/>
        <w:t>предпринимательства» (АО «МСП Банк»). Информация о Программе финансовой поддержки малого и среднего предпринимательства представлена на официальном сайте Акционерного общества «Российский Банк поддержки малого и среднего предпринимательства» (АО «МСП Банк») </w:t>
      </w:r>
      <w:hyperlink r:id="rId10" w:history="1">
        <w:r w:rsidRPr="00726815">
          <w:rPr>
            <w:rStyle w:val="a5"/>
            <w:bCs/>
            <w:iCs/>
            <w:color w:val="2172AE"/>
          </w:rPr>
          <w:t>mspbank.ru</w:t>
        </w:r>
      </w:hyperlink>
      <w:r w:rsidRPr="00726815">
        <w:rPr>
          <w:rStyle w:val="a6"/>
          <w:bCs/>
          <w:i w:val="0"/>
          <w:color w:val="282828"/>
        </w:rPr>
        <w:t>.</w:t>
      </w:r>
    </w:p>
    <w:p w:rsidR="00FB1EAF" w:rsidRPr="00726815" w:rsidRDefault="00FB1EAF" w:rsidP="00FB1E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726815">
        <w:rPr>
          <w:rStyle w:val="a4"/>
          <w:b w:val="0"/>
          <w:color w:val="282828"/>
        </w:rPr>
        <w:t>Контактный телефон: 8-919-043-11-61</w:t>
      </w:r>
    </w:p>
    <w:p w:rsidR="00FB1EAF" w:rsidRPr="00FB1EAF" w:rsidRDefault="00FB1EAF" w:rsidP="00FB1EAF">
      <w:pPr>
        <w:shd w:val="clear" w:color="auto" w:fill="FFFFFF"/>
        <w:spacing w:after="72" w:line="240" w:lineRule="auto"/>
        <w:outlineLvl w:val="0"/>
        <w:rPr>
          <w:rFonts w:ascii="Trebuchet MS" w:eastAsia="Times New Roman" w:hAnsi="Trebuchet MS" w:cs="Times New Roman"/>
          <w:b/>
          <w:bCs/>
          <w:color w:val="174E7D"/>
          <w:kern w:val="36"/>
          <w:sz w:val="45"/>
          <w:szCs w:val="45"/>
        </w:rPr>
      </w:pPr>
      <w:r w:rsidRPr="00FB1EAF">
        <w:rPr>
          <w:rFonts w:ascii="Trebuchet MS" w:eastAsia="Times New Roman" w:hAnsi="Trebuchet MS" w:cs="Times New Roman"/>
          <w:b/>
          <w:bCs/>
          <w:color w:val="174E7D"/>
          <w:kern w:val="36"/>
          <w:sz w:val="45"/>
          <w:szCs w:val="45"/>
        </w:rPr>
        <w:t>Гарантийный фонд</w:t>
      </w:r>
    </w:p>
    <w:p w:rsidR="00FB1EAF" w:rsidRPr="00FB1EAF" w:rsidRDefault="00FB1EAF" w:rsidP="00FB1EAF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282828"/>
          <w:sz w:val="21"/>
          <w:szCs w:val="21"/>
        </w:rPr>
      </w:pPr>
      <w:r w:rsidRPr="00FB1EAF">
        <w:rPr>
          <w:rFonts w:ascii="Trebuchet MS" w:eastAsia="Times New Roman" w:hAnsi="Trebuchet MS" w:cs="Times New Roman"/>
          <w:color w:val="282828"/>
          <w:sz w:val="21"/>
          <w:szCs w:val="21"/>
        </w:rPr>
        <w:t>В случае недостаточности залогового обеспечения при получении заемных средств в кредитных организациях Смоленской области, Фонд поддержки предпринимательства предоставляет поручительство на следующих условиях:</w:t>
      </w:r>
    </w:p>
    <w:p w:rsidR="00FB1EAF" w:rsidRPr="00FB1EAF" w:rsidRDefault="00FB1EAF" w:rsidP="00FB1EAF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jc w:val="both"/>
        <w:rPr>
          <w:rFonts w:ascii="Trebuchet MS" w:eastAsia="Times New Roman" w:hAnsi="Trebuchet MS" w:cs="Times New Roman"/>
          <w:color w:val="282828"/>
          <w:sz w:val="21"/>
          <w:szCs w:val="21"/>
        </w:rPr>
      </w:pPr>
      <w:r w:rsidRPr="00FB1EAF">
        <w:rPr>
          <w:rFonts w:ascii="Trebuchet MS" w:eastAsia="Times New Roman" w:hAnsi="Trebuchet MS" w:cs="Times New Roman"/>
          <w:color w:val="282828"/>
          <w:sz w:val="21"/>
          <w:szCs w:val="21"/>
        </w:rPr>
        <w:t>поручительство предоставляется в размере до 50 % (Пятидесяти процентов) от суммы обязательств в части возврата фактически полученной суммы кредита по кредитному договору, но не более 25 млн. руб.;</w:t>
      </w:r>
    </w:p>
    <w:p w:rsidR="00FB1EAF" w:rsidRPr="00FB1EAF" w:rsidRDefault="00FB1EAF" w:rsidP="00FB1EAF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jc w:val="both"/>
        <w:rPr>
          <w:rFonts w:ascii="Trebuchet MS" w:eastAsia="Times New Roman" w:hAnsi="Trebuchet MS" w:cs="Times New Roman"/>
          <w:color w:val="282828"/>
          <w:sz w:val="21"/>
          <w:szCs w:val="21"/>
        </w:rPr>
      </w:pPr>
      <w:r w:rsidRPr="00FB1EAF">
        <w:rPr>
          <w:rFonts w:ascii="Trebuchet MS" w:eastAsia="Times New Roman" w:hAnsi="Trebuchet MS" w:cs="Times New Roman"/>
          <w:color w:val="282828"/>
          <w:sz w:val="21"/>
          <w:szCs w:val="21"/>
        </w:rPr>
        <w:t>вознаграждение за предоставление поручительства - 0,75% или 1,25% годовых (в зависимости от вида деятельности) от суммы поручительства.</w:t>
      </w:r>
    </w:p>
    <w:p w:rsidR="00FB1EAF" w:rsidRPr="00FB1EAF" w:rsidRDefault="00FB1EAF" w:rsidP="00FB1EAF">
      <w:pPr>
        <w:shd w:val="clear" w:color="auto" w:fill="FFFFFF"/>
        <w:spacing w:after="72" w:line="240" w:lineRule="auto"/>
        <w:outlineLvl w:val="1"/>
        <w:rPr>
          <w:rFonts w:ascii="Trebuchet MS" w:eastAsia="Times New Roman" w:hAnsi="Trebuchet MS" w:cs="Times New Roman"/>
          <w:b/>
          <w:bCs/>
          <w:color w:val="2173AE"/>
          <w:sz w:val="24"/>
          <w:szCs w:val="24"/>
        </w:rPr>
      </w:pPr>
      <w:r w:rsidRPr="00FB1EAF">
        <w:rPr>
          <w:rFonts w:ascii="Trebuchet MS" w:eastAsia="Times New Roman" w:hAnsi="Trebuchet MS" w:cs="Times New Roman"/>
          <w:b/>
          <w:bCs/>
          <w:color w:val="2173AE"/>
          <w:sz w:val="24"/>
          <w:szCs w:val="24"/>
        </w:rPr>
        <w:t>Преимущества поручительства Гарантийного фонда</w:t>
      </w:r>
    </w:p>
    <w:p w:rsidR="00FB1EAF" w:rsidRPr="00FB1EAF" w:rsidRDefault="00FB1EAF" w:rsidP="00FB1EAF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282828"/>
          <w:sz w:val="21"/>
          <w:szCs w:val="21"/>
        </w:rPr>
      </w:pPr>
      <w:r w:rsidRPr="00FB1EAF">
        <w:rPr>
          <w:rFonts w:ascii="Trebuchet MS" w:eastAsia="Times New Roman" w:hAnsi="Trebuchet MS" w:cs="Times New Roman"/>
          <w:color w:val="282828"/>
          <w:sz w:val="21"/>
          <w:szCs w:val="21"/>
        </w:rPr>
        <w:t>• Получение необходимой суммы кредита;</w:t>
      </w:r>
      <w:r w:rsidRPr="00FB1EAF">
        <w:rPr>
          <w:rFonts w:ascii="Trebuchet MS" w:eastAsia="Times New Roman" w:hAnsi="Trebuchet MS" w:cs="Times New Roman"/>
          <w:color w:val="282828"/>
          <w:sz w:val="21"/>
          <w:szCs w:val="21"/>
        </w:rPr>
        <w:br/>
        <w:t>• Доступ к большему количеству кредитных продуктов;</w:t>
      </w:r>
      <w:r w:rsidRPr="00FB1EAF">
        <w:rPr>
          <w:rFonts w:ascii="Trebuchet MS" w:eastAsia="Times New Roman" w:hAnsi="Trebuchet MS" w:cs="Times New Roman"/>
          <w:color w:val="282828"/>
          <w:sz w:val="21"/>
          <w:szCs w:val="21"/>
        </w:rPr>
        <w:br/>
        <w:t>• Уменьшение расходов на страхование залога;</w:t>
      </w:r>
      <w:r w:rsidRPr="00FB1EAF">
        <w:rPr>
          <w:rFonts w:ascii="Trebuchet MS" w:eastAsia="Times New Roman" w:hAnsi="Trebuchet MS" w:cs="Times New Roman"/>
          <w:color w:val="282828"/>
          <w:sz w:val="21"/>
          <w:szCs w:val="21"/>
        </w:rPr>
        <w:br/>
        <w:t>• Взаимодействие с Гарантийным фондом по вопросу представления поручительства осуществляет Банк.</w:t>
      </w:r>
    </w:p>
    <w:p w:rsidR="00FB1EAF" w:rsidRPr="00FB1EAF" w:rsidRDefault="00FB1EAF" w:rsidP="00FB1EAF">
      <w:pPr>
        <w:shd w:val="clear" w:color="auto" w:fill="FFFFFF"/>
        <w:spacing w:after="72" w:line="240" w:lineRule="auto"/>
        <w:outlineLvl w:val="1"/>
        <w:rPr>
          <w:rFonts w:ascii="Trebuchet MS" w:eastAsia="Times New Roman" w:hAnsi="Trebuchet MS" w:cs="Times New Roman"/>
          <w:b/>
          <w:bCs/>
          <w:color w:val="2173AE"/>
          <w:sz w:val="24"/>
          <w:szCs w:val="24"/>
        </w:rPr>
      </w:pPr>
      <w:r w:rsidRPr="00FB1EAF">
        <w:rPr>
          <w:rFonts w:ascii="Trebuchet MS" w:eastAsia="Times New Roman" w:hAnsi="Trebuchet MS" w:cs="Times New Roman"/>
          <w:b/>
          <w:bCs/>
          <w:color w:val="2173AE"/>
          <w:sz w:val="24"/>
          <w:szCs w:val="24"/>
        </w:rPr>
        <w:t>Стоп-факторы</w:t>
      </w:r>
    </w:p>
    <w:p w:rsidR="00FB1EAF" w:rsidRPr="00FB1EAF" w:rsidRDefault="00FB1EAF" w:rsidP="00FB1EAF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282828"/>
          <w:sz w:val="21"/>
          <w:szCs w:val="21"/>
        </w:rPr>
      </w:pPr>
      <w:r w:rsidRPr="00FB1EAF">
        <w:rPr>
          <w:rFonts w:ascii="Trebuchet MS" w:eastAsia="Times New Roman" w:hAnsi="Trebuchet MS" w:cs="Times New Roman"/>
          <w:color w:val="282828"/>
          <w:sz w:val="21"/>
          <w:szCs w:val="21"/>
        </w:rPr>
        <w:t>Поручительство Гарантийного фонда НЕ выдается:</w:t>
      </w:r>
    </w:p>
    <w:p w:rsidR="00FB1EAF" w:rsidRPr="00FB1EAF" w:rsidRDefault="00FB1EAF" w:rsidP="00FB1EAF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282828"/>
          <w:sz w:val="21"/>
          <w:szCs w:val="21"/>
        </w:rPr>
      </w:pPr>
      <w:r w:rsidRPr="00FB1EAF">
        <w:rPr>
          <w:rFonts w:ascii="Trebuchet MS" w:eastAsia="Times New Roman" w:hAnsi="Trebuchet MS" w:cs="Times New Roman"/>
          <w:color w:val="282828"/>
          <w:sz w:val="21"/>
          <w:szCs w:val="21"/>
        </w:rPr>
        <w:t>• Субъектам МСП осуществляющим предпринимательскую деятельность в сфере игорного бизнеса, производства и (или) реализации подакцизных товаров, добычи и (или) реализации полезных ископаемых, за исключением общераспространенных полезных ископаемых;</w:t>
      </w:r>
    </w:p>
    <w:p w:rsidR="00FB1EAF" w:rsidRPr="00FB1EAF" w:rsidRDefault="00FB1EAF" w:rsidP="00FB1EAF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282828"/>
          <w:sz w:val="21"/>
          <w:szCs w:val="21"/>
        </w:rPr>
      </w:pPr>
      <w:r w:rsidRPr="00FB1EAF">
        <w:rPr>
          <w:rFonts w:ascii="Trebuchet MS" w:eastAsia="Times New Roman" w:hAnsi="Trebuchet MS" w:cs="Times New Roman"/>
          <w:color w:val="282828"/>
          <w:sz w:val="21"/>
          <w:szCs w:val="21"/>
        </w:rPr>
        <w:t>• Субъектам МСП являющимися участниками соглашения о разделе продукции, кредитными организациями, страховыми организациями (за исключением потребительских кооперативов)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B1EAF" w:rsidRPr="00FB1EAF" w:rsidRDefault="00FB1EAF" w:rsidP="00FB1EAF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282828"/>
          <w:sz w:val="21"/>
          <w:szCs w:val="21"/>
        </w:rPr>
      </w:pPr>
      <w:r w:rsidRPr="00FB1EAF">
        <w:rPr>
          <w:rFonts w:ascii="Trebuchet MS" w:eastAsia="Times New Roman" w:hAnsi="Trebuchet MS" w:cs="Times New Roman"/>
          <w:color w:val="282828"/>
          <w:sz w:val="21"/>
          <w:szCs w:val="21"/>
        </w:rPr>
        <w:t>• Субъектам МСП имеющие отрицательную деловую  репутацию, в том числе в отношении  учредителей, членов  органов управления, аффилированных лиц.</w:t>
      </w:r>
    </w:p>
    <w:p w:rsidR="00FB1EAF" w:rsidRPr="00FB1EAF" w:rsidRDefault="00FB1EAF" w:rsidP="00FB1EAF">
      <w:pPr>
        <w:pBdr>
          <w:top w:val="single" w:sz="6" w:space="11" w:color="C5DCE8"/>
          <w:bottom w:val="single" w:sz="6" w:space="11" w:color="C5DCE8"/>
        </w:pBdr>
        <w:shd w:val="clear" w:color="auto" w:fill="EBF5FA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</w:rPr>
      </w:pPr>
      <w:r w:rsidRPr="00FB1EAF">
        <w:rPr>
          <w:rFonts w:ascii="Trebuchet MS" w:eastAsia="Times New Roman" w:hAnsi="Trebuchet MS" w:cs="Times New Roman"/>
          <w:color w:val="282828"/>
          <w:sz w:val="21"/>
          <w:szCs w:val="21"/>
        </w:rPr>
        <w:t xml:space="preserve">Для более подробной консультации обращайтесь в отдел по работе с Гарантийным фондом по телефону: +7 (4812) 77-70-77 </w:t>
      </w:r>
    </w:p>
    <w:p w:rsidR="00FB1EAF" w:rsidRPr="00FB1EAF" w:rsidRDefault="00FB1EAF" w:rsidP="00FB1EAF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282828"/>
          <w:sz w:val="21"/>
          <w:szCs w:val="21"/>
        </w:rPr>
      </w:pPr>
    </w:p>
    <w:p w:rsidR="00FB1EAF" w:rsidRPr="00FB1EAF" w:rsidRDefault="00FB1EAF" w:rsidP="00FB1EAF">
      <w:pPr>
        <w:shd w:val="clear" w:color="auto" w:fill="FFFFFF"/>
        <w:spacing w:after="72" w:line="240" w:lineRule="auto"/>
        <w:outlineLvl w:val="1"/>
        <w:rPr>
          <w:rFonts w:ascii="Trebuchet MS" w:eastAsia="Times New Roman" w:hAnsi="Trebuchet MS" w:cs="Times New Roman"/>
          <w:b/>
          <w:bCs/>
          <w:color w:val="2173AE"/>
          <w:sz w:val="24"/>
          <w:szCs w:val="24"/>
        </w:rPr>
      </w:pPr>
      <w:r w:rsidRPr="00FB1EAF">
        <w:rPr>
          <w:rFonts w:ascii="Trebuchet MS" w:eastAsia="Times New Roman" w:hAnsi="Trebuchet MS" w:cs="Times New Roman"/>
          <w:b/>
          <w:bCs/>
          <w:color w:val="2173AE"/>
          <w:sz w:val="24"/>
          <w:szCs w:val="24"/>
        </w:rPr>
        <w:t>Список документов для получения поручительства Гарантийного фонда</w:t>
      </w:r>
    </w:p>
    <w:p w:rsidR="00FB1EAF" w:rsidRPr="00FB1EAF" w:rsidRDefault="00FB1EAF" w:rsidP="00FB1EAF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282828"/>
          <w:sz w:val="21"/>
          <w:szCs w:val="21"/>
        </w:rPr>
      </w:pPr>
      <w:r w:rsidRPr="00FB1EAF">
        <w:rPr>
          <w:rFonts w:ascii="Trebuchet MS" w:eastAsia="Times New Roman" w:hAnsi="Trebuchet MS" w:cs="Times New Roman"/>
          <w:color w:val="282828"/>
          <w:sz w:val="21"/>
          <w:szCs w:val="21"/>
        </w:rPr>
        <w:t>1. Заявка на получение поручительства;</w:t>
      </w:r>
      <w:r w:rsidRPr="00FB1EAF">
        <w:rPr>
          <w:rFonts w:ascii="Trebuchet MS" w:eastAsia="Times New Roman" w:hAnsi="Trebuchet MS" w:cs="Times New Roman"/>
          <w:color w:val="282828"/>
          <w:sz w:val="21"/>
          <w:szCs w:val="21"/>
        </w:rPr>
        <w:br/>
        <w:t>2. Письмо или выписка из решения кредитного комитета уполномоченного Банка о возможности предоставления кредита;</w:t>
      </w:r>
      <w:r w:rsidRPr="00FB1EAF">
        <w:rPr>
          <w:rFonts w:ascii="Trebuchet MS" w:eastAsia="Times New Roman" w:hAnsi="Trebuchet MS" w:cs="Times New Roman"/>
          <w:color w:val="282828"/>
          <w:sz w:val="21"/>
          <w:szCs w:val="21"/>
        </w:rPr>
        <w:br/>
        <w:t>3. Копии заключений Банка (в т.ч. о финансовом состоянии Заемщика);</w:t>
      </w:r>
      <w:r w:rsidRPr="00FB1EAF">
        <w:rPr>
          <w:rFonts w:ascii="Trebuchet MS" w:eastAsia="Times New Roman" w:hAnsi="Trebuchet MS" w:cs="Times New Roman"/>
          <w:color w:val="282828"/>
          <w:sz w:val="21"/>
          <w:szCs w:val="21"/>
        </w:rPr>
        <w:br/>
        <w:t>4. Копии всех документов, представленных в Банк для получения кредита;</w:t>
      </w:r>
      <w:r w:rsidRPr="00FB1EAF">
        <w:rPr>
          <w:rFonts w:ascii="Trebuchet MS" w:eastAsia="Times New Roman" w:hAnsi="Trebuchet MS" w:cs="Times New Roman"/>
          <w:color w:val="282828"/>
          <w:sz w:val="21"/>
          <w:szCs w:val="21"/>
        </w:rPr>
        <w:br/>
        <w:t>5. Документы, подтверждающие право собственности на предлагаемое обеспечение по кредиту;</w:t>
      </w:r>
      <w:r w:rsidRPr="00FB1EAF">
        <w:rPr>
          <w:rFonts w:ascii="Trebuchet MS" w:eastAsia="Times New Roman" w:hAnsi="Trebuchet MS" w:cs="Times New Roman"/>
          <w:color w:val="282828"/>
          <w:sz w:val="21"/>
          <w:szCs w:val="21"/>
        </w:rPr>
        <w:br/>
        <w:t>6. Справка из налогового органа об отсутствии задолженности перед бюджетом (ОРИГИНАЛ, в бумажном виде. Справка действительна в течение 30 дней с момента её получения);</w:t>
      </w:r>
      <w:r w:rsidRPr="00FB1EAF">
        <w:rPr>
          <w:rFonts w:ascii="Trebuchet MS" w:eastAsia="Times New Roman" w:hAnsi="Trebuchet MS" w:cs="Times New Roman"/>
          <w:color w:val="282828"/>
          <w:sz w:val="21"/>
          <w:szCs w:val="21"/>
        </w:rPr>
        <w:br/>
        <w:t>7. Согласия на запрос/передачу информации в бюро кредитных историй Заявителя, а также всех участников сделки (поручителей, залогодателей).</w:t>
      </w:r>
      <w:r w:rsidRPr="00FB1EAF">
        <w:rPr>
          <w:rFonts w:ascii="Trebuchet MS" w:eastAsia="Times New Roman" w:hAnsi="Trebuchet MS" w:cs="Times New Roman"/>
          <w:color w:val="282828"/>
          <w:sz w:val="21"/>
          <w:szCs w:val="21"/>
        </w:rPr>
        <w:br/>
      </w:r>
      <w:r w:rsidRPr="00FB1EAF">
        <w:rPr>
          <w:rFonts w:ascii="Trebuchet MS" w:eastAsia="Times New Roman" w:hAnsi="Trebuchet MS" w:cs="Times New Roman"/>
          <w:color w:val="282828"/>
          <w:sz w:val="21"/>
          <w:szCs w:val="21"/>
        </w:rPr>
        <w:lastRenderedPageBreak/>
        <w:t>8. Опросные листы (на заявителя, представителя заявителя, всех бенефициарных владельцев).</w:t>
      </w:r>
    </w:p>
    <w:p w:rsidR="00FB1EAF" w:rsidRPr="00FB1EAF" w:rsidRDefault="00FB1EAF" w:rsidP="00FB1EAF">
      <w:pPr>
        <w:pBdr>
          <w:top w:val="single" w:sz="6" w:space="11" w:color="C5DCE8"/>
          <w:bottom w:val="single" w:sz="6" w:space="11" w:color="C5DCE8"/>
        </w:pBdr>
        <w:shd w:val="clear" w:color="auto" w:fill="EBF5FA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</w:rPr>
      </w:pPr>
      <w:r w:rsidRPr="00FB1EAF">
        <w:rPr>
          <w:rFonts w:ascii="Trebuchet MS" w:eastAsia="Times New Roman" w:hAnsi="Trebuchet MS" w:cs="Times New Roman"/>
          <w:color w:val="282828"/>
          <w:sz w:val="21"/>
          <w:szCs w:val="21"/>
        </w:rPr>
        <w:t>За консультациями обращайтесь в отдел по работе с Гарантийным фондом: +7 (4812) 77-70-77</w:t>
      </w:r>
    </w:p>
    <w:p w:rsidR="00FB1EAF" w:rsidRPr="00FB1EAF" w:rsidRDefault="00FB1EAF" w:rsidP="00FB1EAF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</w:rPr>
      </w:pPr>
      <w:r w:rsidRPr="00FB1EAF">
        <w:rPr>
          <w:rFonts w:ascii="Trebuchet MS" w:eastAsia="Times New Roman" w:hAnsi="Trebuchet MS" w:cs="Times New Roman"/>
          <w:color w:val="282828"/>
          <w:sz w:val="21"/>
          <w:szCs w:val="21"/>
        </w:rPr>
        <w:t> </w:t>
      </w:r>
    </w:p>
    <w:p w:rsidR="002E4A6C" w:rsidRDefault="002E4A6C" w:rsidP="002E4A6C">
      <w:pPr>
        <w:pStyle w:val="1"/>
        <w:shd w:val="clear" w:color="auto" w:fill="FFFFFF"/>
        <w:spacing w:before="0" w:beforeAutospacing="0" w:after="72" w:afterAutospacing="0"/>
        <w:rPr>
          <w:rFonts w:ascii="Trebuchet MS" w:hAnsi="Trebuchet MS"/>
          <w:color w:val="174E7D"/>
          <w:sz w:val="45"/>
          <w:szCs w:val="45"/>
        </w:rPr>
      </w:pPr>
      <w:r>
        <w:rPr>
          <w:rFonts w:ascii="Trebuchet MS" w:hAnsi="Trebuchet MS"/>
          <w:color w:val="174E7D"/>
          <w:sz w:val="45"/>
          <w:szCs w:val="45"/>
        </w:rPr>
        <w:t>Фонд развития промышленности</w:t>
      </w:r>
    </w:p>
    <w:p w:rsidR="002E4A6C" w:rsidRDefault="002E4A6C" w:rsidP="002E4A6C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282828"/>
          <w:sz w:val="21"/>
          <w:szCs w:val="21"/>
        </w:rPr>
      </w:pPr>
      <w:r>
        <w:rPr>
          <w:rFonts w:ascii="Trebuchet MS" w:hAnsi="Trebuchet MS"/>
          <w:color w:val="282828"/>
          <w:sz w:val="21"/>
          <w:szCs w:val="21"/>
        </w:rPr>
        <w:t> </w:t>
      </w:r>
    </w:p>
    <w:p w:rsidR="002E4A6C" w:rsidRDefault="002E4A6C" w:rsidP="002E4A6C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282828"/>
          <w:sz w:val="21"/>
          <w:szCs w:val="21"/>
        </w:rPr>
      </w:pPr>
      <w:r>
        <w:rPr>
          <w:rFonts w:ascii="Trebuchet MS" w:hAnsi="Trebuchet MS"/>
          <w:color w:val="282828"/>
          <w:sz w:val="21"/>
          <w:szCs w:val="21"/>
        </w:rPr>
        <w:t>09 июля 2018 года между Смоленским областным Фондом поддержки предпринимательства и федеральным фондом развития промышленности (ФРП) подписано соглашение о сотрудничестве и Фонд является официальным региональным представителем, осуществляющим поддержку промышленности в Смоленской области</w:t>
      </w:r>
    </w:p>
    <w:p w:rsidR="002E4A6C" w:rsidRDefault="002E4A6C" w:rsidP="002E4A6C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282828"/>
          <w:sz w:val="21"/>
          <w:szCs w:val="21"/>
        </w:rPr>
      </w:pPr>
      <w:r>
        <w:rPr>
          <w:rFonts w:ascii="Trebuchet MS" w:hAnsi="Trebuchet MS"/>
          <w:color w:val="282828"/>
          <w:sz w:val="21"/>
          <w:szCs w:val="21"/>
        </w:rPr>
        <w:t>В рамках этой программы льготное заёмное софинансирование на проекты, направленные на импортозамещение и производство конкурентоспособной продукции гражданского назначения, предоставляют федеральный и региональные фонды развития промышленности совместно.</w:t>
      </w:r>
    </w:p>
    <w:p w:rsidR="002E4A6C" w:rsidRDefault="002E4A6C" w:rsidP="002E4A6C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282828"/>
          <w:sz w:val="21"/>
          <w:szCs w:val="21"/>
        </w:rPr>
      </w:pPr>
      <w:r>
        <w:rPr>
          <w:rFonts w:ascii="Trebuchet MS" w:hAnsi="Trebuchet MS"/>
          <w:color w:val="282828"/>
          <w:sz w:val="21"/>
          <w:szCs w:val="21"/>
        </w:rPr>
        <w:t>Федеральный и региональные фонды предоставляют займы под 3% и 5% годовых на реализацию проектов в рамках программ «Проекты развития» в соотношении 70% (федеральные средства) на 30% (средства регионов).</w:t>
      </w:r>
    </w:p>
    <w:p w:rsidR="002E4A6C" w:rsidRDefault="002E4A6C" w:rsidP="002E4A6C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282828"/>
          <w:sz w:val="21"/>
          <w:szCs w:val="21"/>
        </w:rPr>
      </w:pPr>
      <w:r>
        <w:rPr>
          <w:rFonts w:ascii="Trebuchet MS" w:hAnsi="Trebuchet MS"/>
          <w:color w:val="282828"/>
          <w:sz w:val="21"/>
          <w:szCs w:val="21"/>
        </w:rPr>
        <w:t>Заёмное финансирование предусмотрено для проектов, реализуемых по приоритетным направлениям российской промышленности, на производство новой конкурентоспособной и высокотехнологичной продукции гражданского назначения с импортозамещающим или экспортным потенциалом.</w:t>
      </w:r>
    </w:p>
    <w:p w:rsidR="002E4A6C" w:rsidRDefault="00425F39" w:rsidP="002E4A6C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282828"/>
          <w:sz w:val="21"/>
          <w:szCs w:val="21"/>
        </w:rPr>
      </w:pPr>
      <w:hyperlink r:id="rId11" w:tgtFrame="_blank" w:history="1">
        <w:r w:rsidR="002E4A6C">
          <w:rPr>
            <w:rStyle w:val="a5"/>
            <w:rFonts w:ascii="Trebuchet MS" w:hAnsi="Trebuchet MS"/>
            <w:color w:val="2172AE"/>
            <w:sz w:val="21"/>
            <w:szCs w:val="21"/>
          </w:rPr>
          <w:t>Информация на сайте ФРП</w:t>
        </w:r>
      </w:hyperlink>
    </w:p>
    <w:p w:rsidR="00B462DE" w:rsidRDefault="00B462DE"/>
    <w:sectPr w:rsidR="00B462DE" w:rsidSect="001C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5E3" w:rsidRDefault="007235E3" w:rsidP="00857B27">
      <w:pPr>
        <w:spacing w:after="0" w:line="240" w:lineRule="auto"/>
      </w:pPr>
      <w:r>
        <w:separator/>
      </w:r>
    </w:p>
  </w:endnote>
  <w:endnote w:type="continuationSeparator" w:id="1">
    <w:p w:rsidR="007235E3" w:rsidRDefault="007235E3" w:rsidP="0085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5E3" w:rsidRDefault="007235E3" w:rsidP="00857B27">
      <w:pPr>
        <w:spacing w:after="0" w:line="240" w:lineRule="auto"/>
      </w:pPr>
      <w:r>
        <w:separator/>
      </w:r>
    </w:p>
  </w:footnote>
  <w:footnote w:type="continuationSeparator" w:id="1">
    <w:p w:rsidR="007235E3" w:rsidRDefault="007235E3" w:rsidP="00857B27">
      <w:pPr>
        <w:spacing w:after="0" w:line="240" w:lineRule="auto"/>
      </w:pPr>
      <w:r>
        <w:continuationSeparator/>
      </w:r>
    </w:p>
  </w:footnote>
  <w:footnote w:id="2">
    <w:p w:rsidR="00857B27" w:rsidRPr="00C74CB6" w:rsidRDefault="00857B27" w:rsidP="00857B2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 w:rsidRPr="00C74CB6">
        <w:rPr>
          <w:rFonts w:ascii="Times New Roman CYR" w:eastAsia="SimSun" w:hAnsi="Times New Roman CYR" w:cs="Times New Roman CYR"/>
          <w:sz w:val="18"/>
          <w:szCs w:val="18"/>
          <w:lang w:eastAsia="zh-CN"/>
        </w:rPr>
        <w:footnoteRef/>
      </w:r>
      <w:r w:rsidRPr="00C74CB6">
        <w:rPr>
          <w:rFonts w:ascii="Times New Roman CYR" w:eastAsia="SimSun" w:hAnsi="Times New Roman CYR" w:cs="Times New Roman CYR"/>
          <w:sz w:val="18"/>
          <w:szCs w:val="18"/>
          <w:lang w:eastAsia="zh-CN"/>
        </w:rPr>
        <w:t xml:space="preserve"> Фонд оставляет за собой право в случае необходимости потребовать от заявителя дополнительные документы, не предусмотренные настоящим перечнем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8FD"/>
    <w:multiLevelType w:val="multilevel"/>
    <w:tmpl w:val="A42EE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D1983"/>
    <w:multiLevelType w:val="hybridMultilevel"/>
    <w:tmpl w:val="FA4028EE"/>
    <w:lvl w:ilvl="0" w:tplc="6616D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F0245"/>
    <w:multiLevelType w:val="multilevel"/>
    <w:tmpl w:val="E10AE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E2031"/>
    <w:multiLevelType w:val="multilevel"/>
    <w:tmpl w:val="39D65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3101E"/>
    <w:multiLevelType w:val="multilevel"/>
    <w:tmpl w:val="197AE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1EAF"/>
    <w:rsid w:val="0014484A"/>
    <w:rsid w:val="001C18F8"/>
    <w:rsid w:val="002E4A6C"/>
    <w:rsid w:val="00312FAB"/>
    <w:rsid w:val="00425F39"/>
    <w:rsid w:val="007235E3"/>
    <w:rsid w:val="00726815"/>
    <w:rsid w:val="00857B27"/>
    <w:rsid w:val="009B7689"/>
    <w:rsid w:val="00B462DE"/>
    <w:rsid w:val="00EE4405"/>
    <w:rsid w:val="00FB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F8"/>
  </w:style>
  <w:style w:type="paragraph" w:styleId="1">
    <w:name w:val="heading 1"/>
    <w:basedOn w:val="a"/>
    <w:link w:val="10"/>
    <w:uiPriority w:val="9"/>
    <w:qFormat/>
    <w:rsid w:val="00FB1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B1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E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B1E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B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1EAF"/>
    <w:rPr>
      <w:b/>
      <w:bCs/>
    </w:rPr>
  </w:style>
  <w:style w:type="character" w:styleId="a5">
    <w:name w:val="Hyperlink"/>
    <w:basedOn w:val="a0"/>
    <w:uiPriority w:val="99"/>
    <w:semiHidden/>
    <w:unhideWhenUsed/>
    <w:rsid w:val="00FB1EAF"/>
    <w:rPr>
      <w:color w:val="0000FF"/>
      <w:u w:val="single"/>
    </w:rPr>
  </w:style>
  <w:style w:type="paragraph" w:customStyle="1" w:styleId="t-box-info">
    <w:name w:val="t-box-info"/>
    <w:basedOn w:val="a"/>
    <w:rsid w:val="00FB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B1EAF"/>
    <w:rPr>
      <w:i/>
      <w:iCs/>
    </w:rPr>
  </w:style>
  <w:style w:type="character" w:styleId="a7">
    <w:name w:val="footnote reference"/>
    <w:uiPriority w:val="99"/>
    <w:semiHidden/>
    <w:unhideWhenUsed/>
    <w:rsid w:val="00857B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224B0E82937A4B34E8A6FF5770DC94629BD33B3C545E3A28709211CcFe1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vodugino.admin-smolensk.ru/leftmenu/malo-i-srednee-predprinimatelstv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prf.ru/zaymy/region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spban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5F6E570A6E0A27C38CA85643F5D979609B73CC4DA5C284DB0B6CD40E2E2ED54ED8BF899719150A25j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15</Pages>
  <Words>5770</Words>
  <Characters>32892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ekonom_2</dc:creator>
  <cp:keywords/>
  <dc:description/>
  <cp:lastModifiedBy>ekonom_2</cp:lastModifiedBy>
  <cp:revision>7</cp:revision>
  <dcterms:created xsi:type="dcterms:W3CDTF">2019-09-24T09:14:00Z</dcterms:created>
  <dcterms:modified xsi:type="dcterms:W3CDTF">2019-09-30T05:45:00Z</dcterms:modified>
</cp:coreProperties>
</file>