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AA" w:rsidRPr="00C102AA" w:rsidRDefault="00C102AA" w:rsidP="00C102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Деятельности по опеке и попечительству  в отношении несовершеннолетних лиц, в том числе детей – сирот и детей, оставшихся без попечения родителей, лиц из числа детей – сирот и детей, оставшихся без попечения родителей              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102AA" w:rsidRPr="00C102AA" w:rsidRDefault="00C102AA" w:rsidP="00C10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Постановлением Главы Администрации муниципального образования «Новодугинский район» Смоленской области от 17.03.2008 года № 26 отдел по образованию наделен полномочиями по осуществлению деятельности по опеке и попечительству.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В соответствии с Федеральным законом от 24.04.2008 № 48-ФЗ «Об  опеке и попечительстве» основными задачами органов опеки и попечительства являются: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3)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контроль за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 - сирот и детей, оставшихся без попечения родителей.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Осуществляя  возложенные полномочия по опеке и попечительству,  специалисты  отдела по образованию   в течение отчетного периода 2014 года работали в соответствии с намеченным планом,   решая  основные задачи, изложенные в федеральном и  региональном законодательстве.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Выявление  и устройство детей - сирот и детей, оставшихся без попечения родителей — одно из основных полномочий, которыми наделен орган опеки и попечительства.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3329"/>
        <w:gridCol w:w="1987"/>
        <w:gridCol w:w="1356"/>
        <w:gridCol w:w="1946"/>
      </w:tblGrid>
      <w:tr w:rsidR="00C102AA" w:rsidRPr="00C102AA" w:rsidTr="00C102AA">
        <w:trPr>
          <w:trHeight w:val="270"/>
          <w:jc w:val="center"/>
        </w:trPr>
        <w:tc>
          <w:tcPr>
            <w:tcW w:w="1235" w:type="dxa"/>
            <w:vMerge w:val="restart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год</w:t>
            </w:r>
          </w:p>
        </w:tc>
        <w:tc>
          <w:tcPr>
            <w:tcW w:w="3329" w:type="dxa"/>
            <w:vMerge w:val="restart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выявлено детей – сирот и детей, оставшихся без попечения родителей</w:t>
            </w:r>
          </w:p>
        </w:tc>
        <w:tc>
          <w:tcPr>
            <w:tcW w:w="5289" w:type="dxa"/>
            <w:gridSpan w:val="3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               </w:t>
            </w:r>
            <w:proofErr w:type="gramStart"/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Из них устроены</w:t>
            </w:r>
            <w:proofErr w:type="gramEnd"/>
          </w:p>
        </w:tc>
      </w:tr>
      <w:tr w:rsidR="00C102AA" w:rsidRPr="00C102AA" w:rsidTr="00C102AA">
        <w:trPr>
          <w:trHeight w:val="269"/>
          <w:jc w:val="center"/>
        </w:trPr>
        <w:tc>
          <w:tcPr>
            <w:tcW w:w="1235" w:type="dxa"/>
            <w:vMerge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1987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под опеку (попечительство)</w:t>
            </w:r>
          </w:p>
        </w:tc>
        <w:tc>
          <w:tcPr>
            <w:tcW w:w="1356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 приемную семью</w:t>
            </w:r>
          </w:p>
        </w:tc>
        <w:tc>
          <w:tcPr>
            <w:tcW w:w="1946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 государственные образовательные учреждения</w:t>
            </w:r>
          </w:p>
        </w:tc>
      </w:tr>
      <w:tr w:rsidR="00C102AA" w:rsidRPr="00C102AA" w:rsidTr="00C102AA">
        <w:trPr>
          <w:trHeight w:val="357"/>
          <w:jc w:val="center"/>
        </w:trPr>
        <w:tc>
          <w:tcPr>
            <w:tcW w:w="1235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2012</w:t>
            </w:r>
          </w:p>
        </w:tc>
        <w:tc>
          <w:tcPr>
            <w:tcW w:w="3329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 (50%)</w:t>
            </w:r>
          </w:p>
        </w:tc>
        <w:tc>
          <w:tcPr>
            <w:tcW w:w="1356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 (50%)</w:t>
            </w:r>
          </w:p>
        </w:tc>
        <w:tc>
          <w:tcPr>
            <w:tcW w:w="1946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0</w:t>
            </w:r>
          </w:p>
        </w:tc>
      </w:tr>
      <w:tr w:rsidR="00C102AA" w:rsidRPr="00C102AA" w:rsidTr="00C102AA">
        <w:trPr>
          <w:trHeight w:val="446"/>
          <w:jc w:val="center"/>
        </w:trPr>
        <w:tc>
          <w:tcPr>
            <w:tcW w:w="1235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2013</w:t>
            </w:r>
          </w:p>
        </w:tc>
        <w:tc>
          <w:tcPr>
            <w:tcW w:w="3329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7 (78%)</w:t>
            </w:r>
          </w:p>
        </w:tc>
        <w:tc>
          <w:tcPr>
            <w:tcW w:w="1356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 (11%)</w:t>
            </w:r>
          </w:p>
        </w:tc>
        <w:tc>
          <w:tcPr>
            <w:tcW w:w="1946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</w:t>
            </w:r>
          </w:p>
        </w:tc>
      </w:tr>
      <w:tr w:rsidR="00C102AA" w:rsidRPr="00C102AA" w:rsidTr="00C102AA">
        <w:trPr>
          <w:trHeight w:val="446"/>
          <w:jc w:val="center"/>
        </w:trPr>
        <w:tc>
          <w:tcPr>
            <w:tcW w:w="1235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2014</w:t>
            </w:r>
          </w:p>
        </w:tc>
        <w:tc>
          <w:tcPr>
            <w:tcW w:w="3329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 (25%)</w:t>
            </w:r>
          </w:p>
        </w:tc>
        <w:tc>
          <w:tcPr>
            <w:tcW w:w="1356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0</w:t>
            </w:r>
          </w:p>
        </w:tc>
      </w:tr>
    </w:tbl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Анализируя данные   таблицы,  следует отметить, что в 2014 году практически вдвое сократилось число выявленных детей, оставшихся без попечения родителей или так называемых «социальных сирот». Эта положительная динамика является  результатом профилактической работы по реабилитации семей, находящихся в социально опасном положении, проводимой органами и учреждениями системы профилактики.  Также как положительный момент  можно отметить тот факт, что уже более  5 лет дети – сироты и дети, оставшиеся без попечения родителей, выявленные на территории Новодугинского района, не помещаются под надзор    в государственные образовательные учреждения на полное  государственное обеспечение.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Приоритетной формой устройства детей - сирот и детей, оставшихся без попечения родителей,    является  устройство их на воспитание  в семью.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4"/>
      </w:tblGrid>
      <w:tr w:rsidR="00C102AA" w:rsidRPr="00C102AA" w:rsidTr="00C102AA">
        <w:trPr>
          <w:jc w:val="center"/>
        </w:trPr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           год</w:t>
            </w:r>
          </w:p>
        </w:tc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число  семей опекунов / в них детей</w:t>
            </w:r>
          </w:p>
        </w:tc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число приемных семей/в них детей</w:t>
            </w:r>
          </w:p>
        </w:tc>
        <w:tc>
          <w:tcPr>
            <w:tcW w:w="2464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число семей усыновителей/в них детей</w:t>
            </w:r>
          </w:p>
        </w:tc>
      </w:tr>
      <w:tr w:rsidR="00C102AA" w:rsidRPr="00C102AA" w:rsidTr="00C102AA">
        <w:trPr>
          <w:jc w:val="center"/>
        </w:trPr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2012</w:t>
            </w:r>
          </w:p>
        </w:tc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38/45</w:t>
            </w:r>
          </w:p>
        </w:tc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9/16</w:t>
            </w:r>
          </w:p>
        </w:tc>
        <w:tc>
          <w:tcPr>
            <w:tcW w:w="2464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2/2</w:t>
            </w:r>
          </w:p>
        </w:tc>
      </w:tr>
      <w:tr w:rsidR="00C102AA" w:rsidRPr="00C102AA" w:rsidTr="00C102AA">
        <w:trPr>
          <w:jc w:val="center"/>
        </w:trPr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2013</w:t>
            </w:r>
          </w:p>
        </w:tc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42/47</w:t>
            </w:r>
          </w:p>
        </w:tc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9/15</w:t>
            </w:r>
          </w:p>
        </w:tc>
        <w:tc>
          <w:tcPr>
            <w:tcW w:w="2464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2/2</w:t>
            </w:r>
          </w:p>
        </w:tc>
      </w:tr>
      <w:tr w:rsidR="00C102AA" w:rsidRPr="00C102AA" w:rsidTr="00C102AA">
        <w:trPr>
          <w:jc w:val="center"/>
        </w:trPr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2014</w:t>
            </w:r>
          </w:p>
        </w:tc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35/42</w:t>
            </w:r>
          </w:p>
        </w:tc>
        <w:tc>
          <w:tcPr>
            <w:tcW w:w="246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10/16</w:t>
            </w:r>
          </w:p>
        </w:tc>
        <w:tc>
          <w:tcPr>
            <w:tcW w:w="2464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2/2</w:t>
            </w:r>
          </w:p>
        </w:tc>
      </w:tr>
    </w:tbl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Из  58 детей, переданных на безвозмездную и возмездную формы опеки (попечительства),  7 - дети - сироты, 49 детей  имеют статус оставшихся без попечения родителей  и 2  человека переданы под опеку по заявлению родителей.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К сожалению, на протяжении довольно длительного времени на территории района не зарегистрировано случаев усыновления детей обоими родителями.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Это объясняется тем, что на сегодняшний день такие формы  семейного воспитания детей – сирот и детей, оставшихся без попечения родителей,  как опека (попечительство), приемная семья - экономически более  приемлемые, чем усыновление, так как при передаче ребенка на воспитание  под опеку (попечительство) или в приемную семью  ежемесячно выплачиваются  денежные средства на его содержание, а при передаче на возмездную опеку по договору о приемной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семье  выплачивается  еще и    заработная плата приемному  родителю. А при такой форме семейного устройства, как усыновление,   усыновленный ребенок приравнивается к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родному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и полностью находится на иждивении родителей.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В отчетном году на территории района впервые была использована такая форма устройства  детей – сирот и детей, оставшихся без попечения родителей, как временная передача детей, находящихся в организациях для детей – сирот и детей, оставшихся без попечения родителей, в семьи граждан, постоянно проживающих на территории РФ.  Ребенок  из  СОГБОУ «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Шаталовский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детский дом» был взят в гостевую  семью. В настоящее время  кандидат в опекуны проходит обучение, по завершении которого  будет решаться вопрос об установлении  над ребенком опеки.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Контроль за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выплатой  детям – сиротам и детям, оставшимся без попечения родителей, переданным на семейные формы воспитания,  причитающихся им пенсий, алиментов, пособий наравне с другими направлениями входит в компетенцию органа опеки и попечительства. Пенсии по случаю потери кормильца,  ежемесячные денежные выплаты на содержание детей, находящихся под опекой (попечительством), назначаются и выплачиваются своевременно и в полном объеме.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В соответствии с планом работы  в течение отчетного года осуществлялся систематический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контроль за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расходованием  опекунами (попечителями), приемными родителями  доходов подопечных (пенсий по потере кормильца,  пособий, алиментов, ежемесячных денежных средств на содержание подопечных детей).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По мере необходимости законным представителям выдавались предварительные разрешения  на распоряжение  средствами подопечных,  а в конце отчетного года (до 01.02.2014 года) законные представители   представили в орган опеки и попечительства отчеты о  хранении,  об использовании  имущества несовершеннолетних подопечных и об управлении таким имуществом в соответствии с  формой,   утвержденной приказом  Министерства образования Российской Федерации от 12 .11.2008 года №  347.</w:t>
      </w:r>
      <w:proofErr w:type="gramEnd"/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За органом опеки и попечительства законодательно закреплены полномочия по проверке условий жизни несовершеннолетних подопечных, соблюдению законными представителями прав и законных интересов несовершеннолетних подопечных, обеспечению сохранности их имущества, а также выполнению опекунами (попечителями)  требований к осуществлению своих прав и исполнению своих обязанностей.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В течение года в соответствии с Постановлением  Правительства  Российской  Федерации от 18 мая 2009  N 423 «Об отдельных вопросах осуществления  опеки и попечительства в отношении несовершеннолетних граждан» специалистом по опеке и попечительству  осуществлялся постоянный   контроль  за условиями жизни и воспитания  детей в замещающих семьях в виде плановых  проверок, которые были проведены в  мае и ноябре 2014 года.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По результатам проверок  были  составлены</w:t>
      </w:r>
      <w:r w:rsidRPr="00C102A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C102A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акты проверки условий жизни несовершеннолетних,  переданных под опеку (попечительство), в приемные семьи и  утверждены руководителем органа опеки и попечительства. Акты были  составлены в 2-х экземплярах,   один из которых  в трехдневный срок    под роспись  был вручен  законным представителям. 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В ходе проведения плановых проверок случаев ненадлежащего исполнения законными представителями возложенных на них обязанностей выявлено не было. Также в 2014 году была проведена 1 внеплановая проверка в соответствии  сигналом, поступившим из МКОУ «Новодугинская СОШ».  По итогам проведенной проверки были приняты определенные меры.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В целях  организации подготовки  граждан, выразивших желание стать опекунами,  был заключен  договор о совместной деятельности  с СОГБОУ для обучающихся, воспитанников с ограниченными возможностями «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Гагаринская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специальная (коррекционная) общеобразовательная школа – интернат 7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вида для детей – сирот и детей, оставшихся без попечения родителей» по передаче  для осуществления на безвозмездной основе следующего полномочия – подготовка граждан, выразивших желание стать опекунами или попечителями несовершеннолетних граждан,  либо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принять детей, оставшихся без попечения родителей, в семью на воспитание в иных установленных семейным законодательством РФ формах.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Контроль  за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условиями жизни и содержания воспитанников государственных образовательных учреждений  - одно из полномочий, возложенных на  орган опеки и попечительства.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На  31.12 2014 года на учете  состоят   3 детей - сирот и детей, оставшихся без попечения родителей, а также  14 лиц из их числа, находящихся в государственных образовательных учреждениях на полном государственном обеспечении. Из них: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- в школе - интернате – 2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- в учреждениях среднего профессионального образования  - 12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В  течение отчетного периода  органом опеки  и попечительства  постоянно поддерживалась связь с администрациями  государственных образовательных учреждений, в которых они обучаются, обсуждались и решались различные вопросы, касающиеся  содержания детей в учреждениях,  выплаты алиментов, пенсий,  защиты имущественных и жилищных прав.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 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Серьезное внимание уделяется трудоустройству выпускников государственных учреждений, возвращающихся в наш район после окончания образовательных учреждений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973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0"/>
        <w:gridCol w:w="1779"/>
        <w:gridCol w:w="1942"/>
        <w:gridCol w:w="1714"/>
        <w:gridCol w:w="1634"/>
        <w:gridCol w:w="1721"/>
      </w:tblGrid>
      <w:tr w:rsidR="00C102AA" w:rsidRPr="00C102AA" w:rsidTr="00C102AA">
        <w:trPr>
          <w:trHeight w:hRule="exact" w:val="433"/>
          <w:jc w:val="center"/>
        </w:trPr>
        <w:tc>
          <w:tcPr>
            <w:tcW w:w="9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17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Возвратилось выпускников</w:t>
            </w:r>
          </w:p>
        </w:tc>
        <w:tc>
          <w:tcPr>
            <w:tcW w:w="7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них:</w:t>
            </w:r>
          </w:p>
        </w:tc>
      </w:tr>
      <w:tr w:rsidR="00C102AA" w:rsidRPr="00C102AA" w:rsidTr="00C102AA">
        <w:trPr>
          <w:jc w:val="center"/>
        </w:trPr>
        <w:tc>
          <w:tcPr>
            <w:tcW w:w="9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трудоустроены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поставлены</w:t>
            </w:r>
            <w:proofErr w:type="gramEnd"/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на учете в ЦЗН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продолжили обучение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 работают,</w:t>
            </w:r>
          </w:p>
          <w:p w:rsidR="00C102AA" w:rsidRPr="00C102AA" w:rsidRDefault="00C102AA" w:rsidP="00C102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 учатся</w:t>
            </w:r>
          </w:p>
        </w:tc>
      </w:tr>
      <w:tr w:rsidR="00C102AA" w:rsidRPr="00C102AA" w:rsidTr="00C102AA">
        <w:trPr>
          <w:jc w:val="center"/>
        </w:trPr>
        <w:tc>
          <w:tcPr>
            <w:tcW w:w="940" w:type="dxa"/>
            <w:tcBorders>
              <w:left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2012</w:t>
            </w:r>
          </w:p>
        </w:tc>
        <w:tc>
          <w:tcPr>
            <w:tcW w:w="1779" w:type="dxa"/>
            <w:tcBorders>
              <w:left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left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 2 служат в рядах РА</w:t>
            </w:r>
          </w:p>
        </w:tc>
        <w:tc>
          <w:tcPr>
            <w:tcW w:w="1714" w:type="dxa"/>
            <w:tcBorders>
              <w:left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left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(27%)</w:t>
            </w:r>
          </w:p>
        </w:tc>
        <w:tc>
          <w:tcPr>
            <w:tcW w:w="1721" w:type="dxa"/>
            <w:tcBorders>
              <w:left w:val="single" w:sz="1" w:space="0" w:color="000000"/>
              <w:right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 (находятся в отпуске по уходу за ребенком)</w:t>
            </w:r>
          </w:p>
        </w:tc>
      </w:tr>
      <w:tr w:rsidR="00C102AA" w:rsidRPr="00C102AA" w:rsidTr="00C102AA">
        <w:trPr>
          <w:jc w:val="center"/>
        </w:trPr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2013</w:t>
            </w: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8</w:t>
            </w: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5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3 и 1 призван  в ряды РА</w:t>
            </w: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 и 1 призван  в ряды РА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0</w:t>
            </w: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3 (38%)</w:t>
            </w: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0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1 (находится в декретном  отпуске)</w:t>
            </w: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02AA" w:rsidRPr="00C102AA" w:rsidRDefault="00C102AA" w:rsidP="00C102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2 (находятся в декретном  отпуске)</w:t>
            </w:r>
          </w:p>
        </w:tc>
      </w:tr>
    </w:tbl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Анализируя данные, представленные в таблице, можно заметить, что число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возвращающихся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постоянно уменьшается. Этот факт напрямую связан с уменьшением числа детей – сирот, направляемых в государственные образовательные учреждения.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Важно отметить тот факт, что в последние несколько лет увеличилось   количество детей – сирот и детей, оставшихся без попечения родителей, лиц из их числа, в полной мере использующих законодательно закрепленное   право на получение  ими  второго  бесплатного образования.    10 из 46, т.е.  22% от общего числа состоящих на учете лиц из числа детей – сирот и детей, оставшихся   без попечения родителей, имеют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второе образование.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 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Одна из главных задач, стоящих перед органом опеки и попечительства – контроль за сохранностью жилых помещений, право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пользования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которыми сохранено за детьми - сиротами и детьми, оставшимися без попечения родителей, а также лицами из их числа.  Поэтому  в истекшем году  органом опеки и попечительства совместно с Администрациями сельских поселений района проводилась  определенная работа в данном направлении. В январе - марте 2014  года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комиссионно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было обследовано общее состояние жилых помещений детей – сирот и детей, оставшихся без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попечения родителей, лиц из их числа.  Результаты  обследования были отражены в актах, утвержденных  Главами сельских поселений.  </w:t>
      </w:r>
    </w:p>
    <w:p w:rsidR="00C102AA" w:rsidRPr="00C102AA" w:rsidRDefault="00C102AA" w:rsidP="00C102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</w:rPr>
      </w:pPr>
      <w:r w:rsidRPr="00C102AA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       В связи с изменениями, внесенными в 2014 году в федеральные и региональные законодательные акты </w:t>
      </w:r>
      <w:r w:rsidRPr="00C102AA">
        <w:rPr>
          <w:rFonts w:ascii="Arial" w:eastAsia="Arial" w:hAnsi="Arial" w:cs="Arial"/>
          <w:b/>
          <w:bCs/>
          <w:kern w:val="1"/>
          <w:sz w:val="24"/>
          <w:szCs w:val="24"/>
        </w:rPr>
        <w:t xml:space="preserve">  </w:t>
      </w:r>
      <w:r w:rsidRPr="00C102AA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в части обеспечения жилыми помещениями детей – сирот и детей, оставшихся без попечения родителей, отделом по образованию совместно с сельскими поселениями Новодугинского района  проводилась определенная работа по  защите жилищных прав данной категории детей. В течение года корректировались и сверялись списки </w:t>
      </w:r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 xml:space="preserve">детей - сирот и детей, оставшихся без попечения родителей, лиц из  числа детей – сирот и детей, оставшихся без попечения родителей, которые подлежат обеспечению  благоустроенными жилыми помещениями муниципального специализированного жилищного фонда по договорам найма специализированных жилых помещений. </w:t>
      </w:r>
      <w:proofErr w:type="gramStart"/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>На  конец</w:t>
      </w:r>
      <w:proofErr w:type="gramEnd"/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 xml:space="preserve"> 2014 года  общее количество детей – сирот, детей, оставшихся без попечения родителей, лиц из их числа, в возрасте  от 14 до  23 лет и более, внесенных в списки – 27, а соответственно по поселениям:  </w:t>
      </w:r>
      <w:proofErr w:type="spellStart"/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>Новодугинское</w:t>
      </w:r>
      <w:proofErr w:type="spellEnd"/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 xml:space="preserve">  - 11, </w:t>
      </w:r>
      <w:proofErr w:type="spellStart"/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>Высоковское</w:t>
      </w:r>
      <w:proofErr w:type="spellEnd"/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 xml:space="preserve">  - 2, Днепровское  - 1, </w:t>
      </w:r>
      <w:proofErr w:type="spellStart"/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>Тесовское</w:t>
      </w:r>
      <w:proofErr w:type="spellEnd"/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 xml:space="preserve">  - 7, </w:t>
      </w:r>
      <w:proofErr w:type="spellStart"/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>Извековское</w:t>
      </w:r>
      <w:proofErr w:type="spellEnd"/>
      <w:r w:rsidRPr="00C102AA">
        <w:rPr>
          <w:rFonts w:ascii="Times New Roman" w:eastAsia="Arial" w:hAnsi="Times New Roman" w:cs="Times New Roman"/>
          <w:kern w:val="1"/>
          <w:sz w:val="24"/>
          <w:szCs w:val="24"/>
        </w:rPr>
        <w:t xml:space="preserve">  – 6.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    </w:t>
      </w:r>
      <w:proofErr w:type="gramStart"/>
      <w:r w:rsidRPr="00C102A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В  соответствии с Порядком установления  факта невозможности проживания детей – сирот и детей, оставшихся без попечения родителей, лиц из числа детей –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утвержденным постановлением Администрации Смоленской области от 29.05.2013 № 437,  двум  несовершеннолетним, имеющим статус  оставшихся без</w:t>
      </w:r>
      <w:proofErr w:type="gramEnd"/>
      <w:r w:rsidRPr="00C102A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попечения родителей,  в  2014 году был установлен факт невозможности проживания в ранее закрепленных жилых помещениях  (</w:t>
      </w:r>
      <w:proofErr w:type="spellStart"/>
      <w:r w:rsidRPr="00C102A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Новодугинское</w:t>
      </w:r>
      <w:proofErr w:type="spellEnd"/>
      <w:r w:rsidRPr="00C102A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сельское поселение).</w:t>
      </w:r>
    </w:p>
    <w:p w:rsidR="00C102AA" w:rsidRPr="00C102AA" w:rsidRDefault="00C102AA" w:rsidP="00C102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</w:rPr>
      </w:pPr>
      <w:r w:rsidRPr="00C102AA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     Не менее серьезное  внимание уделяется вопросу  обеспечения жильем  выпускников государственных общеобразовательных учреждений. В соответствии с   региональным  законодательством с  2007 года полномочиями по обеспечению  детей – сирот  жилыми помещениями по договорам найма специализированного жилого помещения наделены сельские  поселения. В этом направлении  отдел по образованию  работает в тесном контакте с  сельскими поселениями</w:t>
      </w:r>
    </w:p>
    <w:p w:rsidR="00C102AA" w:rsidRPr="00C102AA" w:rsidRDefault="00C102AA" w:rsidP="00C102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</w:rPr>
      </w:pPr>
    </w:p>
    <w:p w:rsidR="00C102AA" w:rsidRPr="00C102AA" w:rsidRDefault="00C102AA" w:rsidP="00C102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Приобретение жилых помещений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1642"/>
        <w:gridCol w:w="1643"/>
        <w:gridCol w:w="1643"/>
      </w:tblGrid>
      <w:tr w:rsidR="00C102AA" w:rsidRPr="00C102AA" w:rsidTr="00D02683">
        <w:tc>
          <w:tcPr>
            <w:tcW w:w="4925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Название сельского поселения</w:t>
            </w:r>
          </w:p>
        </w:tc>
        <w:tc>
          <w:tcPr>
            <w:tcW w:w="1642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  2012 год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2013 год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2014 год</w:t>
            </w:r>
          </w:p>
        </w:tc>
      </w:tr>
      <w:tr w:rsidR="00C102AA" w:rsidRPr="00C102AA" w:rsidTr="00D02683">
        <w:tc>
          <w:tcPr>
            <w:tcW w:w="4925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proofErr w:type="spellStart"/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Новодугинское</w:t>
            </w:r>
            <w:proofErr w:type="spellEnd"/>
          </w:p>
        </w:tc>
        <w:tc>
          <w:tcPr>
            <w:tcW w:w="1642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 квартира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 квартира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 (1 квартира и 1 жилой дом)</w:t>
            </w:r>
          </w:p>
        </w:tc>
      </w:tr>
      <w:tr w:rsidR="00C102AA" w:rsidRPr="00C102AA" w:rsidTr="00D02683">
        <w:tc>
          <w:tcPr>
            <w:tcW w:w="4925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proofErr w:type="spellStart"/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Тесовское</w:t>
            </w:r>
            <w:proofErr w:type="spellEnd"/>
          </w:p>
        </w:tc>
        <w:tc>
          <w:tcPr>
            <w:tcW w:w="1642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 жилой дом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 квартиры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 квартиры</w:t>
            </w:r>
          </w:p>
        </w:tc>
      </w:tr>
      <w:tr w:rsidR="00C102AA" w:rsidRPr="00C102AA" w:rsidTr="00D02683">
        <w:tc>
          <w:tcPr>
            <w:tcW w:w="4925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proofErr w:type="spellStart"/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Извековское</w:t>
            </w:r>
            <w:proofErr w:type="spellEnd"/>
          </w:p>
        </w:tc>
        <w:tc>
          <w:tcPr>
            <w:tcW w:w="1642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 квартиры и 1 жилой дом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  квартира</w:t>
            </w:r>
          </w:p>
        </w:tc>
      </w:tr>
      <w:tr w:rsidR="00C102AA" w:rsidRPr="00C102AA" w:rsidTr="00D02683">
        <w:tc>
          <w:tcPr>
            <w:tcW w:w="4925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proofErr w:type="spellStart"/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Высоковское</w:t>
            </w:r>
            <w:proofErr w:type="spellEnd"/>
          </w:p>
        </w:tc>
        <w:tc>
          <w:tcPr>
            <w:tcW w:w="1642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C102AA" w:rsidRPr="00C102AA" w:rsidTr="00D02683">
        <w:tc>
          <w:tcPr>
            <w:tcW w:w="4925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proofErr w:type="spellStart"/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Капустинское</w:t>
            </w:r>
            <w:proofErr w:type="spellEnd"/>
          </w:p>
        </w:tc>
        <w:tc>
          <w:tcPr>
            <w:tcW w:w="1642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C102AA" w:rsidRPr="00C102AA" w:rsidTr="00D02683">
        <w:tc>
          <w:tcPr>
            <w:tcW w:w="4925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Днепровское</w:t>
            </w:r>
          </w:p>
        </w:tc>
        <w:tc>
          <w:tcPr>
            <w:tcW w:w="1642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1643" w:type="dxa"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</w:tbl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Сельскими поселениями накоплен достаточный  положительный опыт в этом направлении,  и наша совместная работа идет успешно.  1  из приобретенных жилых помещений – благоустроенное (водопровод, канализация, отопление), 4 – частично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благоустроенные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(водопровод, канализация). Все приобретенные жилые помещения соответствуют санитарным и техническим нормам и пригодны к проживанию. Выделяемые денежные средства сельскими поселениями осваиваются  в полном объеме. Департаментом Смоленской области по образованию, науке и делам молодежи  отмечена эффективность работы,  проводимой в муниципальном образовании «Новодугинский район» по осуществлению государственных полномочий по обеспечению детей – сирот жилыми помещениями, в 2014 году.</w:t>
      </w:r>
    </w:p>
    <w:p w:rsidR="00C102AA" w:rsidRPr="00C102AA" w:rsidRDefault="00C102AA" w:rsidP="00C102AA">
      <w:pPr>
        <w:suppressAutoHyphens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kern w:val="1"/>
          <w:sz w:val="24"/>
          <w:szCs w:val="24"/>
        </w:rPr>
      </w:pPr>
      <w:r w:rsidRPr="00C102AA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    </w:t>
      </w:r>
      <w:r>
        <w:rPr>
          <w:rFonts w:ascii="Times New Roman" w:eastAsia="Arial" w:hAnsi="Times New Roman" w:cs="Times New Roman"/>
          <w:bCs/>
          <w:kern w:val="1"/>
          <w:sz w:val="24"/>
          <w:szCs w:val="24"/>
        </w:rPr>
        <w:tab/>
      </w:r>
      <w:r w:rsidRPr="00C102AA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 </w:t>
      </w:r>
      <w:proofErr w:type="gramStart"/>
      <w:r w:rsidRPr="00C102AA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В целях реализации Порядка осуществления органами местного самоуправления городских округов, городских и сельских поселений Смоленской области государственных полномочий по </w:t>
      </w:r>
      <w:r w:rsidRPr="00C102AA">
        <w:rPr>
          <w:rFonts w:ascii="Times New Roman" w:eastAsia="Arial" w:hAnsi="Times New Roman" w:cs="Times New Roman"/>
          <w:bCs/>
          <w:kern w:val="1"/>
          <w:sz w:val="24"/>
          <w:szCs w:val="24"/>
        </w:rPr>
        <w:lastRenderedPageBreak/>
        <w:t>обеспечению проведения ремонта одного из жилых помещений, нуждающихся в ремонте и принадлежащих на праве собственности детям – сиротам и детям, оставшимся без попечения родителей, лицам из числа детей – сирот и детей, оставшихся без попечения родителей, утвержденного  постановлением Администрации Смоленской области от 27.10.2011</w:t>
      </w:r>
      <w:proofErr w:type="gramEnd"/>
      <w:r w:rsidRPr="00C102AA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 года № 686, в 2014 году  </w:t>
      </w:r>
      <w:proofErr w:type="spellStart"/>
      <w:r w:rsidRPr="00C102AA">
        <w:rPr>
          <w:rFonts w:ascii="Times New Roman" w:eastAsia="Arial" w:hAnsi="Times New Roman" w:cs="Times New Roman"/>
          <w:bCs/>
          <w:kern w:val="1"/>
          <w:sz w:val="24"/>
          <w:szCs w:val="24"/>
        </w:rPr>
        <w:t>Новодугинским</w:t>
      </w:r>
      <w:proofErr w:type="spellEnd"/>
      <w:r w:rsidRPr="00C102AA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 сельским поселением был проведен капитальный ремонт одного жилого помещения на сумму 402 тыс. рублей (замена крыши, потолков, фронтона, сухой штукатурки, оконных блоков, межкомнатных и входной дверей, полов, восстановление печи).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Сычёвским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районным судом в 2014 году  рассмотрено и удовлетворено  5 исковых заявлений к Департаменту Смоленской области по образованию, науке и делам молодежи об обеспечении жилыми помещениями лиц из числа  детей – сирот и детей, оставшихся без попечения родителей.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Одно из основных  полномочий органа опеки и попечительства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-п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рофилактика  безнадзорности, беспризорности и правонарушений несовершеннолетних. 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Работа в    этом  направлении  в  2014  году  проводилась в соответствии с долгосрочной районной целевой программой «»Комплексные меры по профилактике  правонарушений и усилению борьбы с преступностью  в муниципальном  образовании  «Новодугинский район»  Смоленской области на 2013 – 2015 годы»,  муниципальной программой «Дети в муниципальном образовании  «Новодугинский район» Смоленской области в  2014 – 2016 году», муниципальной программой «Развитие образования в муниципальном образовании  «Новодугинский район» Смоленской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области в 2014 - 2016 году»,  Порядком межведомственного взаимодействия органов системы профилактики и защиты прав детей для создания более эффективной системы профилактики социального сиротства и неблагополучия в семьях в муниципальном образовании «Новодугинский район» Смоленской области», </w:t>
      </w:r>
      <w:r w:rsidRPr="00C102A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Порядком  формирования   единого учета, учетных материалов по несовершеннолетним и семьям, находящимся в социально опасном положении.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В течение 2014 года, защищая права и законные интересы несовершеннолетних, отдел по образованию обращался  в прокуратуру Новодугинского района с ходатайствами о лишении родительских прав или ограничении родительских прав родителей, не исполняющих или ненадлежащим образом обязанности по содержанию и воспитанию  воспитанием своих  несовершеннолетних детей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973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4"/>
        <w:gridCol w:w="2752"/>
        <w:gridCol w:w="2752"/>
        <w:gridCol w:w="2633"/>
      </w:tblGrid>
      <w:tr w:rsidR="00C102AA" w:rsidRPr="00C102AA" w:rsidTr="00C102AA">
        <w:trPr>
          <w:trHeight w:hRule="exact" w:val="387"/>
          <w:jc w:val="center"/>
        </w:trPr>
        <w:tc>
          <w:tcPr>
            <w:tcW w:w="1594" w:type="dxa"/>
            <w:vMerge w:val="restart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Год</w:t>
            </w:r>
          </w:p>
        </w:tc>
        <w:tc>
          <w:tcPr>
            <w:tcW w:w="5504" w:type="dxa"/>
            <w:gridSpan w:val="2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Удовлетворено исковых заявлений</w:t>
            </w:r>
          </w:p>
        </w:tc>
        <w:tc>
          <w:tcPr>
            <w:tcW w:w="2633" w:type="dxa"/>
            <w:vMerge w:val="restart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Отобрано детей по решению суда</w:t>
            </w:r>
          </w:p>
        </w:tc>
      </w:tr>
      <w:tr w:rsidR="00C102AA" w:rsidRPr="00C102AA" w:rsidTr="00C102AA">
        <w:trPr>
          <w:trHeight w:hRule="exact" w:val="663"/>
          <w:jc w:val="center"/>
        </w:trPr>
        <w:tc>
          <w:tcPr>
            <w:tcW w:w="1594" w:type="dxa"/>
            <w:vMerge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52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по лишению</w:t>
            </w:r>
          </w:p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2752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ограничению родительских прав</w:t>
            </w:r>
          </w:p>
        </w:tc>
        <w:tc>
          <w:tcPr>
            <w:tcW w:w="2633" w:type="dxa"/>
            <w:vMerge/>
          </w:tcPr>
          <w:p w:rsidR="00C102AA" w:rsidRPr="00C102AA" w:rsidRDefault="00C102AA" w:rsidP="00D026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102AA" w:rsidRPr="00C102AA" w:rsidTr="00C102AA">
        <w:trPr>
          <w:jc w:val="center"/>
        </w:trPr>
        <w:tc>
          <w:tcPr>
            <w:tcW w:w="1594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2012</w:t>
            </w:r>
          </w:p>
        </w:tc>
        <w:tc>
          <w:tcPr>
            <w:tcW w:w="2752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2</w:t>
            </w:r>
          </w:p>
        </w:tc>
        <w:tc>
          <w:tcPr>
            <w:tcW w:w="2752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2</w:t>
            </w:r>
          </w:p>
        </w:tc>
        <w:tc>
          <w:tcPr>
            <w:tcW w:w="2633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8</w:t>
            </w:r>
          </w:p>
        </w:tc>
      </w:tr>
      <w:tr w:rsidR="00C102AA" w:rsidRPr="00C102AA" w:rsidTr="00C102AA">
        <w:trPr>
          <w:jc w:val="center"/>
        </w:trPr>
        <w:tc>
          <w:tcPr>
            <w:tcW w:w="1594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2013</w:t>
            </w:r>
          </w:p>
        </w:tc>
        <w:tc>
          <w:tcPr>
            <w:tcW w:w="2752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5</w:t>
            </w:r>
          </w:p>
        </w:tc>
        <w:tc>
          <w:tcPr>
            <w:tcW w:w="2752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2</w:t>
            </w:r>
          </w:p>
        </w:tc>
        <w:tc>
          <w:tcPr>
            <w:tcW w:w="2633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9</w:t>
            </w:r>
          </w:p>
        </w:tc>
      </w:tr>
      <w:tr w:rsidR="00C102AA" w:rsidRPr="00C102AA" w:rsidTr="00C102AA">
        <w:trPr>
          <w:jc w:val="center"/>
        </w:trPr>
        <w:tc>
          <w:tcPr>
            <w:tcW w:w="1594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2014</w:t>
            </w:r>
          </w:p>
        </w:tc>
        <w:tc>
          <w:tcPr>
            <w:tcW w:w="2752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4</w:t>
            </w:r>
          </w:p>
        </w:tc>
        <w:tc>
          <w:tcPr>
            <w:tcW w:w="2752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2</w:t>
            </w:r>
          </w:p>
        </w:tc>
        <w:tc>
          <w:tcPr>
            <w:tcW w:w="2633" w:type="dxa"/>
          </w:tcPr>
          <w:p w:rsidR="00C102AA" w:rsidRPr="00C102AA" w:rsidRDefault="00C102AA" w:rsidP="00D02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02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8</w:t>
            </w:r>
          </w:p>
        </w:tc>
      </w:tr>
    </w:tbl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Исходя из цифр,  представленных в таблице, можно говорить о том,  что количество предъявляемых исков не растет. А это означает, что проводимая органами системы профилактики   работа по реабилитации семей, находящихся в социально опасном положении, дает свои положительные результаты.  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Также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Сычевским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районным судом по ходатайству отдела по образованию  было рассмотрено и удовлетворено 2  исковых заявления отдела по образованию о признании  родителей безвестно отсутствующим.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</w:t>
      </w:r>
      <w:r w:rsidRPr="00C102A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В отчетном году 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было проведено 14 совместных с органами системы профилактики рейдов по посещению семей, находящихся в социально опасном положении, посещено 36 семей. С родителями проводились профилактические беседы на темы воспитания, содержания и обучения детей, выявлялись  проблемы, намечались пути их решения.  Семье  оказывалась необходимая помощь (социальная, педагогическая, медицинская, материальная и т.д.) Семьям, имеющим право на льготы, предусмотренные законодательством, оказывалась  помощь в их оформлении и сборе необходимых документов. Семьям, испытывающим финансовые затруднения, оказывалась материальная помощь.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По мере необходимости оказывалась помощь в организации отдыха детей и предоставления им рабочих мест. Дети из  семей, находящихся в социально опасном положении,   пользовались приоритетным правом при зачислении в лагеря с дневным пребыванием. Оздоровление детей неработающих родителей осуществлялось за счет средств муниципального бюджета. Также дети из этих  семей получали в школах бесплатные горячие завтраки.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Выявлению раннего семейного неблагополучия способствовали медицинские патронажи, которые регулярно проводились как врачами – педиатрами ОГБУЗ «Новодугинская ЦРБ», так и  фельдшерами сельских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фельдшерско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акушерских пунктов. Сведения о несовершеннолетних и семьях, находящихся в социально опасном положении, поступали как от органов системы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профилактики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так и  от граждан. Всего в течение года поступило 25 сигналов. Из них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от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Отделения Полиции                   – 13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ЗАГСа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– 4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ОГБУЗ «Новодугинская ЦРБ»    - 3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отдела по культуре и спорту      – 1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граждан                                       – 1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районного суда                            - 3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12  из 25 сообщений поступили в виде сигнальных карточек.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В целях более эффективной организации  межведомственного взаимодействия органов и учреждений системы профилактики  19.11.2014 года в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г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Сычевка проводился совместный семинар, организованный социально – реабилитационным центром для несовершеннолетних «Дружба». Специалист по опеке и попечительству был приглашен на семинар, где выступил с информацией на тему «Организация межведомственного взаимодействия органов и учреждений системы профилактики по выявлению семей, находящихся в социально опасном положении». 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06.05.2014 года  Комиссией по делам несовершеннолетних и защите их прав был проведен круглый стол на тему «Правовое воспитание». Специалисту по опеке и попечительству было предложено выступить  с информацией на тему «Взаимодействие органов и учреждений  системы профилактики по выявлению несовершеннолетних и семей, находящихся в социально опасном положении. Использование в работе  Порядка  формирования учета, учетных материалов по несовершеннолетним и семьям, находящимся в социально опасном положении. Методика его применения».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Совместно с комиссией по делам несовершеннолетних и защите их прав в течение года была проверена  организация работы  МКОУ «Извековская  ООШ», МКОУ «Рябинковская ООШ» и МКОУ «Селищенская ООШ» по предупреждению  безнадзорности и беспризорности, правонарушений и преступлений несовершеннолетних.  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12 мая  2014 года 8 учащихся образовательных учреждений района, не справляющихся с программой массовой школы,  были обследованы Смоленской областной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психолого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медико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педагогической комиссией. Всем им были даны рекомендации по дальнейшему обучению. 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В целях профилактики безнадзорности, беспризорности несовершеннолетних  в районной газете «Сельские зори»  в течение  года  опубликовано  3 статьи: «Семейное неблагополучие как причина безнравственности личности ребенка», «Родители: права, обязанность и ответственность», «Отобрать ребенка у родителей. Кто вправе это сделать?».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В течение отчетного года обновлялись и корректировались учетные материалы, сформированные в отделе по образованию.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В 2014 году   на  единый учет  семей, находящихся в социально опасном положении,  поставлено 11 семей, снято с учета – 19 (4 -  в связи с нормализацией обстановки в семье, 5 – в связи с ограничением или  лишением родительских правах,  3 – в связи с достижением несовершеннолетним возраста  18 лет, 6 – в связи с переменой места жительства, 1 – в связи со смертью).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На  31.12. 2014 года в единый учетный список семей, находящихся в социально опасном положении, внесены сведения о 44 семьях.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Сформированы учетные материалы на 80 несовершеннолетних, находящихся в социально  опасном положении. В течение  отчетного периода  поставлено на учет – 27 несовершеннолетних,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сняты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с учета – 37.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Из них: 11 - в связи с достижением возраста 18 лет, 1 – в связи со смертью родителя, 6 – в связи с нормализацией обстановки в семье или поведения несовершеннолетнего, 12 –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в связи  с переменой места жительства; 6 – в связи с лишением (ограничением) родителей родительских прав; 1- в связи с передачей на воспитание в семью).     </w:t>
      </w:r>
      <w:proofErr w:type="gramEnd"/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Учетные материалы о детях в возрасте 7 - 18 лет, не обучающихся в образовательных учреждениях, на конец отчетного года содержат сведения о  4  несовершеннолетних, которые   не обучаются по состоянию здоровья.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На 18 обучающихся образовательных учреждений района заведены учетные карточки трудного подростка.  Это на 5 человек больше, чем в 2013 году.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В учетных материалах о детях - сиротах и детях, оставшихся  без попечения родителей,   содержатся сведения о 65 несовершеннолетних;   о лицах из числа детей – сирот и детей, оставшихся без попечения родителей -  о  46  совершеннолетних. 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В целях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пропагандирования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семейных форм устройства детей – сирот и детей, оставшихся без попечения родителей, в районной газете «Сельские зори»  в течение  года  опубликовано  2 статьи: «Если вы решили взять ребенка в семью», «Каким образом осуществляется временная передача ребенка в семью». Также отделом по образованию была изготовлена памятка  для населения «Временная передача детей в семьи граждан».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Приемная семья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Давыдовских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была направлена  в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г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. Смоленск для участия в областном Дне опекуна, который состоялся 17.12.2014 года. Приемным родителям было вручено  Благодарственное  письмо Губернатора Смоленской области и ценный подарок.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В отчетном году   информация о работе отдела по образованию заслушивалась  на заседаниях Комиссии по делам несовершеннолетних и защите их прав.  Тематика заслушиваемой информации: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- «Итоги реализации муниципальной целевой программы «Дети в муниципальном образовании «Новодугинский район» Смоленской области на 20123-2015 г.г.»;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- «Итоги выполнения межведомственного комплексного плана мероприятий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2013 год»;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«Взаимодействие органов и учреждений  системы профилактики по выявлению несовершеннолетних и семей, находящихся в социально опасном положении. Использование в работе Порядка  формирования учета, учетных материалов по несовершеннолетним и семьям, находящимся в социально опасном положении. Методика его применения»;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- «Итоги проведения комплексной операции «Семья»;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- «Организация работы по защите прав и законных интересов несовершеннолетних»;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«О результатах проведения индивидуально – профилактической работы с семьями, внесенными в единый учет несовершеннолетних и семей, находящихся в социально опасном положении, за 1 полугодие»;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«Итоги летней оздоровительной кампании»;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«О результатах проведения индивидуально – профилактической работы с семьями, внесенными в единый учет несовершеннолетних и семей, находящихся в социально опасном положении, за 2 полугодие»;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«Об итогах проведения комплексной операции «Без наркотиков»;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«Способы и методы работы органов и учреждений системы профилактики безнадзорности и правонарушений в муниципальном образовании «Новодугинский район» Смоленской области по предупреждению и раннему выявлению семейного неблагополучия»;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«</w:t>
      </w:r>
      <w:r w:rsidRPr="00C102A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Организация работы по защите прав и законных интересов несовершеннолетних».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Также информация отдела по образованию на тему «Профилактическая работа с семьями, находящимися в социально опасном положении» была заслушана на заседании Межведомственной комиссии по профилактике правонарушений и преступлений.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На заседании Координационного совета по проблемам семьи, материнства и детства были заслушана информация отдела по образованию по темам: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«Взаимодействие органов системы профилактики по профилактике семейного неблагополучия»;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- «Работа образовательных учреждений с родителями по профилактике пропусков учебных занятий»;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- «Социализация детей – инвалидов и детей с ограниченными возможностями здоровья. Раскрытие творческого и спортивного потенциала».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   В</w:t>
      </w:r>
      <w:r w:rsidRPr="00C102A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декабре   месяце 2014 года всем детям, переданным под опеку (попечительство) в возрасте  от 0 до 17 лет включительно  были вручены бесплатные новогодние подарки.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Несмотря на то, что в течение года  удалось реализовать большинство из намеченного,  остаются  еще и  нерешенные проблемы. </w:t>
      </w:r>
      <w:proofErr w:type="gramEnd"/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Так, несмотря на  определенную работу</w:t>
      </w:r>
      <w:r w:rsidRPr="00C102AA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,</w:t>
      </w: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проводимую   по пропаганде семейных форм устройства детей - сирот и детей, оставшихся без попечения родителей, на территории  муниципального образования  все еще  не используется такая форма  устройства детей – сирот и детей, оставшихся без попечения родителей, как патронатное    воспитание. Но это связано со спецификой данной формы семейного устройства. </w:t>
      </w:r>
      <w:proofErr w:type="gram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При передаче  ребенка на воспитание в патронатную семью заключается  трехсторонний договор между патронатным воспитателем, органом опеки и попечительства (по месту нахождения учреждения)  и учреждением, передающим ребенка)   и, что самое главное,   ребенок числится в контингенте воспитанников образовательного учреждения.</w:t>
      </w:r>
      <w:proofErr w:type="gram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Поэтому граждане, желающие принять ребенка на воспитание в семью, чаще всего предпочитают такие формы семейного устройства,  как опека (попечительство), приемная семья. 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Исходя из вышеизложенного анализа, в 2015 году орган опеки и попечительства намечает для решения следующие задачи: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1. Продолжить работу по защите  прав  и законных интересов несовершеннолетних, уделив более серьезное внимание защите жилищных  и имущественных прав детей - сирот и детей, оставшихся без попечения родителей, а также лиц из их числа.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2. Продолжить работу по выявлению  несовершеннолетних и семей, находящихся в социально опасном положении, находя  и применяя более эффективные  методы  профилактической работы  по их реабилитации.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3. Продолжить  совместную  с органами  и учреждениями системы профилактики  работу по  профилактике безнадзорности, беспризорности и правонарушений несовершеннолетних. 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4. Добиваться  100%  передачи выявленных  в течение года детей – сирот и детей, оставшихся без попечения родителей, на семейные формы воспитания. С этой целью продолжить работу по   </w:t>
      </w:r>
      <w:proofErr w:type="spellStart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>пропагандированию</w:t>
      </w:r>
      <w:proofErr w:type="spellEnd"/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семейных форм устройства детей - сирот и детей, оставшихся без попечения родителей.</w:t>
      </w:r>
    </w:p>
    <w:p w:rsidR="00C102AA" w:rsidRPr="00C102AA" w:rsidRDefault="00C102AA" w:rsidP="00C102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102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5. Совершенствовать усыновление, как наиболее предпочтительную форму семейного устройства детей – сирот и детей, оставшихся без попечения родителей</w:t>
      </w:r>
    </w:p>
    <w:p w:rsidR="00C102AA" w:rsidRPr="00C102AA" w:rsidRDefault="00C102AA" w:rsidP="00C1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102AA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</w:t>
      </w:r>
    </w:p>
    <w:p w:rsidR="00DE1F87" w:rsidRPr="00C102AA" w:rsidRDefault="00DE1F87">
      <w:pPr>
        <w:rPr>
          <w:sz w:val="24"/>
          <w:szCs w:val="24"/>
        </w:rPr>
      </w:pPr>
    </w:p>
    <w:sectPr w:rsidR="00DE1F87" w:rsidRPr="00C102AA" w:rsidSect="00C102AA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2AA"/>
    <w:rsid w:val="0010109E"/>
    <w:rsid w:val="001A3E01"/>
    <w:rsid w:val="004E7464"/>
    <w:rsid w:val="00544C2A"/>
    <w:rsid w:val="006F709C"/>
    <w:rsid w:val="00721B9F"/>
    <w:rsid w:val="00932658"/>
    <w:rsid w:val="00A90086"/>
    <w:rsid w:val="00BE2683"/>
    <w:rsid w:val="00C102AA"/>
    <w:rsid w:val="00C71710"/>
    <w:rsid w:val="00D00A5C"/>
    <w:rsid w:val="00DE1F87"/>
    <w:rsid w:val="00E31A2E"/>
    <w:rsid w:val="00EC7EBB"/>
    <w:rsid w:val="00F503EE"/>
    <w:rsid w:val="00F6799B"/>
    <w:rsid w:val="00FA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4232</Words>
  <Characters>24125</Characters>
  <Application>Microsoft Office Word</Application>
  <DocSecurity>0</DocSecurity>
  <Lines>201</Lines>
  <Paragraphs>56</Paragraphs>
  <ScaleCrop>false</ScaleCrop>
  <Company/>
  <LinksUpToDate>false</LinksUpToDate>
  <CharactersWithSpaces>28301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2015-03-17T11:27:00Z</dcterms:created>
  <dcterms:modified xsi:type="dcterms:W3CDTF">2015-03-17T11:32:00Z</dcterms:modified>
</cp:coreProperties>
</file>