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F5" w:rsidRPr="00FD7F01" w:rsidRDefault="001C1CF5" w:rsidP="005D0E83">
      <w:pPr>
        <w:pStyle w:val="a5"/>
        <w:spacing w:before="0" w:after="0"/>
        <w:jc w:val="center"/>
        <w:outlineLvl w:val="0"/>
        <w:rPr>
          <w:b/>
          <w:sz w:val="28"/>
          <w:szCs w:val="28"/>
        </w:rPr>
      </w:pPr>
      <w:r w:rsidRPr="00FD7F01">
        <w:rPr>
          <w:b/>
          <w:sz w:val="28"/>
          <w:szCs w:val="28"/>
        </w:rPr>
        <w:t>Информационное сообщение о проведении аукциона</w:t>
      </w:r>
    </w:p>
    <w:p w:rsidR="001C1CF5" w:rsidRPr="00FD7F01" w:rsidRDefault="001C1CF5" w:rsidP="005D0E83">
      <w:pPr>
        <w:tabs>
          <w:tab w:val="left" w:pos="6629"/>
        </w:tabs>
        <w:ind w:left="5580"/>
        <w:rPr>
          <w:sz w:val="28"/>
          <w:szCs w:val="28"/>
        </w:rPr>
      </w:pPr>
    </w:p>
    <w:p w:rsidR="001C1CF5" w:rsidRPr="00FD7F01" w:rsidRDefault="001C1CF5" w:rsidP="005D0E8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</w:t>
      </w:r>
      <w:r w:rsidRPr="00FD7F01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FD7F01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30.08.2019 № 426-р, в соответствии со статьями 39.11, 39.12 Земельного кодекса Российской Федерации, Порядком </w:t>
      </w:r>
      <w:r w:rsidRPr="00FD7F01">
        <w:rPr>
          <w:sz w:val="28"/>
          <w:szCs w:val="28"/>
          <w:lang w:eastAsia="ru-RU"/>
        </w:rPr>
        <w:t>проведения открытых торгов в форме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разграничена,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 на территории муниципального образования «Новодугинский район» Смоленской области</w:t>
      </w:r>
      <w:r w:rsidRPr="00FD7F01">
        <w:rPr>
          <w:sz w:val="28"/>
          <w:szCs w:val="28"/>
        </w:rPr>
        <w:t>, утвержденным постановлением Администрации муниципального образования «Новодугинский район» Смоленской области от 11.06.2015 № 96, Комиссия по проведению аукциона, образованная в составе, утвержденном указанным правовым актом, проводит 07 октября 2019 года в 10 часов по московскому времени по адресу: Смоленская область, село Новодугино, ул. 30 лет Победы, д. 2, зал заседаний, открытые торги в форме аукциона, открытого по форме подачи предложений по продаже земельных участков (далее – Предмет аукциона):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1. Лота № 1 – земельного участка, государственная собственность на который не разграничена, с кадастровым номером 67:13:2080101:137, расположенного по адресу: Российская Федерация, Смоленская область, Новодугинский район, Днепровское сельское поселение, д. Тишино, уч. 1,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2. Лота № 2 – земельного участка, государственная собственность на который не разграничена, с кадастровым номером 67:13:2080101:125, расположенного по адресу: Российская Федерация, Смоленская область, Новодугинский район, Днепровское сельское поселение, д. Тишино, уч. 2,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3. Лота № 3 – земельного участка, государственная собственность на который не разграничена, с кадастровым номером 67:13:2080101:129, расположенного по адресу: Российская Федерация, Смоленская область, Новодугинский район, Днепровское сельское поселение, д. Тишино, уч. 3,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4. Лота № 4 – земельного участка, государственная собственность на который не разграничена, с кадастровым номером 67:13:2080101:136, расположенного по адресу: Российская Федерация, Смоленская область, Новодугинский район, Днепровское сельское поселение, д. Тишино, уч. 4,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5. Лота № 5 – земельного участка, государственная собственность на который не разграничена, с кадастровым номером 67:13:2080101:122, расположенного по адресу: Российская Федерация, Смоленская область, Новодугинский район, </w:t>
      </w:r>
      <w:r w:rsidRPr="00FD7F01">
        <w:rPr>
          <w:sz w:val="28"/>
          <w:szCs w:val="28"/>
        </w:rPr>
        <w:lastRenderedPageBreak/>
        <w:t xml:space="preserve">Днепровское сельское поселение, д. Тишино, уч. 5,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6. Лота № 6 – земельного участка, государственная собственность на который не разграничена, с кадастровым номером 67:13:2080101:145, расположенного по адресу: Российская Федерация, Смоленская область, Новодугинский район, Днепровское сельское поселение, д. Тишино, уч. 6,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7. Лота № 7 – земельного участка, государственная собственность на который не разграничена, с кадастровым номером 67:13:2080101:132, расположенного по адресу: Российская Федерация, Смоленская область, Новодугинский район, Днепровское сельское поселение, д. Тишино, уч. 7,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8. Лота № 8 – земельного участка, государственная собственность на который не разграничена, с кадастровым номером 67:13:2080101:134, расположенного по адресу: Российская Федерация, Смоленская область, Новодугинский район, Днепровское сельское поселение, д. Тишино, уч. 8,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9. Лота № 9 – земельного участка, государственная собственность на который не разграничена, с кадастровым номером 67:13:2080101:119, расположенного по адресу: Российская Федерация, Смоленская область, Новодугинский район, Днепровское сельское поселение, д. Тишино, уч. 9,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10. Лота № 10 – земельного участка, государственная собственность на который не разграничена, с кадастровым номером 67:13:2080101:133, расположенного по адресу: Российская Федерация, Смоленская область, Новодугинский район, Днепровское сельское поселение, д. Тишино, уч. 10,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11. Лота № 11 – земельного участка, государственная собственность на который не разграничена, с кадастровым номером 67:13:2080101:138, расположенного по адресу: Российская Федерация, Смоленская область, Новодугинский район, Днепровское сельское поселение, д. Тишино, уч. 11, категория земель: земли населенных пунктов, разрешенное использование: для ведения личного подсобного хозяйства, площадью 7000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12. Лота № 12 – земельного участка, государственная собственность на который не разграничена, с кадастровым номером 67:13:2080101:135, расположенного по адресу: Российская Федерация, Смоленская область, Новодугинский район, Днепровское сельское поселение, д. Тишино, уч. 12, категория земель: земли населенных пунктов, разрешенное использование: для </w:t>
      </w:r>
      <w:r w:rsidRPr="00FD7F01">
        <w:rPr>
          <w:sz w:val="28"/>
          <w:szCs w:val="28"/>
        </w:rPr>
        <w:lastRenderedPageBreak/>
        <w:t xml:space="preserve">ведения личного подсобного хозяйства, площадью 7000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13. Лота № 13 – земельного участка, государственная собственность на который не разграничена, с кадастровым номером 67:13:2080101:126, расположенного по адресу: Российская Федерация, Смоленская область, Новодугинский район, Днепровское сельское поселение, д. Тишино, уч. 13, категория земель: земли населенных пунктов, разрешенное использование: для ведения личного подсобного хозяйства, площадью 7000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14. Лота № 14 – земельного участка, государственная собственность на который не разграничена, с кадастровым номером 67:13:2080101:123, расположенного по адресу: Российская Федерация, Смоленская область, Новодугинский район, Днепровское сельское поселение, д. Тишино, уч. 14, категория земель: земли населенных пунктов, разрешенное использование: для ведения личного подсобного хозяйства, площадью 7000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15. Лота № 15 – земельного участка, государственная собственность на который не разграничена, с кадастровым номером 67:13:2080101:149, расположенного по адресу: Российская Федерация, Смоленская область, Новодугинский район, Днепровское сельское поселение, д. Тишино, уч. 15, категория земель: земли населенных пунктов, разрешенное использование: для ведения личного подсобного хозяйства, площадью 5959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16. Лота № 16 – земельного участка, государственная собственность на который не разграничена, с кадастровым номером 67:13:2080101:121, расположенного по адресу: Российская Федерация, Смоленская область, Новодугинский район, Днепровское сельское поселение, д. Тишино, уч. 16, категория земель: земли населенных пунктов, разрешенное использование: для ведения личного подсобного хозяйства, площадью 6367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17. Лота № 17 – земельного участка, государственная собственность на который не разграничена, с кадастровым номером 67:13:2080101:163, расположенного по адресу: Российская Федерация, Смоленская область, Новодугинский район, Днепровское сельское поселение, д. Тишино, уч. 17,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18. Лота № 18 – земельного участка, государственная собственность на который не разграничена, с кадастровым номером 67:13:2080101:144, расположенного по адресу: Российская Федерация, Смоленская область, Новодугинский район, Днепровское сельское поселение, д. Тишино, уч. 18,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19. Лота № 19 – земельного участка, государственная собственность на который не разграничена, с кадастровым номером 67:13:2080101:130, </w:t>
      </w:r>
      <w:r w:rsidRPr="00FD7F01">
        <w:rPr>
          <w:sz w:val="28"/>
          <w:szCs w:val="28"/>
        </w:rPr>
        <w:lastRenderedPageBreak/>
        <w:t xml:space="preserve">расположенного по адресу: Российская Федерация, Смоленская область, Новодугинский район, Днепровское сельское поселение, д. Тишино, уч. 19,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20. Лота № 20 – земельного участка, государственная собственность на который не разграничена, с кадастровым номером 67:13:2080101:139, расположенного по адресу: Российская Федерация, Смоленская область, Новодугинский район, Днепровское сельское поселение, д. Тишино, уч. 20,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21. Лота № 21 – земельного участка, государственная собственность на который не разграничена, с кадастровым номером 67:13:2080101:131, расположенного по адресу: Российская Федерация, Смоленская область, Новодугинский район, Днепровское сельское поселение, д. Тишино, уч. 21,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22. Лота № 22 – земельного участка, государственная собственность на который не разграничена, с кадастровым номером 67:13:2080101:140, расположенного по адресу: Российская Федерация, Смоленская область, Новодугинский район, Днепровское сельское поселение, д. Тишино, уч. 22,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23. Лота № 23 – земельного участка, государственная собственность на который не разграничена, с кадастровым номером 67:13:2080101:146, расположенного по адресу: Российская Федерация, Смоленская область, Новодугинский район, Днепровское сельское поселение, д. Тишино, уч. 23,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24. Лота № 24 – земельного участка, государственная собственность на который не разграничена, с кадастровым номером 67:13:2080101:120, расположенного по адресу: Российская Федерация, Смоленская область, Новодугинский район, Днепровское сельское поселение, д. Тишино, уч. 24,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25. Лота № 25 – земельного участка, государственная собственность на который не разграничена, с кадастровым номером 67:13:2080101:141, расположенного по адресу: Российская Федерация, Смоленская область, Новодугинский район, Днепровское сельское поселение, д. Тишино, уч. 25, категория земель: земли населенных пунктов, разрешенное использование: для </w:t>
      </w:r>
      <w:r w:rsidRPr="00FD7F01">
        <w:rPr>
          <w:sz w:val="28"/>
          <w:szCs w:val="28"/>
        </w:rPr>
        <w:lastRenderedPageBreak/>
        <w:t xml:space="preserve">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26. Лота № 26 – земельного участка, государственная собственность на который не разграничена, с кадастровым номером 67:13:2080101:142, расположенного по адресу: Российская Федерация, Смоленская область, Новодугинский район, Днепровское сельское поселение, д. Тишино, уч. 26,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27. Лота № 27 – земельного участка, государственная собственность на который не разграничена, с кадастровым номером 67:13:2080101:127, расположенного по адресу: Российская Федерация, Смоленская область, Новодугинский район, Днепровское сельское поселение, д. Тишино, уч. 27,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28. Лота № 28 – земельного участка, государственная собственность на который не разграничена, с кадастровым номером 67:13:2080101:143, расположенного по адресу: Российская Федерация, Смоленская область, Новодугинский район, Днепровское сельское поселение, д. Тишино, уч. 28, категория земель: земли населенных пунктов, разрешенное использование: для ведения личного подсобного хозяйства, площадью 3686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29. Лота № 29 – земельного участка, государственная собственность на который не разграничена, с кадастровым номером 67:13:2080101:147, расположенного по адресу: Российская Федерация, Смоленская область, Новодугинский район, Днепровское сельское поселение, д. Тишино, уч. 29, категория земель: земли населенных пунктов, разрешенное использование: для ведения личного подсобного хозяйства, площадью 3043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30. Лота № 30 – земельного участка, государственная собственность на который не разграничена, с кадастровым номером 67:13:2080101:128, расположенного по адресу: Российская Федерация, Смоленская область, Новодугинский район, Днепровское сельское поселение, д. Тишино, уч. 30, категория земель: земли населенных пунктов, разрешенное использование: для ведения личного подсобного хозяйства, площадью 4474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31. Лота № 31 – земельного участка, государственная собственность на который не разграничена, с кадастровым номером 67:13:2080101:124, расположенного по адресу: Российская Федерация, Смоленская область, Новодугинский район, Днепровское сельское поселение, д. Тишино, уч. 31, категория земель: земли населенных пунктов, разрешенное использование: для ведения личного подсобного хозяйства, площадью 3612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32. Лота № 32 – земельного участка, государственная собственность на который не разграничена, с кадастровым номером 67:13:2080101:158, </w:t>
      </w:r>
      <w:r w:rsidRPr="00FD7F01">
        <w:rPr>
          <w:sz w:val="28"/>
          <w:szCs w:val="28"/>
        </w:rPr>
        <w:lastRenderedPageBreak/>
        <w:t xml:space="preserve">расположенного по адресу: Российская Федерация, Смоленская область, Новодугинский район, Днепровское сельское поселение, д. Тишино, уч. 32, категория земель: земли населенных пунктов, разрешенное использование: для ведения личного подсобного хозяйства, площадью 3000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33. Лота № 33 – земельного участка, государственная собственность на который не разграничена, с кадастровым номером 67:13:2080101:175, расположенного по адресу: Российская Федерация, Смоленская область, Новодугинский район, Днепровское сельское поселение, д. Тишино, уч. 33, категория земель: земли населенных пунктов, разрешенное использование: для ведения личного подсобного хозяйства, площадью 4484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34. Лота № 34 – земельного участка, государственная собственность на который не разграничена, с кадастровым номером 67:13:2080101:167, расположенного по адресу: Российская Федерация, Смоленская область, Новодугинский район, Днепровское сельское поселение, д. Тишино, уч. 34,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35. Лота № 35 – земельного участка, государственная собственность на который не разграничена, с кадастровым номером 67:13:2080101:161, расположенного по адресу: Российская Федерация, Смоленская область, Новодугинский район, Днепровское сельское поселение, д. Тишино, уч. 35, категория земель: земли населенных пунктов, разрешенное использование: для ведения личного подсобного хозяйства, площадью 3099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136. Лота № 36 – земельного участка, государственная собственность на который не разграничена, с кадастровым номером 67:13:2080101:162, расположенного по адресу: Российская Федерация, Смоленская область, Новодугинский район, Днепровское сельское поселение, д. Тишино, уч. 36, категория земель: земли населенных пунктов, разрешенное использование: для ведения личного подсобного хозяйства, площадью 2244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37. Лота № 37 – земельного участка, государственная собственность на который не разграничена, с кадастровым номером 67:13:2080101:168, расположенного по адресу: Российская Федерация, Смоленская область, Новодугинский район, Днепровское сельское поселение, д. Тишино, уч. 37,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38. Лота № 38 – земельного участка, государственная собственность на который не разграничена, с кадастровым номером 67:13:2080101:176, расположенного по адресу: Российская Федерация, Смоленская область, Новодугинский район, Днепровское сельское поселение, д. Тишино, уч. 38, категория земель: земли населенных пунктов, разрешенное использование: для </w:t>
      </w:r>
      <w:r w:rsidRPr="00FD7F01">
        <w:rPr>
          <w:sz w:val="28"/>
          <w:szCs w:val="28"/>
        </w:rPr>
        <w:lastRenderedPageBreak/>
        <w:t xml:space="preserve">ведения личного подсобного хозяйства, площадью 3715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39. Лота № 39 – земельного участка, государственная собственность на который не разграничена, с кадастровым номером 67:13:2080101:164, расположенного по адресу: Российская Федерация, Смоленская область, Новодугинский район, Днепровское сельское поселение, д. Тишино, уч. 39, категория земель: земли населенных пунктов, разрешенное использование: для ведения личного подсобного хозяйства, площадью 4003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40. Лота № 40 – земельного участка, государственная собственность на который не разграничена, с кадастровым номером 67:13:2080101:177, расположенного по адресу: Российская Федерация, Смоленская область, Новодугинский район, Днепровское сельское поселение, д. Тишино, уч. 40, категория земель: земли населенных пунктов, разрешенное использование: для ведения личного подсобного хозяйства, площадью 3110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41. Лота № 41 – земельного участка, государственная собственность на который не разграничена, с кадастровым номером 67:13:2080101:173, расположенного по адресу: Российская Федерация, Смоленская область, Новодугинский район, Днепровское сельское поселение, д. Тишино, уч. 41,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42. Лота № 42 – земельного участка, государственная собственность на который не разграничена, с кадастровым номером 67:13:2080101:148, расположенного по адресу: Российская Федерация, Смоленская область, Новодугинский район, Днепровское сельское поселение, д. Тишино, уч. 42,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43. Лота № 43 – земельного участка, государственная собственность на который не разграничена, с кадастровым номером 67:13:2080101:156, расположенного по адресу: Российская Федерация, Смоленская область, Новодугинский район, Днепровское сельское поселение, д. Тишино, уч. 43, категория земель: земли населенных пунктов, разрешенное использование: для ведения личного подсобного хозяйства, площадью 4500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Pr="00FD7F01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 w:rsidRPr="00FD7F01">
        <w:rPr>
          <w:sz w:val="28"/>
          <w:szCs w:val="28"/>
        </w:rPr>
        <w:t xml:space="preserve">44. Лота № 44 – земельного участка, государственная собственность на который не разграничена, с кадастровым номером 67:13:2080101:159, расположенного по адресу: Российская Федерация, Смоленская область, Новодугинский район, Днепровское сельское поселение, д. Тишино, уч. 44, категория земель: земли населенных пунктов, разрешенное использование: для ведения личного подсобного хозяйства, площадью 4463 кв.м., </w:t>
      </w:r>
      <w:r w:rsidRPr="00FD7F01">
        <w:rPr>
          <w:sz w:val="28"/>
          <w:szCs w:val="28"/>
          <w:lang w:eastAsia="ru-RU"/>
        </w:rPr>
        <w:t>обременения отсутствуют</w:t>
      </w:r>
      <w:r w:rsidRPr="00FD7F01">
        <w:rPr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FD7F01">
        <w:rPr>
          <w:sz w:val="28"/>
          <w:szCs w:val="28"/>
        </w:rPr>
        <w:t>45. Лота № 45 – земельного участка, государственная</w:t>
      </w:r>
      <w:r>
        <w:rPr>
          <w:color w:val="000000"/>
          <w:sz w:val="28"/>
          <w:szCs w:val="28"/>
        </w:rPr>
        <w:t xml:space="preserve">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67:13:2080101:165, </w:t>
      </w:r>
      <w:r>
        <w:rPr>
          <w:sz w:val="28"/>
          <w:szCs w:val="28"/>
        </w:rPr>
        <w:lastRenderedPageBreak/>
        <w:t>расположенного по адресу: Российская Федерация, Смоленская область, Новодугинский район, Днепровское сельское поселение, д. Тишино, уч. 45, категория земель: земли населенных пунктов, разрешенное использование: для ведения личного подсобного хозяйства, площадью 2197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Лота № 46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67:13:2080101:160, расположенного по адресу: Российская Федерация, Смоленская область, Новодугинский район, Днепровское сельское поселение, д. Тишино, уч. 46, категория земель: земли населенных пунктов, разрешенное использование: для ведения личного подсобного хозяйства, площадью 3913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47. Лота № 47 – </w:t>
      </w:r>
      <w:r w:rsidRPr="0080214E"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 w:rsidRPr="0080214E">
        <w:rPr>
          <w:sz w:val="28"/>
          <w:szCs w:val="28"/>
        </w:rPr>
        <w:t xml:space="preserve"> с кадастровым номером 67:13:2080101:</w:t>
      </w:r>
      <w:r>
        <w:rPr>
          <w:sz w:val="28"/>
          <w:szCs w:val="28"/>
        </w:rPr>
        <w:t>157</w:t>
      </w:r>
      <w:r w:rsidRPr="0080214E">
        <w:rPr>
          <w:sz w:val="28"/>
          <w:szCs w:val="28"/>
        </w:rPr>
        <w:t>, расположенного по адресу: Российская Федерация, Смоленская область, Новодугинский район, Днепровское сельское поселение, д. Тишино, уч. 47, категория земель: земли населенных пунктов, разрешенное использование: охота и рыбалка, площадью 5701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Лота № 48 – </w:t>
      </w:r>
      <w:r w:rsidRPr="00B46C97"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 w:rsidRPr="00B46C97">
        <w:rPr>
          <w:sz w:val="28"/>
          <w:szCs w:val="28"/>
        </w:rPr>
        <w:t xml:space="preserve"> с кадастровым номером 67:13:2080101:</w:t>
      </w:r>
      <w:r>
        <w:rPr>
          <w:sz w:val="28"/>
          <w:szCs w:val="28"/>
        </w:rPr>
        <w:t>170</w:t>
      </w:r>
      <w:r w:rsidRPr="00B46C97">
        <w:rPr>
          <w:sz w:val="28"/>
          <w:szCs w:val="28"/>
        </w:rPr>
        <w:t>, расположенного по адресу: Российская Федерация, Смоленская область, Новодугинский район, Днепровское сельское поселение, д. Тишино, уч. 48, категория земель: земли населенных пунктов, разрешенное использование: для ведения личного подсобного хозяйства, площадью 6646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Лота № 49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67:13:2080101:169, расположенного по адресу: Российская Федерация, Смоленская область, Новодугинский район, Днепровское сельское поселение, д. Тишино, уч. 49, категория земель: земли населенных пунктов, разрешенное использование: для ведения личного подсобного хозяйства, площадью 6907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Лота № 50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67:13:2080101:171, расположенного по адресу: Российская Федерация, Смоленская область, Новодугинский район, Днепровское сельское поселение, д. Тишино, уч. 50, категория земель: земли населенных пунктов, разрешенное использование: для ведения личного подсобного хозяйства, площадью 7000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Лота № 51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67:13:2080101:172, расположенного по адресу: Российская Федерация, Смоленская область, Новодугинский район, Днепровское сельское поселение, д. Тишино, уч. 51, категория земель: земли населенных пунктов, разрешенное использование: для ведения личного подсобного хозяйства, площадью 7000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52. Лота № 52 – </w:t>
      </w:r>
      <w:r w:rsidRPr="0080214E"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 w:rsidRPr="0080214E">
        <w:rPr>
          <w:sz w:val="28"/>
          <w:szCs w:val="28"/>
        </w:rPr>
        <w:t xml:space="preserve"> с кадастровым номером 67:13:2080101:154, расположенного по адресу: Российская Федерация, Смоленская область, Новодугинский район, Днепровское сельское поселение, д. Тишино, уч. 52, категория земель: земли населенных пунктов, разрешенное использование: для ведения личного подсобного хозяйства, площадью 7000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Лота № 53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67:13:2080101:166, расположенного по адресу: Российская Федерация, Смоленская область, Новодугинский район, Днепровское сельское поселение, д. Тишино, уч. 53, категория земель: земли населенных пунктов, разрешенное использование: для ведения личного подсобного хозяйства, площадью 6116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Лота № 54 – </w:t>
      </w:r>
      <w:r w:rsidRPr="0080214E"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 w:rsidRPr="0080214E">
        <w:rPr>
          <w:sz w:val="28"/>
          <w:szCs w:val="28"/>
        </w:rPr>
        <w:t xml:space="preserve"> с кадастровым номером 67:13:2080101:</w:t>
      </w:r>
      <w:r>
        <w:rPr>
          <w:sz w:val="28"/>
          <w:szCs w:val="28"/>
        </w:rPr>
        <w:t>150</w:t>
      </w:r>
      <w:r w:rsidRPr="0080214E">
        <w:rPr>
          <w:sz w:val="28"/>
          <w:szCs w:val="28"/>
        </w:rPr>
        <w:t>, расположенного по адресу: Российская Федерация, Смоленская область, Новодугинский район, Днепровское сельское поселение, д. Тишино, уч. 54, категория земель: земли населенных пунктов, разрешенное использование: для ведения личного подсобного хозяйства, площадью 5902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Лота № 55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67:13:2080101:151, расположенного по адресу: Российская Федерация, Смоленская область, Новодугинский район, Днепровское сельское поселение, д. Тишино, уч. 55, категория земель: земли населенных пунктов, разрешенное использование: для ведения личного подсобного хозяйства, площадью 6464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Лота № 56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67:13:2080101:152, расположенного по адресу: Российская Федерация, Смоленская область, Новодугинский район, Днепровское сельское поселение, д. Тишино, уч. 56, категория земель: земли населенных пунктов, разрешенное использование: для ведения личного подсобного хозяйства, площадью 7000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57. Лота № 57 –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67:13:2080101:153, расположенного по адресу: Российская Федерация, Смоленская область, Новодугинский район, Днепровское сельское поселение, д. Тишино, уч. 57, категория земель: земли населенных пунктов, разрешенное использование: для ведения личного подсобного хозяйства, площадью 6999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Лота № 58 –</w:t>
      </w:r>
      <w:r w:rsidRPr="00FC09E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>
        <w:rPr>
          <w:sz w:val="28"/>
          <w:szCs w:val="28"/>
        </w:rPr>
        <w:t xml:space="preserve"> с кадастровым номером 67:13:2080101:174, расположенного по адресу: Российская Федерация, Смоленская область, Новодугинский район, Днепровское сельское поселение, д. Тишино, уч. 58, </w:t>
      </w:r>
      <w:r>
        <w:rPr>
          <w:sz w:val="28"/>
          <w:szCs w:val="28"/>
        </w:rPr>
        <w:lastRenderedPageBreak/>
        <w:t>категория земель: земли населенных пунктов, разрешенное использование: для ведения личного подсобного хозяйства, площадью 7000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 w:rsidRPr="00315E45">
        <w:rPr>
          <w:color w:val="000000"/>
          <w:sz w:val="28"/>
          <w:szCs w:val="28"/>
        </w:rPr>
        <w:t>;</w:t>
      </w:r>
    </w:p>
    <w:p w:rsidR="001C1CF5" w:rsidRPr="00DC1F61" w:rsidRDefault="001C1CF5" w:rsidP="005D0E83">
      <w:pPr>
        <w:tabs>
          <w:tab w:val="left" w:pos="3085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Лота № 59 – </w:t>
      </w:r>
      <w:r w:rsidRPr="00E7526C">
        <w:rPr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государственная собственность на который не разграничена,</w:t>
      </w:r>
      <w:r w:rsidRPr="00E7526C">
        <w:rPr>
          <w:sz w:val="28"/>
          <w:szCs w:val="28"/>
        </w:rPr>
        <w:t xml:space="preserve"> с кадастровым номером 67:13:2080101:</w:t>
      </w:r>
      <w:r>
        <w:rPr>
          <w:sz w:val="28"/>
          <w:szCs w:val="28"/>
        </w:rPr>
        <w:t>155</w:t>
      </w:r>
      <w:r w:rsidRPr="00E7526C">
        <w:rPr>
          <w:sz w:val="28"/>
          <w:szCs w:val="28"/>
        </w:rPr>
        <w:t>, расположенного по адресу: Российская Федерация, Смоленская область, Новодугинский район, Днепровское сельское поселение, д. Тишино, уч. 59, категория земель: земли населенных пунктов, разрешенное использование: охота и рыбалка, площадью 70416 кв.м</w:t>
      </w:r>
      <w:r>
        <w:rPr>
          <w:color w:val="000000"/>
          <w:sz w:val="28"/>
          <w:szCs w:val="28"/>
        </w:rPr>
        <w:t xml:space="preserve">., </w:t>
      </w:r>
      <w:r>
        <w:rPr>
          <w:sz w:val="28"/>
          <w:szCs w:val="28"/>
          <w:lang w:eastAsia="ru-RU"/>
        </w:rPr>
        <w:t>обременения отсутствуют</w:t>
      </w:r>
      <w:r>
        <w:rPr>
          <w:color w:val="000000"/>
          <w:sz w:val="28"/>
          <w:szCs w:val="28"/>
        </w:rPr>
        <w:t>.</w:t>
      </w:r>
    </w:p>
    <w:p w:rsidR="001C1CF5" w:rsidRPr="00AB1B86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организатора аукциона выступает Администрация </w:t>
      </w:r>
      <w:r>
        <w:rPr>
          <w:sz w:val="28"/>
          <w:szCs w:val="28"/>
        </w:rPr>
        <w:t>муниципального образования «Новодугинский район»</w:t>
      </w:r>
      <w:r w:rsidRPr="00923145">
        <w:rPr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 xml:space="preserve">в лице Главы </w:t>
      </w:r>
      <w:r>
        <w:rPr>
          <w:sz w:val="28"/>
          <w:szCs w:val="28"/>
        </w:rPr>
        <w:t>муниципального образования «Новодугинский район»</w:t>
      </w:r>
      <w:r w:rsidRPr="00923145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(далее – Организатор).</w:t>
      </w:r>
    </w:p>
    <w:p w:rsidR="001C1CF5" w:rsidRDefault="001C1CF5" w:rsidP="005D0E8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подготовки и проведения аукциона распоряжением Администрации </w:t>
      </w:r>
      <w:r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назначается Уполномоченный орган –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(далее – Уполномоченный орган), который от имени Организатора проводит всю необходимую работу по подготовке и проведению аукциона, совершает для этого все необходимые действия и в установленные сроки представляет документы в Комиссию по проведению аукциона (далее – Комиссия).</w:t>
      </w:r>
    </w:p>
    <w:p w:rsidR="001C1CF5" w:rsidRDefault="001C1CF5" w:rsidP="005D0E8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предметов аукциона: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1. Лота № 1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2. Лота № 2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3. Лота № 3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4. Лота № 4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5. Лота № 5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6. Лота № 6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</w:t>
      </w:r>
      <w:r w:rsidRPr="00E11A0F">
        <w:rPr>
          <w:color w:val="000000"/>
          <w:sz w:val="28"/>
          <w:szCs w:val="28"/>
        </w:rPr>
        <w:lastRenderedPageBreak/>
        <w:t xml:space="preserve">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7. Лота № 7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8. Лота № 8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9. Лота № 9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10. Лота № 10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11. Лота № 11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12. Лота № 12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13. Лота № 13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14. Лота № 14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15. Лота № 15 – 129000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двадцать девять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3870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восемьсот семьдесят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25800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пять тысяч восемьсот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16. Лота № 16 – 138000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тридцать восемь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4140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сто сорок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27600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семь тысяч шестьсот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17. Лота № 17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18. Лота № 18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19. Лота № 19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20. Лота № 20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21. Лота № 21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22. Лота № 22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23. Лота № 23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24. Лота № 24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25. Лота № 25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26. Лота № 26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27. Лота № 27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</w:pPr>
      <w:r>
        <w:rPr>
          <w:color w:val="000000"/>
          <w:sz w:val="28"/>
          <w:szCs w:val="28"/>
        </w:rPr>
        <w:t>28. Лота № 28 – 80000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восемьдесят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четыреста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16000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шестнадцать тысяч</w:t>
      </w:r>
      <w:r w:rsidRPr="00E11A0F">
        <w:rPr>
          <w:color w:val="000000"/>
          <w:sz w:val="28"/>
          <w:szCs w:val="28"/>
        </w:rPr>
        <w:t>) рублей;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29. Лота № 29 – 66000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1980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 девятьсот восемьдесят</w:t>
      </w:r>
      <w:r w:rsidRPr="00E11A0F">
        <w:rPr>
          <w:color w:val="000000"/>
          <w:sz w:val="28"/>
          <w:szCs w:val="28"/>
        </w:rPr>
        <w:t xml:space="preserve">) </w:t>
      </w:r>
      <w:r w:rsidRPr="00E11A0F">
        <w:rPr>
          <w:color w:val="000000"/>
          <w:sz w:val="28"/>
          <w:szCs w:val="28"/>
        </w:rPr>
        <w:lastRenderedPageBreak/>
        <w:t xml:space="preserve">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13200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 тысяч двести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30. Лота № 30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 Лота № 31 – 78000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семьдесят восемь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2340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триста сорок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15600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пятнадцать тысяч шестьсот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32. Лота № 32 – 65000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пять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1950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 девятьсот пятьдесят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13000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 тысяч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33. Лота № 33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34. Лота № 34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35. Лота № 35 – 67000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2010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13400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 тысяч четыреста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36. Лота № 36 – 48000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восемь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1440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 четыреста сорок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9600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девять тысяч шестьсот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37. Лота № 37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38. Лота № 38 – 80000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восемьдесят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четыреста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16000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шестнадцать тысяч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39. Лота № 39 – 87000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восемьдесят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2610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шестьсот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17400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семнадцать тысяч четыреста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40. Лота № 40 – 67000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2010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13400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 тысяч четыреста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41. Лота № 41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Лота № 42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43. Лота № 43 – 97000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2910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девятьсот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четыреста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Лота № 44 – 96000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девяносто шесть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2880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восемьсот восемьдесят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19200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тысяч двести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Лота № 45 – 47000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1410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 четыреста десять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9400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девять тысяч четыреста сорок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Лота № 46 – 85000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восемьдесят пять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2550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пятьсот пятьдесят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17000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семнадцать тысяч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47. Лота № 47 – 190000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девяносто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5700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 тысяч семьсот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восемь тысяч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48. Лота № 48 – 144000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сорок четыре тысячи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4320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триста двадцать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28800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восемь тысяч восемьсот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Лота № 49 – 149000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сорок девять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4470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четыреста семьдесят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29800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девять тысяч восемьсот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Лота № 50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Лота № 51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Лота № 52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</w:t>
      </w:r>
      <w:r w:rsidRPr="00E11A0F">
        <w:rPr>
          <w:color w:val="000000"/>
          <w:sz w:val="28"/>
          <w:szCs w:val="28"/>
        </w:rPr>
        <w:lastRenderedPageBreak/>
        <w:t xml:space="preserve">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Лота № 53 – 132000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тридцать две тысячи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3960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девятьсот шестьдесят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26400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шесть тысяч четыреста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Лота № 54 – 128000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двадцать восемь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3840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восемьсот сорок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25600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пять тысяч шестьсот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Лота № 55 – 140000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сорок тысяч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двести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28000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двадцать восемь тысяч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Лота № 56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57. Лота № 57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Default="001C1CF5" w:rsidP="005D0E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58. Лота № 58 – 151000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пятьдесят одна тысяча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4530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 тысячи пятьсот тридцать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30200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тысяч двадцать</w:t>
      </w:r>
      <w:r w:rsidRPr="00E11A0F">
        <w:rPr>
          <w:color w:val="000000"/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1C1CF5" w:rsidRPr="00294B44" w:rsidRDefault="001C1CF5" w:rsidP="005D0E83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59. Лота № 59 – 2343000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два миллиона триста сорок три тысячи</w:t>
      </w:r>
      <w:r w:rsidRPr="00E11A0F">
        <w:rPr>
          <w:color w:val="000000"/>
          <w:sz w:val="28"/>
          <w:szCs w:val="28"/>
        </w:rPr>
        <w:t xml:space="preserve">) рублей, «шаг аукциона» в размере 3% от начальной цены продажи – </w:t>
      </w:r>
      <w:r>
        <w:rPr>
          <w:color w:val="000000"/>
          <w:sz w:val="28"/>
          <w:szCs w:val="28"/>
        </w:rPr>
        <w:t>70290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семьдесят тысяч двести девяносто</w:t>
      </w:r>
      <w:r w:rsidRPr="00E11A0F">
        <w:rPr>
          <w:color w:val="000000"/>
          <w:sz w:val="28"/>
          <w:szCs w:val="28"/>
        </w:rPr>
        <w:t xml:space="preserve">) рублей, задаток для участия в аукционе в размере 20 % от начальной цены продажи – </w:t>
      </w:r>
      <w:r>
        <w:rPr>
          <w:color w:val="000000"/>
          <w:sz w:val="28"/>
          <w:szCs w:val="28"/>
        </w:rPr>
        <w:t>468600</w:t>
      </w:r>
      <w:r w:rsidRPr="00E11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четыреста шестьдесят восемь тысяч шестьсот</w:t>
      </w:r>
      <w:r w:rsidRPr="00E11A0F">
        <w:rPr>
          <w:color w:val="000000"/>
          <w:sz w:val="28"/>
          <w:szCs w:val="28"/>
        </w:rPr>
        <w:t>) руб</w:t>
      </w:r>
      <w:r>
        <w:rPr>
          <w:color w:val="000000"/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C1CF5" w:rsidRPr="0044186C" w:rsidRDefault="001C1CF5" w:rsidP="005D0E83">
      <w:pPr>
        <w:autoSpaceDE w:val="0"/>
        <w:ind w:firstLine="709"/>
        <w:jc w:val="both"/>
        <w:rPr>
          <w:sz w:val="28"/>
          <w:szCs w:val="28"/>
        </w:rPr>
      </w:pPr>
      <w:r w:rsidRPr="0044186C">
        <w:rPr>
          <w:sz w:val="28"/>
          <w:szCs w:val="28"/>
        </w:rPr>
        <w:t>Задаток для участия в аукционе вносится претендентами на расчетный счет</w:t>
      </w:r>
      <w:r>
        <w:rPr>
          <w:sz w:val="28"/>
          <w:szCs w:val="28"/>
        </w:rPr>
        <w:t xml:space="preserve">  </w:t>
      </w:r>
      <w:r w:rsidRPr="0044186C">
        <w:rPr>
          <w:sz w:val="28"/>
          <w:szCs w:val="28"/>
        </w:rPr>
        <w:t xml:space="preserve">№ </w:t>
      </w:r>
      <w:r w:rsidR="0059406F" w:rsidRPr="0059406F">
        <w:rPr>
          <w:sz w:val="28"/>
          <w:szCs w:val="28"/>
        </w:rPr>
        <w:t>40302810266143150001</w:t>
      </w:r>
      <w:bookmarkStart w:id="0" w:name="_GoBack"/>
      <w:bookmarkEnd w:id="0"/>
      <w:r w:rsidRPr="0044186C">
        <w:rPr>
          <w:sz w:val="28"/>
          <w:szCs w:val="28"/>
        </w:rPr>
        <w:t xml:space="preserve">, </w:t>
      </w:r>
      <w:r w:rsidRPr="0044186C">
        <w:rPr>
          <w:iCs/>
          <w:sz w:val="28"/>
          <w:szCs w:val="28"/>
        </w:rPr>
        <w:t xml:space="preserve">ИНН/КПП </w:t>
      </w:r>
      <w:r w:rsidRPr="0044186C">
        <w:rPr>
          <w:sz w:val="28"/>
          <w:szCs w:val="28"/>
        </w:rPr>
        <w:t>6711000538/671101001, УФК по Смоленской области (Администрация муниципального образования «Новодугинский район» Смоленской области л/с 05633016380) БИК 046614001 Отделение Смоленск г. Смоленск.</w:t>
      </w:r>
    </w:p>
    <w:p w:rsidR="001C1CF5" w:rsidRPr="0044186C" w:rsidRDefault="001C1CF5" w:rsidP="005D0E83">
      <w:pPr>
        <w:pStyle w:val="a5"/>
        <w:tabs>
          <w:tab w:val="left" w:pos="709"/>
        </w:tabs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4186C">
        <w:rPr>
          <w:sz w:val="28"/>
          <w:szCs w:val="28"/>
          <w:lang w:eastAsia="ru-RU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 возвращается задаток на реквизиты счета</w:t>
      </w:r>
      <w:r>
        <w:rPr>
          <w:sz w:val="28"/>
          <w:szCs w:val="28"/>
          <w:lang w:eastAsia="ru-RU"/>
        </w:rPr>
        <w:t>,</w:t>
      </w:r>
      <w:r w:rsidRPr="0044186C">
        <w:rPr>
          <w:sz w:val="28"/>
          <w:szCs w:val="28"/>
          <w:lang w:eastAsia="ru-RU"/>
        </w:rPr>
        <w:t xml:space="preserve"> указанные участником в заявке.</w:t>
      </w:r>
    </w:p>
    <w:p w:rsidR="001C1CF5" w:rsidRPr="00E27C9D" w:rsidRDefault="001C1CF5" w:rsidP="005D0E83">
      <w:pPr>
        <w:autoSpaceDE w:val="0"/>
        <w:ind w:firstLine="709"/>
        <w:jc w:val="both"/>
        <w:rPr>
          <w:sz w:val="28"/>
          <w:szCs w:val="28"/>
        </w:rPr>
      </w:pPr>
      <w:r w:rsidRPr="00E27C9D">
        <w:rPr>
          <w:sz w:val="28"/>
          <w:szCs w:val="28"/>
        </w:rPr>
        <w:t xml:space="preserve">Заявки принимаются Уполномоченным органом по адресу: Смоленская область, с. </w:t>
      </w:r>
      <w:r>
        <w:rPr>
          <w:sz w:val="28"/>
          <w:szCs w:val="28"/>
        </w:rPr>
        <w:t xml:space="preserve">Новодугино, ул. 30 лет Победы, </w:t>
      </w:r>
      <w:r w:rsidRPr="00E27C9D">
        <w:rPr>
          <w:sz w:val="28"/>
          <w:szCs w:val="28"/>
        </w:rPr>
        <w:t xml:space="preserve">д. 2, отдел экономики, имущественных, земельных отношений и комплексного развития района Администрации муниципального образования </w:t>
      </w:r>
      <w:r>
        <w:rPr>
          <w:sz w:val="28"/>
          <w:szCs w:val="28"/>
        </w:rPr>
        <w:t>«</w:t>
      </w:r>
      <w:r w:rsidRPr="00E27C9D">
        <w:rPr>
          <w:sz w:val="28"/>
          <w:szCs w:val="28"/>
        </w:rPr>
        <w:t>Новодугинский район</w:t>
      </w:r>
      <w:r>
        <w:rPr>
          <w:sz w:val="28"/>
          <w:szCs w:val="28"/>
        </w:rPr>
        <w:t>»</w:t>
      </w:r>
      <w:r w:rsidRPr="00E27C9D">
        <w:rPr>
          <w:sz w:val="28"/>
          <w:szCs w:val="28"/>
        </w:rPr>
        <w:t xml:space="preserve"> Смоленской области</w:t>
      </w:r>
      <w:r w:rsidRPr="00E27C9D">
        <w:rPr>
          <w:b/>
          <w:sz w:val="28"/>
          <w:szCs w:val="28"/>
        </w:rPr>
        <w:t xml:space="preserve"> </w:t>
      </w:r>
      <w:r w:rsidRPr="00E27C9D">
        <w:rPr>
          <w:sz w:val="28"/>
          <w:szCs w:val="28"/>
        </w:rPr>
        <w:t>в рабочие дни с 9.00 до 16.00, перерыв с 13.00 до 14.00. Начало прие</w:t>
      </w:r>
      <w:r>
        <w:rPr>
          <w:sz w:val="28"/>
          <w:szCs w:val="28"/>
        </w:rPr>
        <w:t xml:space="preserve">ма заявок – 06 сентября </w:t>
      </w:r>
      <w:r w:rsidRPr="00E27C9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27C9D">
        <w:rPr>
          <w:sz w:val="28"/>
          <w:szCs w:val="28"/>
        </w:rPr>
        <w:t xml:space="preserve"> года. Окончание приема заявок до 16 часов 00 минут </w:t>
      </w:r>
      <w:r>
        <w:rPr>
          <w:sz w:val="28"/>
          <w:szCs w:val="28"/>
        </w:rPr>
        <w:t>02 октября</w:t>
      </w:r>
      <w:r w:rsidRPr="00E27C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27C9D">
        <w:rPr>
          <w:sz w:val="28"/>
          <w:szCs w:val="28"/>
        </w:rPr>
        <w:t xml:space="preserve"> года.</w:t>
      </w:r>
    </w:p>
    <w:p w:rsidR="001C1CF5" w:rsidRDefault="001C1CF5" w:rsidP="005D0E83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участия в аукционе заявители представляют следующие документы: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3);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документы, подтверждающие внесение задатка.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1CF5" w:rsidRPr="00574499" w:rsidRDefault="001C1CF5" w:rsidP="005D0E83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574499">
        <w:rPr>
          <w:sz w:val="28"/>
          <w:szCs w:val="28"/>
          <w:lang w:eastAsia="ru-RU"/>
        </w:rPr>
        <w:t>Уполномоченный орган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аукционе допускаются физические и юридические лица, подавшие заявку на участие в аукционе установленной формы не позднее указанного срока и предоставившие в Уполномоченный орган вышеуказанные документы, при условии поступления сумм задатков на указанный в информационном сообщении счет, что подтверждается выпиской из лицевого счета.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C1CF5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C1CF5" w:rsidRPr="00080C63" w:rsidRDefault="001C1CF5" w:rsidP="005D0E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Дополнительная информация по телефону: 2-12-33.</w:t>
      </w: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p w:rsidR="001C1CF5" w:rsidRDefault="001C1CF5" w:rsidP="005D0E83">
      <w:pPr>
        <w:ind w:left="6300"/>
        <w:jc w:val="center"/>
        <w:rPr>
          <w:bCs/>
          <w:color w:val="000000"/>
          <w:sz w:val="28"/>
          <w:szCs w:val="28"/>
        </w:rPr>
      </w:pPr>
    </w:p>
    <w:sectPr w:rsidR="001C1CF5" w:rsidSect="005D0E83">
      <w:footerReference w:type="even" r:id="rId7"/>
      <w:pgSz w:w="11906" w:h="16838"/>
      <w:pgMar w:top="993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65" w:rsidRDefault="00FB7665" w:rsidP="0090052D">
      <w:r>
        <w:separator/>
      </w:r>
    </w:p>
  </w:endnote>
  <w:endnote w:type="continuationSeparator" w:id="0">
    <w:p w:rsidR="00FB7665" w:rsidRDefault="00FB7665" w:rsidP="009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F5" w:rsidRDefault="001C1CF5" w:rsidP="00710B8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CF5" w:rsidRDefault="001C1CF5" w:rsidP="00710B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65" w:rsidRDefault="00FB7665" w:rsidP="0090052D">
      <w:r>
        <w:separator/>
      </w:r>
    </w:p>
  </w:footnote>
  <w:footnote w:type="continuationSeparator" w:id="0">
    <w:p w:rsidR="00FB7665" w:rsidRDefault="00FB7665" w:rsidP="0090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7796693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10152F45"/>
    <w:multiLevelType w:val="hybridMultilevel"/>
    <w:tmpl w:val="B882D410"/>
    <w:lvl w:ilvl="0" w:tplc="7AAA6D4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816336"/>
    <w:multiLevelType w:val="hybridMultilevel"/>
    <w:tmpl w:val="EED4FDF0"/>
    <w:lvl w:ilvl="0" w:tplc="93FC9A74">
      <w:start w:val="1"/>
      <w:numFmt w:val="decimal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B17DFE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B4280"/>
    <w:multiLevelType w:val="hybridMultilevel"/>
    <w:tmpl w:val="2882653E"/>
    <w:lvl w:ilvl="0" w:tplc="5ABE86F6">
      <w:start w:val="1"/>
      <w:numFmt w:val="decimal"/>
      <w:pStyle w:val="1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pStyle w:val="2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pStyle w:val="5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2D"/>
    <w:rsid w:val="000007C3"/>
    <w:rsid w:val="00046504"/>
    <w:rsid w:val="00057C4B"/>
    <w:rsid w:val="000639E6"/>
    <w:rsid w:val="00080C63"/>
    <w:rsid w:val="000B280D"/>
    <w:rsid w:val="000D0656"/>
    <w:rsid w:val="0011662A"/>
    <w:rsid w:val="00145F55"/>
    <w:rsid w:val="00162741"/>
    <w:rsid w:val="00194187"/>
    <w:rsid w:val="001C1CF5"/>
    <w:rsid w:val="001E7215"/>
    <w:rsid w:val="00224FC5"/>
    <w:rsid w:val="002513B7"/>
    <w:rsid w:val="00263FFC"/>
    <w:rsid w:val="00294B44"/>
    <w:rsid w:val="002C653C"/>
    <w:rsid w:val="00315E45"/>
    <w:rsid w:val="00335E5A"/>
    <w:rsid w:val="003619DB"/>
    <w:rsid w:val="00395F50"/>
    <w:rsid w:val="003C5372"/>
    <w:rsid w:val="0044186C"/>
    <w:rsid w:val="004C0AF9"/>
    <w:rsid w:val="00502738"/>
    <w:rsid w:val="005448EA"/>
    <w:rsid w:val="00574499"/>
    <w:rsid w:val="005835DE"/>
    <w:rsid w:val="0059406F"/>
    <w:rsid w:val="005D0E83"/>
    <w:rsid w:val="00614767"/>
    <w:rsid w:val="00685FD6"/>
    <w:rsid w:val="00690A8C"/>
    <w:rsid w:val="006E4F26"/>
    <w:rsid w:val="00710B84"/>
    <w:rsid w:val="00712FAA"/>
    <w:rsid w:val="00723F35"/>
    <w:rsid w:val="007506B0"/>
    <w:rsid w:val="00776E4A"/>
    <w:rsid w:val="00781E92"/>
    <w:rsid w:val="007A35BB"/>
    <w:rsid w:val="007C5895"/>
    <w:rsid w:val="007D4BAC"/>
    <w:rsid w:val="0080214E"/>
    <w:rsid w:val="00803BB3"/>
    <w:rsid w:val="00842568"/>
    <w:rsid w:val="0090052D"/>
    <w:rsid w:val="00911F25"/>
    <w:rsid w:val="00923145"/>
    <w:rsid w:val="00970203"/>
    <w:rsid w:val="00AB1B86"/>
    <w:rsid w:val="00B46C97"/>
    <w:rsid w:val="00B721DB"/>
    <w:rsid w:val="00B77F55"/>
    <w:rsid w:val="00BC3632"/>
    <w:rsid w:val="00BC6A7E"/>
    <w:rsid w:val="00BD7D1B"/>
    <w:rsid w:val="00BE02A6"/>
    <w:rsid w:val="00BE1F1F"/>
    <w:rsid w:val="00BE6CF8"/>
    <w:rsid w:val="00BF4E46"/>
    <w:rsid w:val="00C106FD"/>
    <w:rsid w:val="00C24A71"/>
    <w:rsid w:val="00C77928"/>
    <w:rsid w:val="00C80079"/>
    <w:rsid w:val="00CA52AB"/>
    <w:rsid w:val="00CB1A12"/>
    <w:rsid w:val="00D02746"/>
    <w:rsid w:val="00D1300C"/>
    <w:rsid w:val="00DC1F61"/>
    <w:rsid w:val="00E11A0F"/>
    <w:rsid w:val="00E20C80"/>
    <w:rsid w:val="00E27C9D"/>
    <w:rsid w:val="00E740AE"/>
    <w:rsid w:val="00E7526C"/>
    <w:rsid w:val="00E82BEA"/>
    <w:rsid w:val="00E91ABC"/>
    <w:rsid w:val="00EB5033"/>
    <w:rsid w:val="00F54932"/>
    <w:rsid w:val="00F615F7"/>
    <w:rsid w:val="00F62F09"/>
    <w:rsid w:val="00F82D28"/>
    <w:rsid w:val="00FA2F30"/>
    <w:rsid w:val="00FB7665"/>
    <w:rsid w:val="00FC09E5"/>
    <w:rsid w:val="00FC7678"/>
    <w:rsid w:val="00FD7F01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F4DC7-F6FA-4B03-8F67-960C8602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0E83"/>
    <w:pPr>
      <w:keepNext/>
      <w:numPr>
        <w:numId w:val="1"/>
      </w:numPr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0E83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0E83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E8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0E8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0E8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Strong"/>
    <w:uiPriority w:val="99"/>
    <w:qFormat/>
    <w:rsid w:val="0090052D"/>
    <w:rPr>
      <w:rFonts w:cs="Times New Roman"/>
      <w:b/>
    </w:rPr>
  </w:style>
  <w:style w:type="character" w:styleId="a4">
    <w:name w:val="page number"/>
    <w:uiPriority w:val="99"/>
    <w:rsid w:val="0090052D"/>
    <w:rPr>
      <w:rFonts w:cs="Times New Roman"/>
    </w:rPr>
  </w:style>
  <w:style w:type="paragraph" w:styleId="a5">
    <w:name w:val="Normal (Web)"/>
    <w:basedOn w:val="a"/>
    <w:uiPriority w:val="99"/>
    <w:rsid w:val="0090052D"/>
    <w:pPr>
      <w:spacing w:before="100" w:after="100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0052D"/>
    <w:pPr>
      <w:autoSpaceDE w:val="0"/>
      <w:jc w:val="both"/>
    </w:pPr>
    <w:rPr>
      <w:rFonts w:ascii="Courier New" w:hAnsi="Courier New" w:cs="Courier New"/>
    </w:rPr>
  </w:style>
  <w:style w:type="paragraph" w:customStyle="1" w:styleId="11">
    <w:name w:val="Текст1"/>
    <w:basedOn w:val="a"/>
    <w:uiPriority w:val="99"/>
    <w:rsid w:val="0090052D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900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0052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900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0052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90052D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5D0E83"/>
  </w:style>
  <w:style w:type="character" w:customStyle="1" w:styleId="WW-Absatz-Standardschriftart">
    <w:name w:val="WW-Absatz-Standardschriftart"/>
    <w:uiPriority w:val="99"/>
    <w:rsid w:val="005D0E83"/>
  </w:style>
  <w:style w:type="character" w:customStyle="1" w:styleId="WW-Absatz-Standardschriftart1">
    <w:name w:val="WW-Absatz-Standardschriftart1"/>
    <w:uiPriority w:val="99"/>
    <w:rsid w:val="005D0E83"/>
  </w:style>
  <w:style w:type="character" w:customStyle="1" w:styleId="WW-Absatz-Standardschriftart11">
    <w:name w:val="WW-Absatz-Standardschriftart11"/>
    <w:uiPriority w:val="99"/>
    <w:rsid w:val="005D0E83"/>
  </w:style>
  <w:style w:type="character" w:customStyle="1" w:styleId="WW-Absatz-Standardschriftart111">
    <w:name w:val="WW-Absatz-Standardschriftart111"/>
    <w:uiPriority w:val="99"/>
    <w:rsid w:val="005D0E83"/>
  </w:style>
  <w:style w:type="character" w:customStyle="1" w:styleId="21">
    <w:name w:val="Основной шрифт абзаца2"/>
    <w:uiPriority w:val="99"/>
    <w:rsid w:val="005D0E83"/>
  </w:style>
  <w:style w:type="character" w:customStyle="1" w:styleId="WW8Num1z0">
    <w:name w:val="WW8Num1z0"/>
    <w:uiPriority w:val="99"/>
    <w:rsid w:val="005D0E83"/>
    <w:rPr>
      <w:rFonts w:ascii="Symbol" w:hAnsi="Symbol"/>
    </w:rPr>
  </w:style>
  <w:style w:type="character" w:customStyle="1" w:styleId="WW8Num1z1">
    <w:name w:val="WW8Num1z1"/>
    <w:uiPriority w:val="99"/>
    <w:rsid w:val="005D0E83"/>
    <w:rPr>
      <w:rFonts w:ascii="Courier New" w:hAnsi="Courier New"/>
    </w:rPr>
  </w:style>
  <w:style w:type="character" w:customStyle="1" w:styleId="WW8Num1z2">
    <w:name w:val="WW8Num1z2"/>
    <w:uiPriority w:val="99"/>
    <w:rsid w:val="005D0E83"/>
    <w:rPr>
      <w:rFonts w:ascii="Wingdings" w:hAnsi="Wingdings"/>
    </w:rPr>
  </w:style>
  <w:style w:type="character" w:customStyle="1" w:styleId="WW8Num13z0">
    <w:name w:val="WW8Num13z0"/>
    <w:uiPriority w:val="99"/>
    <w:rsid w:val="005D0E83"/>
    <w:rPr>
      <w:sz w:val="24"/>
    </w:rPr>
  </w:style>
  <w:style w:type="character" w:customStyle="1" w:styleId="WW8Num14z0">
    <w:name w:val="WW8Num14z0"/>
    <w:uiPriority w:val="99"/>
    <w:rsid w:val="005D0E83"/>
    <w:rPr>
      <w:rFonts w:ascii="Symbol" w:hAnsi="Symbol"/>
    </w:rPr>
  </w:style>
  <w:style w:type="character" w:customStyle="1" w:styleId="WW8Num14z1">
    <w:name w:val="WW8Num14z1"/>
    <w:uiPriority w:val="99"/>
    <w:rsid w:val="005D0E83"/>
    <w:rPr>
      <w:rFonts w:ascii="Courier New" w:hAnsi="Courier New"/>
    </w:rPr>
  </w:style>
  <w:style w:type="character" w:customStyle="1" w:styleId="WW8Num14z2">
    <w:name w:val="WW8Num14z2"/>
    <w:uiPriority w:val="99"/>
    <w:rsid w:val="005D0E83"/>
    <w:rPr>
      <w:rFonts w:ascii="Wingdings" w:hAnsi="Wingdings"/>
    </w:rPr>
  </w:style>
  <w:style w:type="character" w:customStyle="1" w:styleId="WW8Num17z0">
    <w:name w:val="WW8Num17z0"/>
    <w:uiPriority w:val="99"/>
    <w:rsid w:val="005D0E83"/>
    <w:rPr>
      <w:rFonts w:ascii="Symbol" w:hAnsi="Symbol"/>
    </w:rPr>
  </w:style>
  <w:style w:type="character" w:customStyle="1" w:styleId="WW8Num17z1">
    <w:name w:val="WW8Num17z1"/>
    <w:uiPriority w:val="99"/>
    <w:rsid w:val="005D0E83"/>
    <w:rPr>
      <w:rFonts w:ascii="Courier New" w:hAnsi="Courier New"/>
    </w:rPr>
  </w:style>
  <w:style w:type="character" w:customStyle="1" w:styleId="WW8Num17z2">
    <w:name w:val="WW8Num17z2"/>
    <w:uiPriority w:val="99"/>
    <w:rsid w:val="005D0E83"/>
    <w:rPr>
      <w:rFonts w:ascii="Wingdings" w:hAnsi="Wingdings"/>
    </w:rPr>
  </w:style>
  <w:style w:type="character" w:customStyle="1" w:styleId="WW8Num19z0">
    <w:name w:val="WW8Num19z0"/>
    <w:uiPriority w:val="99"/>
    <w:rsid w:val="005D0E83"/>
    <w:rPr>
      <w:rFonts w:ascii="Symbol" w:hAnsi="Symbol"/>
    </w:rPr>
  </w:style>
  <w:style w:type="character" w:customStyle="1" w:styleId="12">
    <w:name w:val="Основной шрифт абзаца1"/>
    <w:uiPriority w:val="99"/>
    <w:rsid w:val="005D0E83"/>
  </w:style>
  <w:style w:type="character" w:styleId="ac">
    <w:name w:val="Hyperlink"/>
    <w:uiPriority w:val="99"/>
    <w:rsid w:val="005D0E83"/>
    <w:rPr>
      <w:rFonts w:cs="Times New Roman"/>
      <w:color w:val="0000FF"/>
      <w:u w:val="single"/>
    </w:rPr>
  </w:style>
  <w:style w:type="character" w:customStyle="1" w:styleId="13">
    <w:name w:val="Обычный (веб)1"/>
    <w:uiPriority w:val="99"/>
    <w:rsid w:val="005D0E83"/>
    <w:rPr>
      <w:sz w:val="24"/>
      <w:lang w:val="ru-RU" w:eastAsia="ar-SA" w:bidi="ar-SA"/>
    </w:rPr>
  </w:style>
  <w:style w:type="character" w:customStyle="1" w:styleId="ad">
    <w:name w:val="Знак Знак"/>
    <w:uiPriority w:val="99"/>
    <w:rsid w:val="005D0E83"/>
    <w:rPr>
      <w:sz w:val="28"/>
    </w:rPr>
  </w:style>
  <w:style w:type="character" w:customStyle="1" w:styleId="ae">
    <w:name w:val="Символ нумерации"/>
    <w:uiPriority w:val="99"/>
    <w:rsid w:val="005D0E83"/>
    <w:rPr>
      <w:sz w:val="28"/>
    </w:rPr>
  </w:style>
  <w:style w:type="paragraph" w:customStyle="1" w:styleId="af">
    <w:name w:val="Заголовок"/>
    <w:basedOn w:val="a"/>
    <w:next w:val="af0"/>
    <w:uiPriority w:val="99"/>
    <w:rsid w:val="005D0E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af1"/>
    <w:uiPriority w:val="99"/>
    <w:rsid w:val="005D0E83"/>
    <w:pPr>
      <w:ind w:right="4200"/>
    </w:pPr>
  </w:style>
  <w:style w:type="character" w:customStyle="1" w:styleId="af1">
    <w:name w:val="Основной текст Знак"/>
    <w:link w:val="af0"/>
    <w:uiPriority w:val="99"/>
    <w:locked/>
    <w:rsid w:val="005D0E8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List"/>
    <w:basedOn w:val="af0"/>
    <w:uiPriority w:val="99"/>
    <w:rsid w:val="005D0E83"/>
    <w:rPr>
      <w:rFonts w:cs="Tahoma"/>
    </w:rPr>
  </w:style>
  <w:style w:type="paragraph" w:customStyle="1" w:styleId="22">
    <w:name w:val="Название2"/>
    <w:basedOn w:val="a"/>
    <w:uiPriority w:val="99"/>
    <w:rsid w:val="005D0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5D0E83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5D0E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5D0E83"/>
    <w:pPr>
      <w:suppressLineNumbers/>
    </w:pPr>
    <w:rPr>
      <w:rFonts w:cs="Tahoma"/>
    </w:rPr>
  </w:style>
  <w:style w:type="paragraph" w:customStyle="1" w:styleId="16">
    <w:name w:val="Обычный1"/>
    <w:uiPriority w:val="99"/>
    <w:rsid w:val="005D0E8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f3">
    <w:name w:val="Body Text Indent"/>
    <w:basedOn w:val="a"/>
    <w:link w:val="af4"/>
    <w:uiPriority w:val="99"/>
    <w:rsid w:val="005D0E83"/>
    <w:pPr>
      <w:ind w:firstLine="851"/>
    </w:pPr>
    <w:rPr>
      <w:sz w:val="28"/>
    </w:rPr>
  </w:style>
  <w:style w:type="character" w:customStyle="1" w:styleId="af4">
    <w:name w:val="Основной текст с отступом Знак"/>
    <w:link w:val="af3"/>
    <w:uiPriority w:val="99"/>
    <w:locked/>
    <w:rsid w:val="005D0E8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5D0E8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5D0E83"/>
    <w:pPr>
      <w:widowControl w:val="0"/>
      <w:suppressAutoHyphens/>
      <w:ind w:firstLine="720"/>
    </w:pPr>
    <w:rPr>
      <w:rFonts w:ascii="Arial" w:eastAsia="Times New Roman" w:hAnsi="Arial"/>
      <w:sz w:val="24"/>
      <w:lang w:eastAsia="ar-SA"/>
    </w:rPr>
  </w:style>
  <w:style w:type="paragraph" w:customStyle="1" w:styleId="211">
    <w:name w:val="Основной текст 21"/>
    <w:basedOn w:val="a"/>
    <w:uiPriority w:val="99"/>
    <w:rsid w:val="005D0E83"/>
    <w:pPr>
      <w:spacing w:after="120" w:line="480" w:lineRule="auto"/>
    </w:pPr>
    <w:rPr>
      <w:rFonts w:ascii="Consultant" w:hAnsi="Consultant"/>
    </w:rPr>
  </w:style>
  <w:style w:type="paragraph" w:customStyle="1" w:styleId="ConsNonformat">
    <w:name w:val="ConsNonformat"/>
    <w:uiPriority w:val="99"/>
    <w:rsid w:val="005D0E83"/>
    <w:pPr>
      <w:widowControl w:val="0"/>
      <w:suppressAutoHyphens/>
    </w:pPr>
    <w:rPr>
      <w:rFonts w:ascii="Courier New" w:eastAsia="Times New Roman" w:hAnsi="Courier New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5D0E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5"/>
    <w:uiPriority w:val="99"/>
    <w:locked/>
    <w:rsid w:val="005D0E8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af"/>
    <w:next w:val="af0"/>
    <w:link w:val="af8"/>
    <w:uiPriority w:val="99"/>
    <w:qFormat/>
    <w:rsid w:val="005D0E83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link w:val="af6"/>
    <w:uiPriority w:val="99"/>
    <w:locked/>
    <w:rsid w:val="005D0E8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7">
    <w:name w:val="1"/>
    <w:basedOn w:val="a"/>
    <w:next w:val="a5"/>
    <w:uiPriority w:val="99"/>
    <w:rsid w:val="005D0E83"/>
    <w:pPr>
      <w:spacing w:before="100" w:after="10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rsid w:val="005D0E83"/>
    <w:rPr>
      <w:sz w:val="2"/>
    </w:rPr>
  </w:style>
  <w:style w:type="character" w:customStyle="1" w:styleId="afa">
    <w:name w:val="Текст выноски Знак"/>
    <w:link w:val="af9"/>
    <w:uiPriority w:val="99"/>
    <w:locked/>
    <w:rsid w:val="005D0E8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5D0E8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Содержимое таблицы"/>
    <w:basedOn w:val="a"/>
    <w:uiPriority w:val="99"/>
    <w:rsid w:val="005D0E83"/>
    <w:pPr>
      <w:suppressLineNumbers/>
    </w:pPr>
  </w:style>
  <w:style w:type="paragraph" w:customStyle="1" w:styleId="afc">
    <w:name w:val="Заголовок таблицы"/>
    <w:basedOn w:val="afb"/>
    <w:uiPriority w:val="99"/>
    <w:rsid w:val="005D0E83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uiPriority w:val="99"/>
    <w:rsid w:val="005D0E83"/>
  </w:style>
  <w:style w:type="paragraph" w:styleId="afe">
    <w:name w:val="Document Map"/>
    <w:basedOn w:val="a"/>
    <w:link w:val="aff"/>
    <w:uiPriority w:val="99"/>
    <w:semiHidden/>
    <w:rsid w:val="005D0E83"/>
    <w:pPr>
      <w:shd w:val="clear" w:color="auto" w:fill="000080"/>
    </w:pPr>
    <w:rPr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5D0E83"/>
    <w:rPr>
      <w:rFonts w:ascii="Times New Roman" w:hAnsi="Times New Roman" w:cs="Times New Roman"/>
      <w:sz w:val="20"/>
      <w:szCs w:val="20"/>
      <w:shd w:val="clear" w:color="auto" w:fill="00008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6925</Words>
  <Characters>39478</Characters>
  <Application>Microsoft Office Word</Application>
  <DocSecurity>0</DocSecurity>
  <Lines>328</Lines>
  <Paragraphs>92</Paragraphs>
  <ScaleCrop>false</ScaleCrop>
  <Company>Reanimator Extreme Edition</Company>
  <LinksUpToDate>false</LinksUpToDate>
  <CharactersWithSpaces>46311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</dc:title>
  <dc:subject/>
  <dc:creator>Доля Руслан</dc:creator>
  <cp:keywords/>
  <dc:description/>
  <cp:lastModifiedBy>Доля Руслан</cp:lastModifiedBy>
  <cp:revision>5</cp:revision>
  <dcterms:created xsi:type="dcterms:W3CDTF">2019-09-02T08:06:00Z</dcterms:created>
  <dcterms:modified xsi:type="dcterms:W3CDTF">2019-09-06T04:46:00Z</dcterms:modified>
</cp:coreProperties>
</file>