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D7" w:rsidRPr="00EF5ED7" w:rsidRDefault="00EF5ED7" w:rsidP="00EF5ED7">
      <w:pPr>
        <w:spacing w:after="375" w:line="240" w:lineRule="auto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EF5ED7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Реестр МСП: что это такое, как в него попасть и почему это важно для бизнеса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Одним из условий для получения мер государственной поддержки является регистрация компании или ИП в Едином реестре субъектов малого и среднего предпринимательства (Реестр МСП). Информация о компании попадает в реестр автоматически на основании сведений ЕГРЮЛ, ЕГРИП и данных налогового учёта.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>Что такое реестр МСП?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Реестр МСП – это общая база данных о компаниях и ИП, которые относятся к малому и среднему бизнесу. Реестр размещен в открытом доступе на сайте Федеральной налоговой службы (https://rmsp.nalog.ru/). Его работу регламентирует федеральный закон № 209-ФЗ.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>Почему важно находится в реестре?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Присутствие в Реестре подтверждает для компаний статус микро-, малого и среднего бизнеса. Это дает доступ к программам </w:t>
      </w:r>
      <w:proofErr w:type="gram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господдержки</w:t>
      </w:r>
      <w:proofErr w:type="gram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как на федеральном, так и на региональном уровне – это льготные кредиты, субсидии и гранты, участие в лизинговых программах. Кроме того, предприниматели, находящиеся в Реестре МСП, имеют право на применение налоговых льгот и пониженных тарифов страховых взносов. Статус МСП также даёт право на участие в </w:t>
      </w:r>
      <w:proofErr w:type="spell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госзакупках</w:t>
      </w:r>
      <w:proofErr w:type="spell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на льготных условиях.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>Как информация попадает в реестр?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Информация о какой-либо конкретной организации попадает в Реестр МСП автоматически на основании сведений ЕГРЮЛ, ЕГРИП, а также после проверки </w:t>
      </w:r>
      <w:r w:rsidRPr="00EF5ED7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налоговой отчётности</w:t>
      </w: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 Реестр обновляться ежемесячно 10 числа. В него добавляют новые организации, убирают ликвидированные, актуализируют названия, адреса, реквизиты выданных лицензий и т.д.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>За что могут исключить из реестра?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Исключение из Реестра МСП происходит также </w:t>
      </w:r>
      <w:r w:rsidRPr="00EF5ED7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на основании налоговой отчетности</w:t>
      </w: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 Если организация или ИП прекратили свою деятельность, или не сдали налоговую отчетность, которая позволяет определить величину дохода от осуществления предпринимательской деятельности за прошлый год, или не представили сведения о среднесписочной численности работников, – они будут исключены из Реестра МСП. </w:t>
      </w:r>
      <w:r w:rsidRPr="00EF5ED7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Поэтому крайне важно соблюдать лимиты, установленные для МСП, и правильно оформлять и своевременно подавать всю отчетность в рамках налогового учета.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>Как внести изменения в реестр самостоятельно?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Если по каким-либо причинам компанию не включили в реестр или в нем </w:t>
      </w:r>
      <w:proofErr w:type="gram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размещены</w:t>
      </w:r>
      <w:proofErr w:type="gram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некорректные данные, изменения можно инициировать самостоятельно. После прохождения авторизации с использованием усиленной квалифицированной электронной подписи в специальном сервисе налоговой необходимо заполнить предлагаемую форму (https://rmsp.nalog.ru/appeal-create.html).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В заявке нужно будет указать запрашиваемые сведения: ИНН или ОГРН/ОГРНИП, адрес электронной почты, применяемый режим налогообложения, годовой доход, среднесписочную численность сотрудников. Вся эта информация указывается на основании отчётности за прошлый год. Если в бизнесе есть доля государства или </w:t>
      </w:r>
      <w:proofErr w:type="spell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юрлиц</w:t>
      </w:r>
      <w:proofErr w:type="spell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нужно в соответствующем поле указать её объём в процентах.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Время рассмотрения заявки – 15 рабочих дней. В течение этого срока на электронную почту заявителя должно поступить письмо от ФНС с подтверждением статуса субъекта МСП. После одобрения заявки, компанию добавят в Реестр МСП 10 числа текущего или следующего месяца.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>Напоминаем, что, находясь в Реестре МСП, организация может воспользоваться всеми мерами государственной поддержки организаций инфраструктуры поддержки бизнеса, созданных в рамках нацпроекта «Малое и среднее предпринимательство».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lastRenderedPageBreak/>
        <w:t xml:space="preserve">В Смоленской области оказание финансовой поддержки субъектам МСП и </w:t>
      </w:r>
      <w:proofErr w:type="spell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самозанятым</w:t>
      </w:r>
      <w:proofErr w:type="spell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гражданам осуществляет </w:t>
      </w:r>
      <w:proofErr w:type="spellStart"/>
      <w:r w:rsidRPr="00EF5ED7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>микрокредитная</w:t>
      </w:r>
      <w:proofErr w:type="spellEnd"/>
      <w:r w:rsidRPr="00EF5ED7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 xml:space="preserve"> компания «Смоленский областной фонд поддержки предпринимательства»</w:t>
      </w: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 (далее – Фонд). Основными направлениями деятельности Фонда являются предоставление </w:t>
      </w:r>
      <w:proofErr w:type="spell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микрозаймов</w:t>
      </w:r>
      <w:proofErr w:type="spell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и поручительств.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Более подробную информацию о деятельности Фонда, условиях предоставления </w:t>
      </w:r>
      <w:proofErr w:type="spell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микрозаймов</w:t>
      </w:r>
      <w:proofErr w:type="spell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и поручительств можно получить по телефону +7 (4812) 77-70-77, на сайте Фонда (http://www.sofpmp.ru/) или по адресу: 214014, г. Смоленск, ул. Энгельса, д. 23.</w:t>
      </w: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proofErr w:type="gram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 базе автономной некоммерческой организации «Центр поддержки предпринимательства Смоленской области» создан </w:t>
      </w:r>
      <w:r w:rsidRPr="00EF5ED7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>Центр «Мой бизнес»</w:t>
      </w: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который аккумулирует все доступные инструменты поддержки и развития предпринимательства в регионе, бесплатно оказывает информационно-аналитическую, консультационную, образовательную и организационную поддержку по различным направлениям предпринимательской деятельности (в том числе услуги по сертификации, по оценке условий труда, обучение мерам пожарной безопасности, охране труда).</w:t>
      </w:r>
      <w:proofErr w:type="gramEnd"/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Информация обо всех услугах центра «Мой бизнес» размещена на официальном сайте организации в сети «Интернет» по ссылке: http://cpp67.ru/.</w:t>
      </w:r>
    </w:p>
    <w:p w:rsidR="00EF5ED7" w:rsidRPr="00EF5ED7" w:rsidRDefault="00EF5ED7" w:rsidP="00EF5ED7">
      <w:pPr>
        <w:spacing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Для получения разъяснений по вопросам поддержки субъектов МСП и </w:t>
      </w:r>
      <w:proofErr w:type="spell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самозанятых</w:t>
      </w:r>
      <w:proofErr w:type="spell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граждан можно обратиться в центр «Мой бизнес» по номеру телефона: +7 (4812) 638-038 (</w:t>
      </w:r>
      <w:proofErr w:type="spell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доб</w:t>
      </w:r>
      <w:proofErr w:type="spell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. 6), по адресу электронной почты: info@cpp67.ru или лично по адресу: </w:t>
      </w:r>
      <w:proofErr w:type="gram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г</w:t>
      </w:r>
      <w:proofErr w:type="gram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. Смоленск, ул. </w:t>
      </w:r>
      <w:proofErr w:type="spell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Тенишевой</w:t>
      </w:r>
      <w:proofErr w:type="spell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д. 15, 8 этаж.</w:t>
      </w:r>
    </w:p>
    <w:p w:rsidR="006E3C7F" w:rsidRDefault="006E3C7F"/>
    <w:sectPr w:rsidR="006E3C7F" w:rsidSect="006E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ED7"/>
    <w:rsid w:val="00232EA6"/>
    <w:rsid w:val="002D569C"/>
    <w:rsid w:val="006E3C7F"/>
    <w:rsid w:val="00EF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7F"/>
  </w:style>
  <w:style w:type="paragraph" w:styleId="1">
    <w:name w:val="heading 1"/>
    <w:basedOn w:val="a"/>
    <w:link w:val="10"/>
    <w:uiPriority w:val="9"/>
    <w:qFormat/>
    <w:rsid w:val="00EF5E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E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E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600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46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3</cp:revision>
  <dcterms:created xsi:type="dcterms:W3CDTF">2025-04-11T09:45:00Z</dcterms:created>
  <dcterms:modified xsi:type="dcterms:W3CDTF">2025-06-05T07:23:00Z</dcterms:modified>
</cp:coreProperties>
</file>