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01" w:rsidRPr="007E5824" w:rsidRDefault="00FB6D55" w:rsidP="00FB6D55">
      <w:pPr>
        <w:pStyle w:val="ac"/>
        <w:rPr>
          <w:rFonts w:eastAsia="Liberation Sans" w:cs="Times New Roman"/>
          <w:bCs/>
          <w:color w:val="1C1B28"/>
          <w:spacing w:val="-3"/>
        </w:rPr>
      </w:pPr>
      <w:r>
        <w:rPr>
          <w:rFonts w:eastAsia="Liberation Sans" w:cs="Times New Roman"/>
          <w:color w:val="1C1B28"/>
          <w:spacing w:val="-3"/>
        </w:rPr>
        <w:t xml:space="preserve">                               П</w:t>
      </w:r>
      <w:r w:rsidR="007E5824" w:rsidRPr="007E5824">
        <w:rPr>
          <w:rFonts w:eastAsia="Liberation Sans" w:cs="Times New Roman"/>
          <w:color w:val="1C1B28"/>
          <w:spacing w:val="-3"/>
        </w:rPr>
        <w:t xml:space="preserve">ризнаки неиспользования земельных участков.  </w:t>
      </w:r>
    </w:p>
    <w:p w:rsidR="00763301" w:rsidRPr="007E5824" w:rsidRDefault="007E5824" w:rsidP="00FB6D55">
      <w:pPr>
        <w:pStyle w:val="ac"/>
        <w:rPr>
          <w:rFonts w:eastAsia="Liberation Sans" w:cs="Times New Roman"/>
        </w:rPr>
      </w:pPr>
      <w:r w:rsidRPr="007E5824">
        <w:rPr>
          <w:rFonts w:eastAsia="Liberation Sans" w:cs="Times New Roman"/>
          <w:color w:val="1C1B28"/>
          <w:spacing w:val="-3"/>
        </w:rPr>
        <w:t xml:space="preserve"> </w:t>
      </w:r>
    </w:p>
    <w:p w:rsidR="00763301" w:rsidRPr="007E5824" w:rsidRDefault="007E5824" w:rsidP="00FB6D55">
      <w:pPr>
        <w:pStyle w:val="ac"/>
        <w:rPr>
          <w:rFonts w:cs="Times New Roman"/>
        </w:rPr>
      </w:pPr>
      <w:r w:rsidRPr="007E5824">
        <w:rPr>
          <w:rFonts w:eastAsia="Arimo" w:cs="Times New Roman"/>
          <w:color w:val="1C1B28"/>
          <w:spacing w:val="-3"/>
        </w:rPr>
        <w:t xml:space="preserve">С 1 сентября 2025 года вступило в силу Постановление Правительства РФ от 31.05.2025 № 826, которым утвержден перечень признаков неиспользования земельных участков в населенных пунктах, садовых и огородных участков. </w:t>
      </w:r>
    </w:p>
    <w:p w:rsidR="00763301" w:rsidRPr="007E5824" w:rsidRDefault="007E5824" w:rsidP="00FB6D55">
      <w:pPr>
        <w:pStyle w:val="ac"/>
        <w:rPr>
          <w:rFonts w:eastAsia="Arimo" w:cs="Times New Roman"/>
          <w:color w:val="292C2F"/>
        </w:rPr>
      </w:pPr>
      <w:r w:rsidRPr="007E5824">
        <w:rPr>
          <w:rFonts w:eastAsia="Arimo" w:cs="Times New Roman"/>
          <w:color w:val="1C1B28"/>
          <w:spacing w:val="-3"/>
        </w:rPr>
        <w:t xml:space="preserve">Перечень разработан в рамках реализации Федерального закона № 307-ФЗ                    «О внесении изменений в Земельный кодекс РФ и ст. 23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который вступил в силу                    с 1 марта 2025 года. </w:t>
      </w:r>
      <w:r w:rsidRPr="007E5824">
        <w:rPr>
          <w:rFonts w:eastAsia="Arimo" w:cs="Times New Roman"/>
          <w:color w:val="292C2F"/>
        </w:rPr>
        <w:t xml:space="preserve"> Данным перечнем определяется трехлетний срок для освоения земельных участков, расположенных в границах населенных пунктов, садовых и огородных земельных участков, а также срок, в течение которого необходимо начать их использование. </w:t>
      </w:r>
    </w:p>
    <w:p w:rsidR="00763301" w:rsidRPr="007E5824" w:rsidRDefault="007E5824" w:rsidP="00FB6D55">
      <w:pPr>
        <w:pStyle w:val="ac"/>
      </w:pPr>
      <w:r w:rsidRPr="007E5824">
        <w:rPr>
          <w:rFonts w:eastAsia="Arimo"/>
          <w:color w:val="252628"/>
        </w:rPr>
        <w:tab/>
      </w:r>
      <w:r w:rsidR="00FB6D55">
        <w:rPr>
          <w:rFonts w:eastAsia="Arimo"/>
          <w:color w:val="252628"/>
        </w:rPr>
        <w:t xml:space="preserve">          </w:t>
      </w:r>
      <w:r w:rsidRPr="007E5824">
        <w:rPr>
          <w:rFonts w:eastAsia="Arimo"/>
          <w:color w:val="252628"/>
        </w:rPr>
        <w:t>Ключевые признаки неиспользования земельных участков:</w:t>
      </w:r>
    </w:p>
    <w:p w:rsidR="00763301" w:rsidRPr="007E5824" w:rsidRDefault="00FB6D55" w:rsidP="00FB6D55">
      <w:pPr>
        <w:pStyle w:val="ac"/>
      </w:pPr>
      <w:r>
        <w:rPr>
          <w:rFonts w:eastAsia="Arimo"/>
          <w:color w:val="252628"/>
        </w:rPr>
        <w:t>- д</w:t>
      </w:r>
      <w:r w:rsidR="007E5824" w:rsidRPr="007E5824">
        <w:rPr>
          <w:rFonts w:eastAsia="Arimo"/>
          <w:color w:val="252628"/>
        </w:rPr>
        <w:t>ля всех земельных участков в границах населенных пунктов, а также садовых и огородных участков признаком неиспользования является захламление или загрязнение отходами более половины их площади в течение года;</w:t>
      </w:r>
    </w:p>
    <w:p w:rsidR="00763301" w:rsidRPr="007E5824" w:rsidRDefault="00FB6D55" w:rsidP="00FB6D55">
      <w:pPr>
        <w:pStyle w:val="ac"/>
      </w:pPr>
      <w:r>
        <w:rPr>
          <w:rFonts w:eastAsia="Arimo"/>
        </w:rPr>
        <w:t>- с</w:t>
      </w:r>
      <w:r w:rsidR="007E5824" w:rsidRPr="007E5824">
        <w:rPr>
          <w:rFonts w:eastAsia="Arimo"/>
        </w:rPr>
        <w:t>адовые, огородные и приусадебные земельные участки не должны быть заросшими сорными растениями. Такие участки будут считаться неиспользуемыми, если более чем половина их площади в течение года остается покрытой сорными растениями высотой более 1 метра, а также деревьями и кустарниками, которые не являются предметами благоустройства и озеленения;</w:t>
      </w:r>
    </w:p>
    <w:p w:rsidR="00763301" w:rsidRPr="007E5824" w:rsidRDefault="00FB6D55" w:rsidP="00FB6D55">
      <w:pPr>
        <w:pStyle w:val="ac"/>
      </w:pPr>
      <w:r>
        <w:rPr>
          <w:rFonts w:eastAsia="Arimo"/>
        </w:rPr>
        <w:t>- д</w:t>
      </w:r>
      <w:r w:rsidR="007E5824" w:rsidRPr="007E5824">
        <w:rPr>
          <w:rFonts w:eastAsia="Arimo"/>
        </w:rPr>
        <w:t>ля земельных участков, предназначенных для строительства, таким признаком будет отсутствие построенного и оформленного здания, сооружения в течение 5 лет. При этом установлены случаи, когда такой срок может быть иным – например, если он указан в разрешении на строительство или решении о комплексном развитии территории;</w:t>
      </w:r>
    </w:p>
    <w:p w:rsidR="00763301" w:rsidRPr="007E5824" w:rsidRDefault="00FB6D55" w:rsidP="00FB6D55">
      <w:pPr>
        <w:pStyle w:val="ac"/>
      </w:pPr>
      <w:r>
        <w:rPr>
          <w:rFonts w:eastAsia="Arimo"/>
        </w:rPr>
        <w:t>- д</w:t>
      </w:r>
      <w:r w:rsidR="007E5824" w:rsidRPr="007E5824">
        <w:rPr>
          <w:rFonts w:eastAsia="Arimo"/>
        </w:rPr>
        <w:t>ля земельных участков, предназначенных для индивидуального жилищного строительства, введен аналогичный признак неиспользования. При этом срок для строительства индивидуального жилого дома и регистрации права на него увеличен               до 7 лет;</w:t>
      </w:r>
    </w:p>
    <w:p w:rsidR="00763301" w:rsidRPr="007E5824" w:rsidRDefault="00FB6D55" w:rsidP="00FB6D55">
      <w:pPr>
        <w:pStyle w:val="ac"/>
      </w:pPr>
      <w:r>
        <w:rPr>
          <w:rFonts w:eastAsia="Arimo"/>
        </w:rPr>
        <w:t>- е</w:t>
      </w:r>
      <w:r w:rsidR="007E5824" w:rsidRPr="007E5824">
        <w:rPr>
          <w:rFonts w:eastAsia="Arimo"/>
        </w:rPr>
        <w:t>сли на земельном участке уже построены здание либо сооружение, то необходимо содержать их в надлежащем состоянии, не допускать разрушения крыши, стен, выпадения окон или стекол из окон. Это также будет свидетельствовать о неиспользовании земельного участка.</w:t>
      </w:r>
    </w:p>
    <w:p w:rsidR="00763301" w:rsidRPr="007E5824" w:rsidRDefault="00763301">
      <w:pPr>
        <w:pStyle w:val="ad"/>
        <w:jc w:val="both"/>
        <w:rPr>
          <w:rFonts w:ascii="Times New Roman" w:hAnsi="Times New Roman"/>
          <w:sz w:val="20"/>
          <w:szCs w:val="20"/>
        </w:rPr>
      </w:pPr>
    </w:p>
    <w:p w:rsidR="00763301" w:rsidRPr="007E5824" w:rsidRDefault="007E5824" w:rsidP="007E5824">
      <w:pPr>
        <w:shd w:val="clear" w:color="FFFFFF" w:fill="FFFFFF"/>
        <w:spacing w:line="82" w:lineRule="atLeast"/>
        <w:ind w:firstLine="708"/>
        <w:jc w:val="both"/>
        <w:rPr>
          <w:rFonts w:ascii="Times New Roman" w:hAnsi="Times New Roman"/>
          <w:color w:val="252628"/>
          <w:sz w:val="20"/>
          <w:szCs w:val="20"/>
        </w:rPr>
      </w:pPr>
      <w:r w:rsidRPr="007E5824">
        <w:rPr>
          <w:rFonts w:ascii="Times New Roman" w:eastAsia="Arimo" w:hAnsi="Times New Roman"/>
          <w:i/>
          <w:iCs/>
          <w:sz w:val="20"/>
          <w:szCs w:val="20"/>
          <w:lang w:eastAsia="ru-RU"/>
        </w:rPr>
        <w:lastRenderedPageBreak/>
        <w:t>.</w:t>
      </w:r>
      <w:bookmarkStart w:id="0" w:name="_GoBack"/>
      <w:bookmarkEnd w:id="0"/>
    </w:p>
    <w:p w:rsidR="00763301" w:rsidRPr="007E5824" w:rsidRDefault="00763301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763301" w:rsidRPr="007E5824" w:rsidRDefault="007633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63301" w:rsidRPr="007E5824" w:rsidSect="007E5824">
      <w:pgSz w:w="11906" w:h="16838"/>
      <w:pgMar w:top="709" w:right="707" w:bottom="822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Arimo">
    <w:altName w:val="Arial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63301"/>
    <w:rsid w:val="002C531F"/>
    <w:rsid w:val="006A50A5"/>
    <w:rsid w:val="00763301"/>
    <w:rsid w:val="007E5824"/>
    <w:rsid w:val="007E6C6E"/>
    <w:rsid w:val="00FB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6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7E6C6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7E6C6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7E6C6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7E6C6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rsid w:val="007E6C6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rsid w:val="007E6C6E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rsid w:val="007E6C6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rsid w:val="007E6C6E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rsid w:val="007E6C6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7E6C6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E6C6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E6C6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E6C6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E6C6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E6C6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E6C6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E6C6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E6C6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E6C6E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E6C6E"/>
    <w:rPr>
      <w:sz w:val="24"/>
      <w:szCs w:val="24"/>
    </w:rPr>
  </w:style>
  <w:style w:type="character" w:customStyle="1" w:styleId="QuoteChar">
    <w:name w:val="Quote Char"/>
    <w:uiPriority w:val="29"/>
    <w:qFormat/>
    <w:rsid w:val="007E6C6E"/>
    <w:rPr>
      <w:i/>
    </w:rPr>
  </w:style>
  <w:style w:type="character" w:customStyle="1" w:styleId="IntenseQuoteChar">
    <w:name w:val="Intense Quote Char"/>
    <w:uiPriority w:val="30"/>
    <w:qFormat/>
    <w:rsid w:val="007E6C6E"/>
    <w:rPr>
      <w:i/>
    </w:rPr>
  </w:style>
  <w:style w:type="character" w:customStyle="1" w:styleId="HeaderChar">
    <w:name w:val="Header Char"/>
    <w:basedOn w:val="a0"/>
    <w:uiPriority w:val="99"/>
    <w:qFormat/>
    <w:rsid w:val="007E6C6E"/>
  </w:style>
  <w:style w:type="character" w:customStyle="1" w:styleId="FooterChar">
    <w:name w:val="Footer Char"/>
    <w:basedOn w:val="a0"/>
    <w:uiPriority w:val="99"/>
    <w:qFormat/>
    <w:rsid w:val="007E6C6E"/>
  </w:style>
  <w:style w:type="character" w:customStyle="1" w:styleId="CaptionChar">
    <w:name w:val="Caption Char"/>
    <w:uiPriority w:val="99"/>
    <w:qFormat/>
    <w:rsid w:val="007E6C6E"/>
  </w:style>
  <w:style w:type="character" w:customStyle="1" w:styleId="FootnoteTextChar">
    <w:name w:val="Footnote Text Char"/>
    <w:uiPriority w:val="99"/>
    <w:qFormat/>
    <w:rsid w:val="007E6C6E"/>
    <w:rPr>
      <w:sz w:val="18"/>
    </w:rPr>
  </w:style>
  <w:style w:type="character" w:customStyle="1" w:styleId="EndnoteTextChar">
    <w:name w:val="Endnote Text Char"/>
    <w:uiPriority w:val="99"/>
    <w:qFormat/>
    <w:rsid w:val="007E6C6E"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sid w:val="007E6C6E"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sid w:val="007E6C6E"/>
    <w:rPr>
      <w:vertAlign w:val="superscript"/>
    </w:rPr>
  </w:style>
  <w:style w:type="character" w:styleId="a5">
    <w:name w:val="footnote reference"/>
    <w:rsid w:val="007E6C6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sid w:val="007E6C6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7E6C6E"/>
    <w:rPr>
      <w:color w:val="0000FF"/>
      <w:u w:val="single"/>
    </w:rPr>
  </w:style>
  <w:style w:type="character" w:styleId="a8">
    <w:name w:val="Strong"/>
    <w:basedOn w:val="a0"/>
    <w:uiPriority w:val="22"/>
    <w:qFormat/>
    <w:rsid w:val="007E6C6E"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7E6C6E"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sid w:val="007E6C6E"/>
    <w:rPr>
      <w:vertAlign w:val="superscript"/>
    </w:rPr>
  </w:style>
  <w:style w:type="character" w:styleId="ab">
    <w:name w:val="endnote reference"/>
    <w:rsid w:val="007E6C6E"/>
    <w:rPr>
      <w:vertAlign w:val="superscript"/>
    </w:rPr>
  </w:style>
  <w:style w:type="paragraph" w:customStyle="1" w:styleId="ac">
    <w:name w:val="Заголовок"/>
    <w:basedOn w:val="a"/>
    <w:next w:val="ad"/>
    <w:qFormat/>
    <w:rsid w:val="007E6C6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7E6C6E"/>
    <w:pPr>
      <w:spacing w:after="140" w:line="276" w:lineRule="auto"/>
    </w:pPr>
  </w:style>
  <w:style w:type="paragraph" w:styleId="ae">
    <w:name w:val="List"/>
    <w:basedOn w:val="ad"/>
    <w:rsid w:val="007E6C6E"/>
    <w:rPr>
      <w:rFonts w:ascii="PT Astra Serif" w:hAnsi="PT Astra Serif" w:cs="Noto Sans Devanagari"/>
    </w:rPr>
  </w:style>
  <w:style w:type="paragraph" w:styleId="af">
    <w:name w:val="caption"/>
    <w:basedOn w:val="a"/>
    <w:qFormat/>
    <w:rsid w:val="007E6C6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  <w:rsid w:val="007E6C6E"/>
  </w:style>
  <w:style w:type="paragraph" w:styleId="af1">
    <w:name w:val="No Spacing"/>
    <w:uiPriority w:val="1"/>
    <w:qFormat/>
    <w:rsid w:val="007E6C6E"/>
  </w:style>
  <w:style w:type="paragraph" w:styleId="af2">
    <w:name w:val="Title"/>
    <w:basedOn w:val="a"/>
    <w:uiPriority w:val="10"/>
    <w:qFormat/>
    <w:rsid w:val="007E6C6E"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rsid w:val="007E6C6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7E6C6E"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rsid w:val="007E6C6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  <w:rsid w:val="007E6C6E"/>
  </w:style>
  <w:style w:type="paragraph" w:styleId="af6">
    <w:name w:val="header"/>
    <w:basedOn w:val="a"/>
    <w:uiPriority w:val="99"/>
    <w:unhideWhenUsed/>
    <w:rsid w:val="007E6C6E"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rsid w:val="007E6C6E"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rsid w:val="007E6C6E"/>
    <w:pPr>
      <w:spacing w:after="57"/>
    </w:pPr>
  </w:style>
  <w:style w:type="paragraph" w:styleId="21">
    <w:name w:val="toc 2"/>
    <w:basedOn w:val="a"/>
    <w:uiPriority w:val="39"/>
    <w:unhideWhenUsed/>
    <w:rsid w:val="007E6C6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7E6C6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7E6C6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7E6C6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7E6C6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7E6C6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7E6C6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7E6C6E"/>
    <w:pPr>
      <w:spacing w:after="57"/>
      <w:ind w:left="2268"/>
    </w:pPr>
  </w:style>
  <w:style w:type="paragraph" w:styleId="af8">
    <w:name w:val="TOC Heading"/>
    <w:uiPriority w:val="39"/>
    <w:unhideWhenUsed/>
    <w:rsid w:val="007E6C6E"/>
  </w:style>
  <w:style w:type="paragraph" w:styleId="af9">
    <w:name w:val="table of figures"/>
    <w:basedOn w:val="a"/>
    <w:uiPriority w:val="99"/>
    <w:unhideWhenUsed/>
    <w:qFormat/>
    <w:rsid w:val="007E6C6E"/>
    <w:pPr>
      <w:spacing w:after="0"/>
    </w:pPr>
  </w:style>
  <w:style w:type="paragraph" w:styleId="afa">
    <w:name w:val="Normal (Web)"/>
    <w:basedOn w:val="a"/>
    <w:uiPriority w:val="99"/>
    <w:unhideWhenUsed/>
    <w:qFormat/>
    <w:rsid w:val="007E6C6E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rsid w:val="007E6C6E"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rsid w:val="007E6C6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rsid w:val="007E6C6E"/>
    <w:pPr>
      <w:ind w:left="720"/>
      <w:contextualSpacing/>
    </w:pPr>
  </w:style>
  <w:style w:type="paragraph" w:styleId="afe">
    <w:name w:val="endnote text"/>
    <w:basedOn w:val="a"/>
    <w:uiPriority w:val="99"/>
    <w:semiHidden/>
    <w:unhideWhenUsed/>
    <w:rsid w:val="007E6C6E"/>
    <w:pPr>
      <w:spacing w:after="0" w:line="240" w:lineRule="auto"/>
    </w:pPr>
    <w:rPr>
      <w:sz w:val="20"/>
      <w:szCs w:val="20"/>
    </w:rPr>
  </w:style>
  <w:style w:type="table" w:styleId="aff">
    <w:name w:val="Table Grid"/>
    <w:uiPriority w:val="59"/>
    <w:rsid w:val="007E6C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E6C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E6C6E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uiPriority w:val="59"/>
    <w:rsid w:val="007E6C6E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uiPriority w:val="99"/>
    <w:rsid w:val="007E6C6E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rsid w:val="007E6C6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rsid w:val="007E6C6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rsid w:val="007E6C6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rsid w:val="007E6C6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rsid w:val="007E6C6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rsid w:val="007E6C6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rsid w:val="007E6C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E6C6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E6C6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E6C6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E6C6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E6C6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E6C6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rsid w:val="007E6C6E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E6C6E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E6C6E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E6C6E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E6C6E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E6C6E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E6C6E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rsid w:val="007E6C6E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E6C6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E6C6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E6C6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E6C6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E6C6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E6C6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E6C6E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E6C6E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E6C6E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E6C6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E6C6E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E6C6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E6C6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E6C6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E6C6E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E6C6E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E6C6E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E6C6E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E6C6E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E6C6E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E6C6E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E6C6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rsid w:val="007E6C6E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E6C6E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E6C6E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E6C6E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E6C6E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E6C6E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E6C6E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rsid w:val="007E6C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E6C6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E6C6E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rsid w:val="007E6C6E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rsid w:val="007E6C6E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rsid w:val="007E6C6E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rsid w:val="007E6C6E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rsid w:val="007E6C6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E6C6E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E6C6E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E6C6E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E6C6E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E6C6E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E6C6E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rsid w:val="007E6C6E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E6C6E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rsid w:val="007E6C6E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E6C6E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E6C6E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E6C6E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E6C6E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E6C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E6C6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E6C6E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E6C6E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E6C6E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E6C6E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E6C6E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E6C6E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E6C6E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E6C6E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E6C6E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E6C6E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E6C6E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E6C6E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7E6C6E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E6C6E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7E6C6E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rsid w:val="007E6C6E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rsid w:val="007E6C6E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rsid w:val="007E6C6E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rsid w:val="007E6C6E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rsid w:val="007E6C6E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rsid w:val="007E6C6E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7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e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ff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E3D1-B234-40BE-9F89-8EC52585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Анисенков Виталий Викторович</dc:creator>
  <cp:lastModifiedBy>Сельское хозяйство</cp:lastModifiedBy>
  <cp:revision>2</cp:revision>
  <cp:lastPrinted>2026-03-04T09:22:00Z</cp:lastPrinted>
  <dcterms:created xsi:type="dcterms:W3CDTF">2026-03-19T05:48:00Z</dcterms:created>
  <dcterms:modified xsi:type="dcterms:W3CDTF">2026-03-19T05:48:00Z</dcterms:modified>
  <dc:language>ru-RU</dc:language>
</cp:coreProperties>
</file>