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EC" w:rsidRDefault="00A502E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502EC" w:rsidRDefault="00A502EC">
      <w:pPr>
        <w:pStyle w:val="ConsPlusNormal"/>
        <w:jc w:val="both"/>
        <w:outlineLvl w:val="0"/>
      </w:pPr>
    </w:p>
    <w:p w:rsidR="00A502EC" w:rsidRDefault="00A502EC">
      <w:pPr>
        <w:pStyle w:val="ConsPlusTitle"/>
        <w:jc w:val="center"/>
        <w:outlineLvl w:val="0"/>
      </w:pPr>
      <w:r>
        <w:t>АДМИНИСТРАЦИЯ СМОЛЕНСКОЙ ОБЛАСТИ</w:t>
      </w:r>
    </w:p>
    <w:p w:rsidR="00A502EC" w:rsidRDefault="00A502EC">
      <w:pPr>
        <w:pStyle w:val="ConsPlusTitle"/>
        <w:jc w:val="center"/>
      </w:pPr>
    </w:p>
    <w:p w:rsidR="00A502EC" w:rsidRDefault="00A502EC">
      <w:pPr>
        <w:pStyle w:val="ConsPlusTitle"/>
        <w:jc w:val="center"/>
      </w:pPr>
      <w:r>
        <w:t>ПОСТАНОВЛЕНИЕ</w:t>
      </w:r>
    </w:p>
    <w:p w:rsidR="00A502EC" w:rsidRDefault="00A502EC">
      <w:pPr>
        <w:pStyle w:val="ConsPlusTitle"/>
        <w:jc w:val="center"/>
      </w:pPr>
      <w:r>
        <w:t>от 30 декабря 2011 г. N 925</w:t>
      </w:r>
    </w:p>
    <w:p w:rsidR="00A502EC" w:rsidRDefault="00A502EC">
      <w:pPr>
        <w:pStyle w:val="ConsPlusTitle"/>
        <w:jc w:val="center"/>
      </w:pPr>
    </w:p>
    <w:p w:rsidR="00A502EC" w:rsidRDefault="00A502EC">
      <w:pPr>
        <w:pStyle w:val="ConsPlusTitle"/>
        <w:jc w:val="center"/>
      </w:pPr>
      <w:r>
        <w:t>ОБ ОПРЕДЕЛЕНИИ ИСПОЛНИТЕЛЬНОГО ОРГАНА СМОЛЕНСКОЙ ОБЛАСТИ,</w:t>
      </w:r>
    </w:p>
    <w:p w:rsidR="00A502EC" w:rsidRDefault="00A502EC">
      <w:pPr>
        <w:pStyle w:val="ConsPlusTitle"/>
        <w:jc w:val="center"/>
      </w:pPr>
      <w:r>
        <w:t>УПОЛНОМОЧЕННОГО В СФЕРЕ ОБЕСПЕЧЕНИЯ ГРАЖДАН БЕСПЛАТНОЙ</w:t>
      </w:r>
    </w:p>
    <w:p w:rsidR="00A502EC" w:rsidRDefault="00A502EC">
      <w:pPr>
        <w:pStyle w:val="ConsPlusTitle"/>
        <w:jc w:val="center"/>
      </w:pPr>
      <w:r>
        <w:t xml:space="preserve">ЮРИДИЧЕСКОЙ ПОМОЩЬЮ, УТВЕРЖДЕНИИ ПЕРЕЧНЯ </w:t>
      </w:r>
      <w:proofErr w:type="gramStart"/>
      <w:r>
        <w:t>ИСПОЛНИТЕЛЬНЫХ</w:t>
      </w:r>
      <w:proofErr w:type="gramEnd"/>
    </w:p>
    <w:p w:rsidR="00A502EC" w:rsidRDefault="00A502EC">
      <w:pPr>
        <w:pStyle w:val="ConsPlusTitle"/>
        <w:jc w:val="center"/>
      </w:pPr>
      <w:r>
        <w:t>ОРГАНОВ СМОЛЕНСКОЙ ОБЛАСТИ И ПОДВЕДОМСТВЕННЫХ ИМ УЧРЕЖДЕНИЙ,</w:t>
      </w:r>
    </w:p>
    <w:p w:rsidR="00A502EC" w:rsidRDefault="00A502EC">
      <w:pPr>
        <w:pStyle w:val="ConsPlusTitle"/>
        <w:jc w:val="center"/>
      </w:pPr>
      <w:r>
        <w:t>ВХОДЯЩИХ В ГОСУДАРСТВЕННУЮ СИСТЕМУ БЕСПЛАТНОЙ ЮРИДИЧЕСКОЙ</w:t>
      </w:r>
    </w:p>
    <w:p w:rsidR="00A502EC" w:rsidRDefault="00A502EC">
      <w:pPr>
        <w:pStyle w:val="ConsPlusTitle"/>
        <w:jc w:val="center"/>
      </w:pPr>
      <w:r>
        <w:t>ПОМОЩИ НА ТЕРРИТОРИИ СМОЛЕНСКОЙ ОБЛАСТИ, И УСТАНОВЛЕНИИ ИХ</w:t>
      </w:r>
    </w:p>
    <w:p w:rsidR="00A502EC" w:rsidRDefault="00A502EC">
      <w:pPr>
        <w:pStyle w:val="ConsPlusTitle"/>
        <w:jc w:val="center"/>
      </w:pPr>
      <w:r>
        <w:t>КОМПЕТЕНЦИИ</w:t>
      </w:r>
    </w:p>
    <w:p w:rsidR="00A502EC" w:rsidRDefault="00A502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02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2EC" w:rsidRDefault="00A502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2EC" w:rsidRDefault="00A502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02EC" w:rsidRDefault="00A502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5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22.03.2013 </w:t>
            </w:r>
            <w:hyperlink r:id="rId6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15.04.2013 </w:t>
            </w:r>
            <w:hyperlink r:id="rId7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8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15.05.2015 </w:t>
            </w:r>
            <w:hyperlink r:id="rId9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03.03.2017 </w:t>
            </w:r>
            <w:hyperlink r:id="rId10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1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31.08.2020 </w:t>
            </w:r>
            <w:hyperlink r:id="rId12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18.03.2021 </w:t>
            </w:r>
            <w:hyperlink r:id="rId13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4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09.03.2023 </w:t>
            </w:r>
            <w:hyperlink r:id="rId1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A502EC" w:rsidRDefault="00A502EC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2EC" w:rsidRDefault="00A502EC">
            <w:pPr>
              <w:pStyle w:val="ConsPlusNormal"/>
            </w:pPr>
          </w:p>
        </w:tc>
      </w:tr>
    </w:tbl>
    <w:p w:rsidR="00A502EC" w:rsidRDefault="00A502EC">
      <w:pPr>
        <w:pStyle w:val="ConsPlusNormal"/>
        <w:jc w:val="both"/>
      </w:pPr>
    </w:p>
    <w:p w:rsidR="00A502EC" w:rsidRDefault="00A502E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Администрация Смоленской области постановляет: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1. Определить, что: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1.1. Исполнительным органом Смоленской области, уполномоченным в сфере обеспечения граждан бесплатной юридической помощью, является Аппарат Правительства Смоленской области.</w:t>
      </w:r>
    </w:p>
    <w:p w:rsidR="00A502EC" w:rsidRDefault="00A502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587,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1.2. Аппарат Правительства Смоленской области координирует деятельность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по оказанию ими гражданам бесплатной юридической помощи.</w:t>
      </w:r>
    </w:p>
    <w:p w:rsidR="00A502EC" w:rsidRDefault="00A502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587,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51">
        <w:r>
          <w:rPr>
            <w:color w:val="0000FF"/>
          </w:rPr>
          <w:t>перечень</w:t>
        </w:r>
      </w:hyperlink>
      <w:r>
        <w:t xml:space="preserve">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области.</w:t>
      </w:r>
    </w:p>
    <w:p w:rsidR="00A502EC" w:rsidRDefault="00A502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3.1. Компетенция исполнительных органов Смоленской области и подведомственных им учреждений, входящих в государственную систему бесплатной юридической помощи на территории Смоленской области, определяется соответственно положениями об исполнительных органах Смоленской области и уставами учреждений.</w:t>
      </w:r>
    </w:p>
    <w:p w:rsidR="00A502EC" w:rsidRDefault="00A502EC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Исполнительные органы Смоленской области и подведомственные им учреждения, входящие в государственную систему бесплатной юридической помощи на территории Смоленской области, осуществляют правовое консультирование граждан в устной и письменной формах по вопросам компетенции соответствующего исполнительного органа Смоленской области и (или) учреждения.</w:t>
      </w:r>
      <w:proofErr w:type="gramEnd"/>
    </w:p>
    <w:p w:rsidR="00A502EC" w:rsidRDefault="00A502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15 января 2012 года.</w:t>
      </w:r>
    </w:p>
    <w:p w:rsidR="00A502EC" w:rsidRDefault="00A502EC">
      <w:pPr>
        <w:pStyle w:val="ConsPlusNormal"/>
        <w:jc w:val="both"/>
      </w:pPr>
    </w:p>
    <w:p w:rsidR="00A502EC" w:rsidRDefault="00A502EC">
      <w:pPr>
        <w:pStyle w:val="ConsPlusNormal"/>
        <w:jc w:val="right"/>
      </w:pPr>
      <w:r>
        <w:t>Губернатор</w:t>
      </w:r>
    </w:p>
    <w:p w:rsidR="00A502EC" w:rsidRDefault="00A502EC">
      <w:pPr>
        <w:pStyle w:val="ConsPlusNormal"/>
        <w:jc w:val="right"/>
      </w:pPr>
      <w:r>
        <w:t>Смоленской области</w:t>
      </w:r>
    </w:p>
    <w:p w:rsidR="00A502EC" w:rsidRDefault="00A502EC">
      <w:pPr>
        <w:pStyle w:val="ConsPlusNormal"/>
        <w:jc w:val="right"/>
      </w:pPr>
      <w:r>
        <w:t>С.В.АНТУФЬЕВ</w:t>
      </w:r>
    </w:p>
    <w:p w:rsidR="00A502EC" w:rsidRDefault="00A502EC">
      <w:pPr>
        <w:pStyle w:val="ConsPlusNormal"/>
        <w:jc w:val="both"/>
      </w:pPr>
    </w:p>
    <w:p w:rsidR="00A502EC" w:rsidRDefault="00A502EC">
      <w:pPr>
        <w:pStyle w:val="ConsPlusNormal"/>
        <w:jc w:val="both"/>
      </w:pPr>
    </w:p>
    <w:p w:rsidR="00A502EC" w:rsidRDefault="00A502EC">
      <w:pPr>
        <w:pStyle w:val="ConsPlusNormal"/>
        <w:jc w:val="both"/>
      </w:pPr>
    </w:p>
    <w:p w:rsidR="00A502EC" w:rsidRDefault="00A502EC">
      <w:pPr>
        <w:pStyle w:val="ConsPlusNormal"/>
        <w:jc w:val="both"/>
      </w:pPr>
    </w:p>
    <w:p w:rsidR="00A502EC" w:rsidRDefault="00A502EC">
      <w:pPr>
        <w:pStyle w:val="ConsPlusNormal"/>
        <w:jc w:val="both"/>
      </w:pPr>
    </w:p>
    <w:p w:rsidR="00A502EC" w:rsidRDefault="00A502EC">
      <w:pPr>
        <w:pStyle w:val="ConsPlusNormal"/>
        <w:jc w:val="right"/>
        <w:outlineLvl w:val="0"/>
      </w:pPr>
      <w:r>
        <w:t>Утвержден</w:t>
      </w:r>
    </w:p>
    <w:p w:rsidR="00A502EC" w:rsidRDefault="00A502EC">
      <w:pPr>
        <w:pStyle w:val="ConsPlusNormal"/>
        <w:jc w:val="right"/>
      </w:pPr>
      <w:r>
        <w:t>постановлением</w:t>
      </w:r>
    </w:p>
    <w:p w:rsidR="00A502EC" w:rsidRDefault="00A502EC">
      <w:pPr>
        <w:pStyle w:val="ConsPlusNormal"/>
        <w:jc w:val="right"/>
      </w:pPr>
      <w:r>
        <w:t>Администрации</w:t>
      </w:r>
    </w:p>
    <w:p w:rsidR="00A502EC" w:rsidRDefault="00A502EC">
      <w:pPr>
        <w:pStyle w:val="ConsPlusNormal"/>
        <w:jc w:val="right"/>
      </w:pPr>
      <w:r>
        <w:t>Смоленской области</w:t>
      </w:r>
    </w:p>
    <w:p w:rsidR="00A502EC" w:rsidRDefault="00A502EC">
      <w:pPr>
        <w:pStyle w:val="ConsPlusNormal"/>
        <w:jc w:val="right"/>
      </w:pPr>
      <w:r>
        <w:t>от 30.12.2011 N 925</w:t>
      </w:r>
    </w:p>
    <w:p w:rsidR="00A502EC" w:rsidRDefault="00A502EC">
      <w:pPr>
        <w:pStyle w:val="ConsPlusNormal"/>
        <w:jc w:val="both"/>
      </w:pPr>
    </w:p>
    <w:p w:rsidR="00A502EC" w:rsidRDefault="00A502EC">
      <w:pPr>
        <w:pStyle w:val="ConsPlusTitle"/>
        <w:jc w:val="center"/>
      </w:pPr>
      <w:bookmarkStart w:id="0" w:name="P51"/>
      <w:bookmarkEnd w:id="0"/>
      <w:r>
        <w:t>ПЕРЕЧЕНЬ</w:t>
      </w:r>
    </w:p>
    <w:p w:rsidR="00A502EC" w:rsidRDefault="00A502EC">
      <w:pPr>
        <w:pStyle w:val="ConsPlusTitle"/>
        <w:jc w:val="center"/>
      </w:pPr>
      <w:r>
        <w:t>ИСПОЛНИТЕЛЬНЫХ ОРГАНОВ СМОЛЕНСКОЙ ОБЛАСТИ И ПОДВЕДОМСТВЕННЫХ</w:t>
      </w:r>
    </w:p>
    <w:p w:rsidR="00A502EC" w:rsidRDefault="00A502EC">
      <w:pPr>
        <w:pStyle w:val="ConsPlusTitle"/>
        <w:jc w:val="center"/>
      </w:pPr>
      <w:r>
        <w:t xml:space="preserve">ИМ УЧРЕЖДЕНИЙ, ВХОДЯЩИХ В ГОСУДАРСТВЕННУЮ СИСТЕМУ </w:t>
      </w:r>
      <w:proofErr w:type="gramStart"/>
      <w:r>
        <w:t>БЕСПЛАТНОЙ</w:t>
      </w:r>
      <w:proofErr w:type="gramEnd"/>
    </w:p>
    <w:p w:rsidR="00A502EC" w:rsidRDefault="00A502EC">
      <w:pPr>
        <w:pStyle w:val="ConsPlusTitle"/>
        <w:jc w:val="center"/>
      </w:pPr>
      <w:r>
        <w:t>ЮРИДИЧЕСКОЙ ПОМОЩИ НА ТЕРРИТОРИИ СМОЛЕНСКОЙ ОБЛАСТИ</w:t>
      </w:r>
    </w:p>
    <w:p w:rsidR="00A502EC" w:rsidRDefault="00A502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502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2EC" w:rsidRDefault="00A502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2EC" w:rsidRDefault="00A502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02EC" w:rsidRDefault="00A502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20.03.2012 </w:t>
            </w:r>
            <w:hyperlink r:id="rId25">
              <w:r>
                <w:rPr>
                  <w:color w:val="0000FF"/>
                </w:rPr>
                <w:t>N 203</w:t>
              </w:r>
            </w:hyperlink>
            <w:r>
              <w:rPr>
                <w:color w:val="392C69"/>
              </w:rPr>
              <w:t xml:space="preserve">, от 22.03.2013 </w:t>
            </w:r>
            <w:hyperlink r:id="rId26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15.04.2013 </w:t>
            </w:r>
            <w:hyperlink r:id="rId27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27.06.2014 </w:t>
            </w:r>
            <w:hyperlink r:id="rId28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15.05.2015 </w:t>
            </w:r>
            <w:hyperlink r:id="rId29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03.03.2017 </w:t>
            </w:r>
            <w:hyperlink r:id="rId30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3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 xml:space="preserve">, от 31.08.2020 </w:t>
            </w:r>
            <w:hyperlink r:id="rId32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18.03.2021 </w:t>
            </w:r>
            <w:hyperlink r:id="rId33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34">
              <w:r>
                <w:rPr>
                  <w:color w:val="0000FF"/>
                </w:rPr>
                <w:t>N 587</w:t>
              </w:r>
            </w:hyperlink>
            <w:r>
              <w:rPr>
                <w:color w:val="392C69"/>
              </w:rPr>
              <w:t xml:space="preserve">, от 09.03.2023 </w:t>
            </w:r>
            <w:hyperlink r:id="rId3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A502EC" w:rsidRDefault="00A502EC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A502EC" w:rsidRDefault="00A502EC">
            <w:pPr>
              <w:pStyle w:val="ConsPlusNormal"/>
              <w:jc w:val="center"/>
            </w:pPr>
            <w:r>
              <w:rPr>
                <w:color w:val="392C69"/>
              </w:rPr>
              <w:t>от 19.02.2024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02EC" w:rsidRDefault="00A502EC">
            <w:pPr>
              <w:pStyle w:val="ConsPlusNormal"/>
            </w:pPr>
          </w:p>
        </w:tc>
      </w:tr>
    </w:tbl>
    <w:p w:rsidR="00A502EC" w:rsidRDefault="00A502EC">
      <w:pPr>
        <w:pStyle w:val="ConsPlusNormal"/>
        <w:jc w:val="both"/>
      </w:pPr>
    </w:p>
    <w:p w:rsidR="00A502EC" w:rsidRDefault="00A502EC">
      <w:pPr>
        <w:pStyle w:val="ConsPlusNormal"/>
        <w:ind w:firstLine="540"/>
        <w:jc w:val="both"/>
      </w:pPr>
      <w:r>
        <w:t>1. Исполнительными органами Смоленской области, входящими в государственную систему бесплатной юридической помощи на территории Смоленской области, являются: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1) Аппарат Правительства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2) Представительство Правительства Смоленской области при Правительстве Российской Федерации;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3) Министерство финансов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4) Министерство Смоленской области по внутренней политике;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5) Министерство Смоленской области по осуществлению контроля и взаимодействию с административными органами;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lastRenderedPageBreak/>
        <w:t>6) Министерство имущественных и земельных отношений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7) Министерство экономического развития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8) Министерство инвестиционного развития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9) Министерство промышленности и торговли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10) Министерство транспорта и дорожного хозяйства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11) Министерство социального развития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12) Министерство здравоохранения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13) Министерство образования и науки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14) Министерство культуры и туризма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15) Министерство цифрового развития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16) Министерство занятости населения и трудовой миграции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17) Министерство сельского хозяйства и продовольствия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18) Министерство природных ресурсов и экологии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19) Министерство лесного хозяйства и охраны объектов животного мира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20) Министерство архитектуры и строительства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21) Министерство жилищно-коммунального хозяйства, энергетики и тарифной политики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22) Министерство спорта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23) Главное управление государственного строительного и технического надзора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24) Главное управление Смоленской области по регулированию контрактной системы;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25) Главное управление записи актов гражданского состояния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26) Главное управление "Государственная жилищная инспекция Смоленской области";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27) Главное управление ветеринарии Смоленской области;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28) Главное управление Смоленской области по обеспечению деятельности противопожарно-спасательной службы;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29) Главное управление Смоленской области по делам молодежи и гражданско-патриотическому воспитанию;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30) Главное управление Смоленской области по культурному наследию.</w:t>
      </w:r>
    </w:p>
    <w:p w:rsidR="00A502EC" w:rsidRDefault="00A502EC">
      <w:pPr>
        <w:pStyle w:val="ConsPlusNormal"/>
        <w:jc w:val="both"/>
      </w:pPr>
      <w:r>
        <w:t xml:space="preserve">(п. 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2. Подведомственными исполнительным органам Смоленской области учреждениями, входящими в государственную систему бесплатной юридической помощи на территории </w:t>
      </w:r>
      <w:r>
        <w:lastRenderedPageBreak/>
        <w:t>Смоленской области, являются: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587)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1) комплексные центры социального обслуживания населения: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"Велижский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"Гагаринский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"Демидовский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"Дорогобужский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"Духовщинский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"Ельнинский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"Ершичский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"Кардымовский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"Монастырщинский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"Новодугинский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"Починковский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"Рославльский комплексный центр социального обслуживания населения";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"Руднянский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"Сафоновский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"Смоленский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"Сычевский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учреждение "Хиславичский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"Шумячский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комплексный центр социального обслуживания населения";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2) стационарные учреждения социального обслуживания для граждан пожилого возраста и инвалидов: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"Батуринский дом-интернат для престарелых и инвалидов";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"Болшевский специальный дом для престарелых и супружеских пар пожилого возраста";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"Вараксинский дом-интернат для престарелых и инвалидов";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"Воргинский психоневрологический интернат";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"Всходский дом-интернат для престарелых и инвалидов";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дом-интернат для престарелых и инвалидов";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"Геронтологический центр "Вишенки";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"Голынковский дом-интернат для престарелых и инвалидов";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"Днепровский дом-интернат для престарелых и инвалидов";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"Дрюцкий психоневрологический интернат";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"Дугинский дом-интернат для престарелых и инвалидов";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учреждение "Жуковский психоневрологический интернат с </w:t>
      </w:r>
      <w:proofErr w:type="gramStart"/>
      <w:r>
        <w:t>обособленным</w:t>
      </w:r>
      <w:proofErr w:type="gramEnd"/>
      <w:r>
        <w:t xml:space="preserve"> спецотделением";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"Издешковский психоневрологический интернат для инвалидов молодого возраста";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"Кардымовский дом-интернат для престарелых и инвалидов";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учреждение "Никольский психоневрологический интернат";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"Специальный дом-интернат для престарелых и инвалидов "Мольгино-Городня";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"Починковский психоневрологический интернат";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"Руднянский психоневрологический интернат";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"Самолюбовский психоневрологический интернат";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"Селезневский дом-интернат для престарелых и инвалидов";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"Студенецкий дом-интернат для престарелых и инвалидов";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"Холмовской дом-интернат для престарелых и инвалидов";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дом-интернат для престарелых и инвалидов";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3) стационарные учреждения социального обслуживания для несовершеннолетних: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социально-реабилитационный центр для несовершеннолетних "Гармония";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"Вяземский социально-реабилитационный центр для несовершеннолетних "Дом милосердия";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"Гагаринский социально-реабилитационный центр для несовершеннолетних "Яуза";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"Демидовский социально-реабилитационный центр для несовершеннолетних "Исток";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"Десногорский центр социальной помощи семье и детям "Солнышко";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"Дорогобужский социально-реабилитационный центр для несовершеннолетних "Родник";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"Духовщинский социально-реабилитационный центр для несовершеннолетних "Ласточка";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"Ново-Никольский детский дом-интернат для умственно отсталых детей";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учреждение "Реабилитационный центр для детей и подростков с ограниченными возможностями "Вишенки";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"Рославльский социально-реабилитационный центр для несовершеннолетних "Теремок";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"Смоленский социально-реабилитационный центр для несовершеннолетних "Феникс";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"Сычевский социально-реабилитационный центр для несовершеннолетних "Дружба";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"Ярцевский социально-реабилитационный центр для несовершеннолетних "Радуга";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"Социально-оздоровительный центр "Голоевка";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"Реабилитационный центр для несовершеннолетних "Красный Бор";</w:t>
      </w:r>
    </w:p>
    <w:p w:rsidR="00A502EC" w:rsidRDefault="00A502EC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4) учреждения здравоохранения: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клиническая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психоневрологический клинический диспансер";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клиническая психиатрическая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наркологический диспансер";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онкологический клинический диспансер";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областная детская клиническая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центр профилактики и борьбы со СПИД";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"Клинический родильный дом";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противотуберкулезный клинический диспансер";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клинический госпиталь для ветеранов войн";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областное государственное автономное учреждение здравоохранения "Смоленская </w:t>
      </w:r>
      <w:r>
        <w:lastRenderedPageBreak/>
        <w:t>областная клиническая стоматологическая поликлиника";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кожно-венерологический диспансер";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"Стоматологическая поликлиника N 1";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"Стоматологическая поликлиника N 3";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"Консультативно-диагностическая поликлиника N 1";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2";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3";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4";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6";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7";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"Поликлиника N 8";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"Детская клиническая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"Клиническая больница N 1";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"Клиническая больница скорой медицинской помощи";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"Станция скорой медицинской помощи";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"Детская стоматологическая поликлиника";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"Смоленский областной врачебно-физкультурный диспансер";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центр крови";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областной институт патологии";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"Смоленское областное бюро судебно-медицинской экспертизы";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областное государственное автономное учреждение здравоохранения "Смоленский </w:t>
      </w:r>
      <w:r>
        <w:lastRenderedPageBreak/>
        <w:t>областной медицинский центр";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"Смоленский детский санаторий "Мать и дитя";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"Больница медицинской реабилитации";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казенное учреждение здравоохранения "Смоленский медицинский центр мобилизационных резервов "Резерв";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"Смоленский областной медицинский информационно-аналитический центр";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"Велижская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"Вяземская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"Вяземская городская стоматологическая поликлиника";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"Вяземский противотуберкулезный диспансер";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"Тумановская туберкулезная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"Гагаринская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"Глинковская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"Демидовская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"Дорогобужская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"Дорогобужский противотуберкулезный диспансер";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"Озерненская районная больница N 1";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"Духовщинская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"Ельнинская центральная районная больница";</w:t>
      </w:r>
    </w:p>
    <w:p w:rsidR="00A502EC" w:rsidRDefault="00A502EC">
      <w:pPr>
        <w:pStyle w:val="ConsPlusNormal"/>
        <w:jc w:val="both"/>
      </w:pPr>
      <w:r>
        <w:lastRenderedPageBreak/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"Ершичская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"Кардымовская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"Краснинская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"Монастырщинская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"Новодугинская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"Починковская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"Стодолищенская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"Рославльская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"Рославльская межрайонная стоматологическая поликлиника";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"Рославльский противотуберкулезный диспансер";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"Руднянская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здравоохранения "Сафоновская городская стоматологическая поликлиника";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"Сафоновская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"Областная больница медицинской реабилитации";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"Смоленская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"Сычевская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"Темкинская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"Угранская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областное государственное бюджетное учреждение здравоохранения "Хиславичская </w:t>
      </w:r>
      <w:r>
        <w:lastRenderedPageBreak/>
        <w:t>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"Холм-Жирковская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"Шумячская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"Ярцевская центральная районная больница";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"Ярцевская городская стоматологическая поликлиника";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здравоохранения "Ярцевский противотуберкулезный диспансер";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5) образовательные учреждения здравоохранения: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базовый медицинский колледж имени К.С. Константиновой";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медицинский колледж имени Е.О. Мухина";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"Рославльский медицинский техникум";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6) учреждения культуры: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"Смоленская областная универсальная научная библиотека имени А.Т. Твардовского";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"Смоленская областная библиотека для детей и молодежи имени И.С. Соколова-Микитова";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государственное казенное учреждение культуры "Смоленская областная специальная библиотека для слепых";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культуры "Смоленский государственный музей-заповедник";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"Историко-археологический и природный музей-заповедник "Гнездово";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образовательное учреждение высшего образования "Смоленский государственный институт искусств";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государственное бюджетное профессиональное образовательное учреждение "Смоленское </w:t>
      </w:r>
      <w:r>
        <w:lastRenderedPageBreak/>
        <w:t>областное музыкальное училище имени М.И. Глинки";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бюджетное учреждение культуры "Смоленский государственный академический драматический театр имени А.С. Грибоедова";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"Смоленский областной театр кукол имени Д.Н. Светильникова";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культуры "Смоленская областная филармония";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государственное бюджетное учреждение культуры "Смоленский областной центр народного творчества";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учреждение культуры "Культурно-досуговый центр "Губернский";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"Культурно-выставочный центр имени Тенишевых";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18.03.2021 N 163;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"Центр по охране и использованию памятников истории и культуры";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казенное учреждение "Государственный архив новейшей истории Смоленской области";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казенное учреждение "Государственный архив Смоленской области";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культуры "Молодежный центр-музей имени адмирала Нахимова";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7) образовательные организации: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"Прогимназия "Полянка";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дошкольное образовательное учреждение "Центр диагностики и консультирования";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общеобразовательное учреждение с интернатом "Смоленский фельдмаршала Кутузова кадетский корпус";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с интернатом "Лицей имени Кирилла и Мефодия";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детей, нуждающихся в длительном лечении, "Красноборская санаторно-лесная школа";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детей, нуждающихся в длительном лечении, "Шумячская санаторная школа-интернат";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lastRenderedPageBreak/>
        <w:t xml:space="preserve">абзацы восьмой - одиннадцатый утратили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общеобразовательное учреждение "Духовщинская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общеобразовательное учреждение "Вяземская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образовательное учреждение "Вяземская школа-интернат N 1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"Гагаринская школа-интернат";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"Вяземская начальная школа - детский сад "Сказка" для детей с ограниченными возможностями здоровья";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общеобразовательное учреждение "Екимовичская средняя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"Общеобразовательный центр комплексного сопровождения обучающихся с ограниченными возможностями здоровья "Южный";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областное государственное бюджетное общеобразовательное учреждение "Центр образования для детей с особыми образовательными потребностями </w:t>
      </w:r>
      <w:proofErr w:type="gramStart"/>
      <w:r>
        <w:t>г</w:t>
      </w:r>
      <w:proofErr w:type="gramEnd"/>
      <w:r>
        <w:t>. Смоленска";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бюджетное общеобразовательное учреждение "Краснинская средняя школа-интернат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областное государственное бюджетное общеобразовательное учреждение "Центр образования и развития "Особый ребенок" </w:t>
      </w:r>
      <w:proofErr w:type="gramStart"/>
      <w:r>
        <w:t>г</w:t>
      </w:r>
      <w:proofErr w:type="gramEnd"/>
      <w:r>
        <w:t>. Смоленска";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"Центр психолого-медико-социального сопровождения детей и семей";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"Починковская школа-интернат";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"Сафоновский детский дом - школа";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"Ярцевская общеобразовательная школа-интернат";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для детей-сирот и детей, оставшихся без попечения родителей, "Демидовская школа-интернат";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для детей-сирот и детей, оставшихся без попечения родителей, "Детский дом "Гнездышко";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31.08.2020 N 537;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для детей-сирот и детей, оставшихся без попечения родителей, "Шаталовский детский дом";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дополнительного образования "Детско-юношеский центр туризма, краеведения и спорта";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дополнительного образования "Центр развития творчества детей и юношества";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дополнительного образования "Станция юных натуралистов";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дополнительного профессионального образования "Учебный центр "Профессионал";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государственное автономное учреждение дополнительного профессионального образования "Смоленский областной институт развития образования";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"Центр поддержки выпускников образовательных учреждений для детей-сирот и детей, оставшихся без попечения родителей, "Точка опоры";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педагогический колледж";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строительный колледж";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"Смоленская академия профессионального образования";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"Смоленская областная технологическая академия";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31.08.2020 N 537)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автотранспортный колледж имени Е.Г. Трубицына";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бюджетное профессиональное образовательное учреждение "Смоленский техникум железнодорожного транспорта, связи и сервиса";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"Техникум отраслевых технологий";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"Верхнеднепровский технологический техникум";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железнодорожный техникум";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"Вяземский политехнический техникум";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lastRenderedPageBreak/>
        <w:t>смоленское областное государственное бюджетное профессиональное образовательное учреждение "Гагаринский многопрофильный колледж";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"Рославльский многопрофильный колледж";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"Козловский многопрофильный аграрный колледж";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"Ярцевский индустриальный техникум";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"Сафоновский индустриально-технологический техникум";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профессиональное образовательное учреждение "Десногорский энергетический колледж";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общеобразовательное учреждение "Смоленский областной образовательный комплекс - Лицей-интернат "Феникс";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областное государственное автономное учреждение "Смоленский региональный центр оценки качества образования";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дошкольное образовательное учреждение для детей-сирот и детей, оставшихся без попечения родителей, "Дом ребенка "Солнышко";</w:t>
      </w:r>
    </w:p>
    <w:p w:rsidR="00A502EC" w:rsidRDefault="00A502EC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8) учреждения занятости населения: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города Смоленска";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Вяземского района";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Гагаринского района";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Починковского района";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Рославльского района";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Руднянского района";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Сафоновского района";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казенное учреждение "Центр занятости населения Ярцевского района";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смоленское областное государственное автономное учреждение дополнительного </w:t>
      </w:r>
      <w:r>
        <w:lastRenderedPageBreak/>
        <w:t>профессионального образования "Центр опережающей профессиональной подготовки";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9) областное государственное казенное учреждение "Дирекция особо охраняемых природных территорий Смоленской области";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10) смоленское областное государственное автономное учреждение "Центр информационных технологий";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11) смоленское областное государственное бюджетное учреждение "Многофункциональный центр по предоставлению государственных и муниципальных услуг населению";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12) смоленское областное государственное бюджетное учреждение "Управление областных автомобильных дорог";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13) смоленское областное государственное автономное учреждение дополнительного профессионального образования "Автокадры";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14) областное государственное казенное учреждение ветеринарии "Смоленская областная станция по борьбе с болезнями животных";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15) областное государственное бюджетное учреждение ветеринарии "Государственная ветеринарная служба Смоленской области";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16) утратил силу. - </w:t>
      </w:r>
      <w:hyperlink r:id="rId73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09.03.2023 N 89;</w:t>
      </w:r>
      <w:proofErr w:type="gramEnd"/>
    </w:p>
    <w:p w:rsidR="00A502EC" w:rsidRDefault="00A502EC">
      <w:pPr>
        <w:pStyle w:val="ConsPlusNormal"/>
        <w:spacing w:before="220"/>
        <w:ind w:firstLine="540"/>
        <w:jc w:val="both"/>
      </w:pPr>
      <w:r>
        <w:t>17) смоленское областное государственное автономное учреждение дополнительного профессионального образования "Учебно-курсовой комбинат жилищно-коммунального хозяйства";</w:t>
      </w:r>
    </w:p>
    <w:p w:rsidR="00A502EC" w:rsidRDefault="00A502EC">
      <w:pPr>
        <w:pStyle w:val="ConsPlusNormal"/>
        <w:jc w:val="both"/>
      </w:pPr>
      <w:r>
        <w:t xml:space="preserve">(пп. 17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18.03.2021 N 163)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18) областное государственное бюджетное учреждение "Управление капитального строительства Смоленской области";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19) областное государственное автономное учреждение "Управление государственной экспертизы по Смоленской области";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20) областное специализированное государственное бюджетное учреждение "Фонд государственного имущества Смоленской области";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21) областное государственное бюджетное учреждение "Лесопожарная служба Смоленской области";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22) областное государственное казенное учреждение "Смоленское областное управление охотничьим хозяйством";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23) областное государственное казенное учреждение "Смоленское управление лесничествами";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24) смоленское областное государственное бюджетное учреждение "Пожарно-спасательный центр";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25) смоленское областное государственное казенное учреждение "Центр патриотического воспитания и допризывной подготовки молодежи "Долг";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lastRenderedPageBreak/>
        <w:t>26) смоленское областное государственное казенное учреждение "Центр социальных выплат, приема и обработки информации";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27) учреждения спорта: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учреждение "Центр спортивной подготовки спортивных сборных команд Смоленской области";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"Юность России";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по адаптивному спорту";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по хоккею с шайбой";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бюджетное образовательное учреждение дополнительного образования "Спортивная школа олимпийского резерва имени Ф.Т. Михеенко";</w:t>
      </w:r>
    </w:p>
    <w:p w:rsidR="00A502EC" w:rsidRDefault="00A502EC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18.03.2021 N 163;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смоленское областное государственное автономное учреждение "Дворец спорта "Юбилейный";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28) Областное государственное бюджетное автотранспортное учреждение Правительства Смоленской области;</w:t>
      </w:r>
    </w:p>
    <w:p w:rsidR="00A502EC" w:rsidRDefault="00A502EC">
      <w:pPr>
        <w:pStyle w:val="ConsPlusNormal"/>
        <w:jc w:val="both"/>
      </w:pPr>
      <w:r>
        <w:t xml:space="preserve">(пп. 28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>29) областное государственное бюджетное учреждение "Хозяйственное управление Правительства Смоленской области";</w:t>
      </w:r>
    </w:p>
    <w:p w:rsidR="00A502EC" w:rsidRDefault="00A502EC">
      <w:pPr>
        <w:pStyle w:val="ConsPlusNormal"/>
        <w:jc w:val="both"/>
      </w:pPr>
      <w:r>
        <w:t xml:space="preserve">(пп. 29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19.02.2024 N 95)</w:t>
      </w:r>
    </w:p>
    <w:p w:rsidR="00A502EC" w:rsidRDefault="00A502EC">
      <w:pPr>
        <w:pStyle w:val="ConsPlusNormal"/>
        <w:spacing w:before="220"/>
        <w:ind w:firstLine="540"/>
        <w:jc w:val="both"/>
      </w:pPr>
      <w:r>
        <w:t xml:space="preserve">30) утратил силу. - </w:t>
      </w:r>
      <w:hyperlink r:id="rId83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19.02.2024 N 95;</w:t>
      </w:r>
      <w:proofErr w:type="gramEnd"/>
    </w:p>
    <w:p w:rsidR="00A502EC" w:rsidRDefault="00A502EC">
      <w:pPr>
        <w:pStyle w:val="ConsPlusNormal"/>
        <w:spacing w:before="220"/>
        <w:ind w:firstLine="540"/>
        <w:jc w:val="both"/>
      </w:pPr>
      <w:r>
        <w:t>31) смоленское областное государственное казенное учреждение "Центр поддержки участников специальной военной операции и членов их семей".</w:t>
      </w:r>
    </w:p>
    <w:p w:rsidR="00A502EC" w:rsidRDefault="00A502EC">
      <w:pPr>
        <w:pStyle w:val="ConsPlusNormal"/>
        <w:jc w:val="both"/>
      </w:pPr>
      <w:r>
        <w:t xml:space="preserve">(пп. 31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09.03.2023 N 89)</w:t>
      </w:r>
    </w:p>
    <w:p w:rsidR="00A502EC" w:rsidRDefault="00A502EC">
      <w:pPr>
        <w:pStyle w:val="ConsPlusNormal"/>
        <w:jc w:val="both"/>
      </w:pPr>
      <w:r>
        <w:t xml:space="preserve">(п. 2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30.06.2017 N 437)</w:t>
      </w:r>
    </w:p>
    <w:p w:rsidR="00A502EC" w:rsidRDefault="00A502EC">
      <w:pPr>
        <w:pStyle w:val="ConsPlusNormal"/>
        <w:jc w:val="both"/>
      </w:pPr>
    </w:p>
    <w:p w:rsidR="00A502EC" w:rsidRDefault="00A502EC">
      <w:pPr>
        <w:pStyle w:val="ConsPlusNormal"/>
        <w:jc w:val="both"/>
      </w:pPr>
    </w:p>
    <w:p w:rsidR="00A502EC" w:rsidRDefault="00A502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EFE" w:rsidRDefault="00C62EFE"/>
    <w:sectPr w:rsidR="00C62EFE" w:rsidSect="00D9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A502EC"/>
    <w:rsid w:val="00A502EC"/>
    <w:rsid w:val="00C6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2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02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02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17779&amp;dst=100005" TargetMode="External"/><Relationship Id="rId18" Type="http://schemas.openxmlformats.org/officeDocument/2006/relationships/hyperlink" Target="https://login.consultant.ru/link/?req=doc&amp;base=RLAW376&amp;n=128679&amp;dst=100008" TargetMode="External"/><Relationship Id="rId26" Type="http://schemas.openxmlformats.org/officeDocument/2006/relationships/hyperlink" Target="https://login.consultant.ru/link/?req=doc&amp;base=RLAW376&amp;n=59964&amp;dst=100005" TargetMode="External"/><Relationship Id="rId39" Type="http://schemas.openxmlformats.org/officeDocument/2006/relationships/hyperlink" Target="https://login.consultant.ru/link/?req=doc&amp;base=RLAW376&amp;n=117779&amp;dst=100009" TargetMode="External"/><Relationship Id="rId21" Type="http://schemas.openxmlformats.org/officeDocument/2006/relationships/hyperlink" Target="https://login.consultant.ru/link/?req=doc&amp;base=RLAW376&amp;n=142878&amp;dst=100008" TargetMode="External"/><Relationship Id="rId34" Type="http://schemas.openxmlformats.org/officeDocument/2006/relationships/hyperlink" Target="https://login.consultant.ru/link/?req=doc&amp;base=RLAW376&amp;n=128679&amp;dst=100014" TargetMode="External"/><Relationship Id="rId42" Type="http://schemas.openxmlformats.org/officeDocument/2006/relationships/hyperlink" Target="https://login.consultant.ru/link/?req=doc&amp;base=RLAW376&amp;n=117779&amp;dst=100015" TargetMode="External"/><Relationship Id="rId47" Type="http://schemas.openxmlformats.org/officeDocument/2006/relationships/hyperlink" Target="https://login.consultant.ru/link/?req=doc&amp;base=RLAW376&amp;n=117779&amp;dst=100022" TargetMode="External"/><Relationship Id="rId50" Type="http://schemas.openxmlformats.org/officeDocument/2006/relationships/hyperlink" Target="https://login.consultant.ru/link/?req=doc&amp;base=RLAW376&amp;n=114839&amp;dst=100016" TargetMode="External"/><Relationship Id="rId55" Type="http://schemas.openxmlformats.org/officeDocument/2006/relationships/hyperlink" Target="https://login.consultant.ru/link/?req=doc&amp;base=RLAW376&amp;n=114839&amp;dst=100024" TargetMode="External"/><Relationship Id="rId63" Type="http://schemas.openxmlformats.org/officeDocument/2006/relationships/hyperlink" Target="https://login.consultant.ru/link/?req=doc&amp;base=RLAW376&amp;n=142878&amp;dst=100052" TargetMode="External"/><Relationship Id="rId68" Type="http://schemas.openxmlformats.org/officeDocument/2006/relationships/hyperlink" Target="https://login.consultant.ru/link/?req=doc&amp;base=RLAW376&amp;n=117779&amp;dst=100037" TargetMode="External"/><Relationship Id="rId76" Type="http://schemas.openxmlformats.org/officeDocument/2006/relationships/hyperlink" Target="https://login.consultant.ru/link/?req=doc&amp;base=RLAW376&amp;n=142878&amp;dst=100061" TargetMode="External"/><Relationship Id="rId84" Type="http://schemas.openxmlformats.org/officeDocument/2006/relationships/hyperlink" Target="https://login.consultant.ru/link/?req=doc&amp;base=RLAW376&amp;n=133569&amp;dst=100007" TargetMode="External"/><Relationship Id="rId7" Type="http://schemas.openxmlformats.org/officeDocument/2006/relationships/hyperlink" Target="https://login.consultant.ru/link/?req=doc&amp;base=RLAW376&amp;n=60376&amp;dst=100005" TargetMode="External"/><Relationship Id="rId71" Type="http://schemas.openxmlformats.org/officeDocument/2006/relationships/hyperlink" Target="https://login.consultant.ru/link/?req=doc&amp;base=RLAW376&amp;n=142878&amp;dst=1000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2878&amp;dst=100005" TargetMode="External"/><Relationship Id="rId29" Type="http://schemas.openxmlformats.org/officeDocument/2006/relationships/hyperlink" Target="https://login.consultant.ru/link/?req=doc&amp;base=RLAW376&amp;n=73776&amp;dst=100005" TargetMode="External"/><Relationship Id="rId11" Type="http://schemas.openxmlformats.org/officeDocument/2006/relationships/hyperlink" Target="https://login.consultant.ru/link/?req=doc&amp;base=RLAW376&amp;n=91308&amp;dst=100005" TargetMode="External"/><Relationship Id="rId24" Type="http://schemas.openxmlformats.org/officeDocument/2006/relationships/hyperlink" Target="https://login.consultant.ru/link/?req=doc&amp;base=RLAW376&amp;n=128679&amp;dst=100013" TargetMode="External"/><Relationship Id="rId32" Type="http://schemas.openxmlformats.org/officeDocument/2006/relationships/hyperlink" Target="https://login.consultant.ru/link/?req=doc&amp;base=RLAW376&amp;n=114839&amp;dst=100005" TargetMode="External"/><Relationship Id="rId37" Type="http://schemas.openxmlformats.org/officeDocument/2006/relationships/hyperlink" Target="https://login.consultant.ru/link/?req=doc&amp;base=RLAW376&amp;n=142878&amp;dst=100010" TargetMode="External"/><Relationship Id="rId40" Type="http://schemas.openxmlformats.org/officeDocument/2006/relationships/hyperlink" Target="https://login.consultant.ru/link/?req=doc&amp;base=RLAW376&amp;n=117779&amp;dst=100012" TargetMode="External"/><Relationship Id="rId45" Type="http://schemas.openxmlformats.org/officeDocument/2006/relationships/hyperlink" Target="https://login.consultant.ru/link/?req=doc&amp;base=RLAW376&amp;n=117779&amp;dst=100019" TargetMode="External"/><Relationship Id="rId53" Type="http://schemas.openxmlformats.org/officeDocument/2006/relationships/hyperlink" Target="https://login.consultant.ru/link/?req=doc&amp;base=RLAW376&amp;n=114839&amp;dst=100020" TargetMode="External"/><Relationship Id="rId58" Type="http://schemas.openxmlformats.org/officeDocument/2006/relationships/hyperlink" Target="https://login.consultant.ru/link/?req=doc&amp;base=RLAW376&amp;n=114839&amp;dst=100027" TargetMode="External"/><Relationship Id="rId66" Type="http://schemas.openxmlformats.org/officeDocument/2006/relationships/hyperlink" Target="https://login.consultant.ru/link/?req=doc&amp;base=RLAW376&amp;n=117779&amp;dst=100035" TargetMode="External"/><Relationship Id="rId74" Type="http://schemas.openxmlformats.org/officeDocument/2006/relationships/hyperlink" Target="https://login.consultant.ru/link/?req=doc&amp;base=RLAW376&amp;n=117779&amp;dst=100039" TargetMode="External"/><Relationship Id="rId79" Type="http://schemas.openxmlformats.org/officeDocument/2006/relationships/hyperlink" Target="https://login.consultant.ru/link/?req=doc&amp;base=RLAW376&amp;n=142878&amp;dst=100065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376&amp;n=52389&amp;dst=100005" TargetMode="External"/><Relationship Id="rId61" Type="http://schemas.openxmlformats.org/officeDocument/2006/relationships/hyperlink" Target="https://login.consultant.ru/link/?req=doc&amp;base=RLAW376&amp;n=117779&amp;dst=100031" TargetMode="External"/><Relationship Id="rId82" Type="http://schemas.openxmlformats.org/officeDocument/2006/relationships/hyperlink" Target="https://login.consultant.ru/link/?req=doc&amp;base=RLAW376&amp;n=142878&amp;dst=100068" TargetMode="External"/><Relationship Id="rId19" Type="http://schemas.openxmlformats.org/officeDocument/2006/relationships/hyperlink" Target="https://login.consultant.ru/link/?req=doc&amp;base=RLAW376&amp;n=142878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73776&amp;dst=100005" TargetMode="External"/><Relationship Id="rId14" Type="http://schemas.openxmlformats.org/officeDocument/2006/relationships/hyperlink" Target="https://login.consultant.ru/link/?req=doc&amp;base=RLAW376&amp;n=128679&amp;dst=100005" TargetMode="External"/><Relationship Id="rId22" Type="http://schemas.openxmlformats.org/officeDocument/2006/relationships/hyperlink" Target="https://login.consultant.ru/link/?req=doc&amp;base=RLAW376&amp;n=128679&amp;dst=100010" TargetMode="External"/><Relationship Id="rId27" Type="http://schemas.openxmlformats.org/officeDocument/2006/relationships/hyperlink" Target="https://login.consultant.ru/link/?req=doc&amp;base=RLAW376&amp;n=60376&amp;dst=100005" TargetMode="External"/><Relationship Id="rId30" Type="http://schemas.openxmlformats.org/officeDocument/2006/relationships/hyperlink" Target="https://login.consultant.ru/link/?req=doc&amp;base=RLAW376&amp;n=88364&amp;dst=100005" TargetMode="External"/><Relationship Id="rId35" Type="http://schemas.openxmlformats.org/officeDocument/2006/relationships/hyperlink" Target="https://login.consultant.ru/link/?req=doc&amp;base=RLAW376&amp;n=133569&amp;dst=100005" TargetMode="External"/><Relationship Id="rId43" Type="http://schemas.openxmlformats.org/officeDocument/2006/relationships/hyperlink" Target="https://login.consultant.ru/link/?req=doc&amp;base=RLAW376&amp;n=117779&amp;dst=100017" TargetMode="External"/><Relationship Id="rId48" Type="http://schemas.openxmlformats.org/officeDocument/2006/relationships/hyperlink" Target="https://login.consultant.ru/link/?req=doc&amp;base=RLAW376&amp;n=117779&amp;dst=100024" TargetMode="External"/><Relationship Id="rId56" Type="http://schemas.openxmlformats.org/officeDocument/2006/relationships/hyperlink" Target="https://login.consultant.ru/link/?req=doc&amp;base=RLAW376&amp;n=142878&amp;dst=100047" TargetMode="External"/><Relationship Id="rId64" Type="http://schemas.openxmlformats.org/officeDocument/2006/relationships/hyperlink" Target="https://login.consultant.ru/link/?req=doc&amp;base=RLAW376&amp;n=114839&amp;dst=100029" TargetMode="External"/><Relationship Id="rId69" Type="http://schemas.openxmlformats.org/officeDocument/2006/relationships/hyperlink" Target="https://login.consultant.ru/link/?req=doc&amp;base=RLAW376&amp;n=114839&amp;dst=100032" TargetMode="External"/><Relationship Id="rId77" Type="http://schemas.openxmlformats.org/officeDocument/2006/relationships/hyperlink" Target="https://login.consultant.ru/link/?req=doc&amp;base=RLAW376&amp;n=142878&amp;dst=100063" TargetMode="External"/><Relationship Id="rId8" Type="http://schemas.openxmlformats.org/officeDocument/2006/relationships/hyperlink" Target="https://login.consultant.ru/link/?req=doc&amp;base=RLAW376&amp;n=69246&amp;dst=100005" TargetMode="External"/><Relationship Id="rId51" Type="http://schemas.openxmlformats.org/officeDocument/2006/relationships/hyperlink" Target="https://login.consultant.ru/link/?req=doc&amp;base=RLAW376&amp;n=117779&amp;dst=100026" TargetMode="External"/><Relationship Id="rId72" Type="http://schemas.openxmlformats.org/officeDocument/2006/relationships/hyperlink" Target="https://login.consultant.ru/link/?req=doc&amp;base=RLAW376&amp;n=142878&amp;dst=100058" TargetMode="External"/><Relationship Id="rId80" Type="http://schemas.openxmlformats.org/officeDocument/2006/relationships/hyperlink" Target="https://login.consultant.ru/link/?req=doc&amp;base=RLAW376&amp;n=117779&amp;dst=100041" TargetMode="External"/><Relationship Id="rId85" Type="http://schemas.openxmlformats.org/officeDocument/2006/relationships/hyperlink" Target="https://login.consultant.ru/link/?req=doc&amp;base=RLAW376&amp;n=91308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14839&amp;dst=100005" TargetMode="External"/><Relationship Id="rId17" Type="http://schemas.openxmlformats.org/officeDocument/2006/relationships/hyperlink" Target="https://login.consultant.ru/link/?req=doc&amp;base=LAW&amp;n=121887" TargetMode="External"/><Relationship Id="rId25" Type="http://schemas.openxmlformats.org/officeDocument/2006/relationships/hyperlink" Target="https://login.consultant.ru/link/?req=doc&amp;base=RLAW376&amp;n=52389&amp;dst=100005" TargetMode="External"/><Relationship Id="rId33" Type="http://schemas.openxmlformats.org/officeDocument/2006/relationships/hyperlink" Target="https://login.consultant.ru/link/?req=doc&amp;base=RLAW376&amp;n=117779&amp;dst=100005" TargetMode="External"/><Relationship Id="rId38" Type="http://schemas.openxmlformats.org/officeDocument/2006/relationships/hyperlink" Target="https://login.consultant.ru/link/?req=doc&amp;base=RLAW376&amp;n=128679&amp;dst=100017" TargetMode="External"/><Relationship Id="rId46" Type="http://schemas.openxmlformats.org/officeDocument/2006/relationships/hyperlink" Target="https://login.consultant.ru/link/?req=doc&amp;base=RLAW376&amp;n=117779&amp;dst=100021" TargetMode="External"/><Relationship Id="rId59" Type="http://schemas.openxmlformats.org/officeDocument/2006/relationships/hyperlink" Target="https://login.consultant.ru/link/?req=doc&amp;base=RLAW376&amp;n=117779&amp;dst=100029" TargetMode="External"/><Relationship Id="rId67" Type="http://schemas.openxmlformats.org/officeDocument/2006/relationships/hyperlink" Target="https://login.consultant.ru/link/?req=doc&amp;base=RLAW376&amp;n=114839&amp;dst=100031" TargetMode="External"/><Relationship Id="rId20" Type="http://schemas.openxmlformats.org/officeDocument/2006/relationships/hyperlink" Target="https://login.consultant.ru/link/?req=doc&amp;base=RLAW376&amp;n=128679&amp;dst=100009" TargetMode="External"/><Relationship Id="rId41" Type="http://schemas.openxmlformats.org/officeDocument/2006/relationships/hyperlink" Target="https://login.consultant.ru/link/?req=doc&amp;base=RLAW376&amp;n=117779&amp;dst=100014" TargetMode="External"/><Relationship Id="rId54" Type="http://schemas.openxmlformats.org/officeDocument/2006/relationships/hyperlink" Target="https://login.consultant.ru/link/?req=doc&amp;base=RLAW376&amp;n=142878&amp;dst=100046" TargetMode="External"/><Relationship Id="rId62" Type="http://schemas.openxmlformats.org/officeDocument/2006/relationships/hyperlink" Target="https://login.consultant.ru/link/?req=doc&amp;base=RLAW376&amp;n=117779&amp;dst=100033" TargetMode="External"/><Relationship Id="rId70" Type="http://schemas.openxmlformats.org/officeDocument/2006/relationships/hyperlink" Target="https://login.consultant.ru/link/?req=doc&amp;base=RLAW376&amp;n=142878&amp;dst=100054" TargetMode="External"/><Relationship Id="rId75" Type="http://schemas.openxmlformats.org/officeDocument/2006/relationships/hyperlink" Target="https://login.consultant.ru/link/?req=doc&amp;base=RLAW376&amp;n=142878&amp;dst=100060" TargetMode="External"/><Relationship Id="rId83" Type="http://schemas.openxmlformats.org/officeDocument/2006/relationships/hyperlink" Target="https://login.consultant.ru/link/?req=doc&amp;base=RLAW376&amp;n=142878&amp;dst=1000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59964&amp;dst=100005" TargetMode="External"/><Relationship Id="rId15" Type="http://schemas.openxmlformats.org/officeDocument/2006/relationships/hyperlink" Target="https://login.consultant.ru/link/?req=doc&amp;base=RLAW376&amp;n=133569&amp;dst=100005" TargetMode="External"/><Relationship Id="rId23" Type="http://schemas.openxmlformats.org/officeDocument/2006/relationships/hyperlink" Target="https://login.consultant.ru/link/?req=doc&amp;base=RLAW376&amp;n=128679&amp;dst=100012" TargetMode="External"/><Relationship Id="rId28" Type="http://schemas.openxmlformats.org/officeDocument/2006/relationships/hyperlink" Target="https://login.consultant.ru/link/?req=doc&amp;base=RLAW376&amp;n=69246&amp;dst=100005" TargetMode="External"/><Relationship Id="rId36" Type="http://schemas.openxmlformats.org/officeDocument/2006/relationships/hyperlink" Target="https://login.consultant.ru/link/?req=doc&amp;base=RLAW376&amp;n=142878&amp;dst=100009" TargetMode="External"/><Relationship Id="rId49" Type="http://schemas.openxmlformats.org/officeDocument/2006/relationships/hyperlink" Target="https://login.consultant.ru/link/?req=doc&amp;base=RLAW376&amp;n=142878&amp;dst=100043" TargetMode="External"/><Relationship Id="rId57" Type="http://schemas.openxmlformats.org/officeDocument/2006/relationships/hyperlink" Target="https://login.consultant.ru/link/?req=doc&amp;base=RLAW376&amp;n=142878&amp;dst=100049" TargetMode="External"/><Relationship Id="rId10" Type="http://schemas.openxmlformats.org/officeDocument/2006/relationships/hyperlink" Target="https://login.consultant.ru/link/?req=doc&amp;base=RLAW376&amp;n=88364&amp;dst=100005" TargetMode="External"/><Relationship Id="rId31" Type="http://schemas.openxmlformats.org/officeDocument/2006/relationships/hyperlink" Target="https://login.consultant.ru/link/?req=doc&amp;base=RLAW376&amp;n=91308&amp;dst=100005" TargetMode="External"/><Relationship Id="rId44" Type="http://schemas.openxmlformats.org/officeDocument/2006/relationships/hyperlink" Target="https://login.consultant.ru/link/?req=doc&amp;base=RLAW376&amp;n=114839&amp;dst=100013" TargetMode="External"/><Relationship Id="rId52" Type="http://schemas.openxmlformats.org/officeDocument/2006/relationships/hyperlink" Target="https://login.consultant.ru/link/?req=doc&amp;base=RLAW376&amp;n=114839&amp;dst=100018" TargetMode="External"/><Relationship Id="rId60" Type="http://schemas.openxmlformats.org/officeDocument/2006/relationships/hyperlink" Target="https://login.consultant.ru/link/?req=doc&amp;base=RLAW376&amp;n=142878&amp;dst=100050" TargetMode="External"/><Relationship Id="rId65" Type="http://schemas.openxmlformats.org/officeDocument/2006/relationships/hyperlink" Target="https://login.consultant.ru/link/?req=doc&amp;base=RLAW376&amp;n=114839&amp;dst=100031" TargetMode="External"/><Relationship Id="rId73" Type="http://schemas.openxmlformats.org/officeDocument/2006/relationships/hyperlink" Target="https://login.consultant.ru/link/?req=doc&amp;base=RLAW376&amp;n=133569&amp;dst=100006" TargetMode="External"/><Relationship Id="rId78" Type="http://schemas.openxmlformats.org/officeDocument/2006/relationships/hyperlink" Target="https://login.consultant.ru/link/?req=doc&amp;base=RLAW376&amp;n=142878&amp;dst=100064" TargetMode="External"/><Relationship Id="rId81" Type="http://schemas.openxmlformats.org/officeDocument/2006/relationships/hyperlink" Target="https://login.consultant.ru/link/?req=doc&amp;base=RLAW376&amp;n=142878&amp;dst=100066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6896</Words>
  <Characters>39313</Characters>
  <Application>Microsoft Office Word</Application>
  <DocSecurity>0</DocSecurity>
  <Lines>327</Lines>
  <Paragraphs>92</Paragraphs>
  <ScaleCrop>false</ScaleCrop>
  <Company/>
  <LinksUpToDate>false</LinksUpToDate>
  <CharactersWithSpaces>46117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1</cp:revision>
  <dcterms:created xsi:type="dcterms:W3CDTF">2024-10-07T08:53:00Z</dcterms:created>
  <dcterms:modified xsi:type="dcterms:W3CDTF">2024-10-07T08:54:00Z</dcterms:modified>
</cp:coreProperties>
</file>