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1" w:rsidRPr="003D46FC" w:rsidRDefault="007A02C1" w:rsidP="007A02C1">
      <w:pPr>
        <w:jc w:val="center"/>
        <w:rPr>
          <w:rFonts w:ascii="Arial" w:hAnsi="Arial"/>
          <w:b/>
          <w:sz w:val="28"/>
          <w:szCs w:val="20"/>
        </w:rPr>
      </w:pPr>
      <w:r w:rsidRPr="003D46FC">
        <w:rPr>
          <w:sz w:val="28"/>
          <w:szCs w:val="20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ed="t">
            <v:fill color2="black"/>
            <v:imagedata r:id="rId5" o:title=""/>
          </v:shape>
          <o:OLEObject Type="Embed" ProgID="Word.Picture.8" ShapeID="_x0000_i1025" DrawAspect="Content" ObjectID="_1775377589" r:id="rId6"/>
        </w:object>
      </w:r>
    </w:p>
    <w:p w:rsidR="007A02C1" w:rsidRPr="007A02C1" w:rsidRDefault="007A02C1" w:rsidP="007A02C1">
      <w:pPr>
        <w:spacing w:after="0"/>
        <w:ind w:right="-284"/>
        <w:jc w:val="center"/>
        <w:rPr>
          <w:rFonts w:ascii="Times New Roman" w:hAnsi="Times New Roman"/>
          <w:b/>
        </w:rPr>
      </w:pPr>
      <w:r w:rsidRPr="007A02C1">
        <w:rPr>
          <w:rFonts w:ascii="Times New Roman" w:hAnsi="Times New Roman"/>
          <w:b/>
        </w:rPr>
        <w:t xml:space="preserve">АДМИНИСТРАЦИЯ </w:t>
      </w:r>
    </w:p>
    <w:p w:rsidR="007A02C1" w:rsidRPr="007A02C1" w:rsidRDefault="007A02C1" w:rsidP="007A02C1">
      <w:pPr>
        <w:spacing w:after="0"/>
        <w:ind w:right="-284"/>
        <w:jc w:val="center"/>
        <w:rPr>
          <w:rFonts w:ascii="Times New Roman" w:hAnsi="Times New Roman"/>
          <w:b/>
        </w:rPr>
      </w:pPr>
      <w:r w:rsidRPr="007A02C1">
        <w:rPr>
          <w:rFonts w:ascii="Times New Roman" w:hAnsi="Times New Roman"/>
          <w:b/>
        </w:rPr>
        <w:t>ДНЕПРОВСКОГО СЕЛЬСКОГО ПОСЕЛЕНИЯ</w:t>
      </w:r>
    </w:p>
    <w:p w:rsidR="007A02C1" w:rsidRPr="007A02C1" w:rsidRDefault="007A02C1" w:rsidP="007A02C1">
      <w:pPr>
        <w:spacing w:after="0"/>
        <w:ind w:right="-284"/>
        <w:jc w:val="center"/>
        <w:rPr>
          <w:rFonts w:ascii="Times New Roman" w:hAnsi="Times New Roman"/>
          <w:b/>
        </w:rPr>
      </w:pPr>
      <w:r w:rsidRPr="007A02C1">
        <w:rPr>
          <w:rFonts w:ascii="Times New Roman" w:hAnsi="Times New Roman"/>
          <w:b/>
        </w:rPr>
        <w:t>НОВОДУГИНСКОГО РАЙОНА СМОЛЕНСКОЙ ОБЛАСТИ</w:t>
      </w:r>
    </w:p>
    <w:p w:rsidR="007A02C1" w:rsidRPr="007A02C1" w:rsidRDefault="00AD599F" w:rsidP="007A0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2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AD599F" w:rsidRPr="007A02C1" w:rsidRDefault="00AD599F" w:rsidP="007A02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02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A02C1" w:rsidRDefault="007A02C1" w:rsidP="007A0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99F" w:rsidRPr="007A02C1" w:rsidRDefault="007A02C1" w:rsidP="007A02C1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«22»  апреля 2024</w:t>
      </w:r>
      <w:r w:rsidR="00AD599F" w:rsidRPr="007A02C1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AD599F" w:rsidRPr="007A02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</w:t>
      </w:r>
      <w:r w:rsidRPr="007A02C1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AD599F" w:rsidRPr="007A02C1" w:rsidRDefault="00AD599F" w:rsidP="00AD5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A02C1" w:rsidTr="007A02C1">
        <w:tc>
          <w:tcPr>
            <w:tcW w:w="4786" w:type="dxa"/>
          </w:tcPr>
          <w:p w:rsidR="007A02C1" w:rsidRPr="007A02C1" w:rsidRDefault="007A02C1" w:rsidP="007A02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1">
              <w:rPr>
                <w:rFonts w:ascii="Times New Roman" w:hAnsi="Times New Roman"/>
                <w:color w:val="000000"/>
                <w:sz w:val="28"/>
                <w:szCs w:val="28"/>
              </w:rPr>
              <w:t>О создании маневренного жилого фонда</w:t>
            </w:r>
            <w:r w:rsidRPr="007A02C1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C1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Днепровское сельское поселение Новодугинского района Смоленской области</w:t>
            </w:r>
          </w:p>
          <w:p w:rsidR="007A02C1" w:rsidRDefault="007A02C1" w:rsidP="008403D8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1D7EB5" w:rsidRPr="007A02C1" w:rsidRDefault="001D7EB5" w:rsidP="008403D8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02C1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>иализированных жилых помещений"</w:t>
      </w:r>
      <w:r w:rsidRPr="007A02C1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21.01.2006 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>N</w:t>
      </w:r>
      <w:r w:rsidRPr="007A02C1">
        <w:rPr>
          <w:rFonts w:ascii="Times New Roman" w:hAnsi="Times New Roman"/>
          <w:sz w:val="28"/>
          <w:szCs w:val="28"/>
          <w:lang w:eastAsia="ru-RU"/>
        </w:rPr>
        <w:t xml:space="preserve">25 "Об утверждении Правил пользования жилыми помещениями", Уставом </w:t>
      </w:r>
      <w:r w:rsidR="007A02C1">
        <w:rPr>
          <w:rFonts w:ascii="Times New Roman" w:hAnsi="Times New Roman"/>
          <w:sz w:val="28"/>
          <w:szCs w:val="28"/>
          <w:lang w:eastAsia="ru-RU"/>
        </w:rPr>
        <w:t>Днепровского сельского</w:t>
      </w:r>
      <w:proofErr w:type="gramEnd"/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7A02C1">
        <w:rPr>
          <w:rFonts w:ascii="Times New Roman" w:hAnsi="Times New Roman"/>
          <w:sz w:val="28"/>
          <w:szCs w:val="28"/>
          <w:lang w:eastAsia="ru-RU"/>
        </w:rPr>
        <w:t>я Новодугинского района Смоленской области</w:t>
      </w:r>
      <w:r w:rsidR="005F66C3" w:rsidRPr="007A02C1">
        <w:rPr>
          <w:rFonts w:ascii="Times New Roman" w:hAnsi="Times New Roman"/>
          <w:sz w:val="28"/>
          <w:szCs w:val="28"/>
          <w:lang w:eastAsia="ru-RU"/>
        </w:rPr>
        <w:t>,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7A02C1">
        <w:rPr>
          <w:rFonts w:ascii="Times New Roman" w:hAnsi="Times New Roman"/>
          <w:sz w:val="28"/>
          <w:szCs w:val="28"/>
          <w:lang w:eastAsia="ru-RU"/>
        </w:rPr>
        <w:t>Днепровского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7A02C1">
        <w:rPr>
          <w:rFonts w:ascii="Times New Roman" w:hAnsi="Times New Roman"/>
          <w:sz w:val="28"/>
          <w:szCs w:val="28"/>
          <w:lang w:eastAsia="ru-RU"/>
        </w:rPr>
        <w:t>Новодугинского района Смоленской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="005F66C3" w:rsidRPr="007A02C1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5F66C3" w:rsidRPr="007A02C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01463" w:rsidRPr="007A02C1" w:rsidRDefault="00001463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01463" w:rsidRPr="007A02C1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7A02C1">
        <w:rPr>
          <w:rFonts w:ascii="Times New Roman" w:hAnsi="Times New Roman"/>
          <w:sz w:val="28"/>
          <w:szCs w:val="28"/>
          <w:lang w:eastAsia="ru-RU"/>
        </w:rPr>
        <w:t xml:space="preserve"> Положение о жилищном маневренном фонде муниципального образования 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2C1">
        <w:rPr>
          <w:rFonts w:ascii="Times New Roman" w:hAnsi="Times New Roman"/>
          <w:sz w:val="28"/>
          <w:szCs w:val="28"/>
          <w:lang w:eastAsia="ru-RU"/>
        </w:rPr>
        <w:t>Днепровское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>е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7A02C1">
        <w:rPr>
          <w:rFonts w:ascii="Times New Roman" w:hAnsi="Times New Roman"/>
          <w:sz w:val="28"/>
          <w:szCs w:val="28"/>
          <w:lang w:eastAsia="ru-RU"/>
        </w:rPr>
        <w:t>е Новодугинского района Смоленской</w:t>
      </w:r>
      <w:r w:rsidR="00E007F9" w:rsidRPr="007A02C1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7A02C1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>2. Утвердить </w:t>
      </w:r>
      <w:bookmarkStart w:id="0" w:name="sub_104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7A02C1">
        <w:rPr>
          <w:rFonts w:ascii="Times New Roman" w:hAnsi="Times New Roman"/>
          <w:sz w:val="28"/>
          <w:szCs w:val="28"/>
          <w:lang w:eastAsia="ru-RU"/>
        </w:rPr>
        <w:t>Днепровского</w:t>
      </w:r>
      <w:r w:rsidR="000737F4" w:rsidRPr="007A02C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A02C1">
        <w:rPr>
          <w:rFonts w:ascii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A02C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02C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D7EB5" w:rsidRPr="007A02C1" w:rsidRDefault="001D7EB5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2C1" w:rsidRDefault="001D7EB5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C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A02C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7A02C1" w:rsidRDefault="007A02C1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Днепровское сельское поселение</w:t>
      </w:r>
    </w:p>
    <w:p w:rsidR="001D7EB5" w:rsidRPr="007A02C1" w:rsidRDefault="007A02C1" w:rsidP="009A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Новодугинского района Смоленской области</w:t>
      </w:r>
      <w:r w:rsidR="001D7EB5" w:rsidRPr="007A02C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А.И.Хлестакова</w:t>
      </w:r>
      <w:r w:rsidR="001D7EB5" w:rsidRPr="007A02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1D7EB5" w:rsidRPr="007A02C1" w:rsidRDefault="001D7EB5" w:rsidP="007A0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7EB5" w:rsidRPr="007A02C1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7EB5" w:rsidRPr="007A02C1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7EB5" w:rsidRPr="007A02C1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Приложение №1</w:t>
      </w:r>
    </w:p>
    <w:p w:rsidR="007A02C1" w:rsidRPr="007A02C1" w:rsidRDefault="001D7EB5" w:rsidP="007A02C1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к постановлению</w:t>
      </w:r>
      <w:r w:rsidR="007A02C1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дминистрации </w:t>
      </w:r>
    </w:p>
    <w:p w:rsidR="007A02C1" w:rsidRPr="007A02C1" w:rsidRDefault="007A02C1" w:rsidP="007A02C1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Днепровского 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сельского поселения </w:t>
      </w:r>
    </w:p>
    <w:p w:rsidR="000737F4" w:rsidRPr="007A02C1" w:rsidRDefault="007A02C1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Новодугинского района Смоленской области</w:t>
      </w:r>
    </w:p>
    <w:p w:rsidR="001D7EB5" w:rsidRPr="007A02C1" w:rsidRDefault="001D7EB5" w:rsidP="00291A70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</w:t>
      </w:r>
      <w:r w:rsidR="007A02C1" w:rsidRPr="007A02C1">
        <w:rPr>
          <w:rFonts w:ascii="Times New Roman" w:hAnsi="Times New Roman"/>
          <w:color w:val="242424"/>
          <w:sz w:val="28"/>
          <w:szCs w:val="28"/>
          <w:lang w:eastAsia="ru-RU"/>
        </w:rPr>
        <w:t>22.04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202</w:t>
      </w:r>
      <w:r w:rsidR="007A02C1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 </w:t>
      </w:r>
      <w:r w:rsidR="00AD599F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г.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№</w:t>
      </w:r>
      <w:r w:rsidR="007A02C1" w:rsidRPr="007A02C1"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</w:p>
    <w:p w:rsidR="001D7EB5" w:rsidRPr="007A02C1" w:rsidRDefault="001D7EB5" w:rsidP="003A3729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3A3729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7A02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D7EB5" w:rsidRPr="007A02C1" w:rsidRDefault="001D7EB5" w:rsidP="007A02C1">
      <w:pPr>
        <w:spacing w:after="0" w:line="240" w:lineRule="auto"/>
        <w:jc w:val="center"/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о маневренном жилищном фонде</w:t>
      </w:r>
      <w:r w:rsidR="00001463"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Днепровское</w:t>
      </w:r>
      <w:r w:rsidR="00001463"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Новодугинского района Смоленской </w:t>
      </w:r>
      <w:r w:rsidR="00001463"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области</w:t>
      </w:r>
    </w:p>
    <w:p w:rsidR="001D7EB5" w:rsidRPr="007A02C1" w:rsidRDefault="001D7EB5" w:rsidP="003A3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3A3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D7EB5" w:rsidRPr="007A02C1" w:rsidRDefault="001D7EB5" w:rsidP="003A3729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0E3463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Днепровского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сельско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го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поселени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я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Новодугинского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района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Смоленской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области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D7EB5" w:rsidRPr="007A02C1" w:rsidRDefault="001D7EB5" w:rsidP="008E0A81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Днепровское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сельско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е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поселени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е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Новодугинского района Смоленской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области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(далее - маневренный фонд).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D7EB5" w:rsidRPr="007A02C1" w:rsidRDefault="000737F4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</w:t>
      </w:r>
      <w:r w:rsidR="001D7EB5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D7EB5" w:rsidRPr="007A02C1" w:rsidRDefault="001D7EB5" w:rsidP="0056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C1">
        <w:rPr>
          <w:rFonts w:ascii="Times New Roman" w:hAnsi="Times New Roman"/>
          <w:sz w:val="28"/>
          <w:szCs w:val="28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bookmarkStart w:id="1" w:name="sub_9502"/>
      <w:bookmarkEnd w:id="0"/>
      <w:bookmarkEnd w:id="1"/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1.4</w:t>
      </w: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.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Маневренный фонд</w:t>
      </w: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может состоять из жилых помещений в многоквартирных домах (к</w:t>
      </w:r>
      <w:r w:rsidR="000737F4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вартиры) и иных жилых помещений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1.5. Маневренный фонд формируется из находящихся в муниципальной собственности</w:t>
      </w:r>
      <w:r w:rsidR="00001463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D162A9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свободных жилых помещений.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Администрации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D162A9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1.9. Учет жилых помещений маневренного фонда осуществляется администрацией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D162A9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1.10. Управление помещениями, относящимися к маневренному фонду, осуществляется администрацией </w:t>
      </w:r>
      <w:r w:rsidR="000E3463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D162A9"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сельского поселения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2. Основания, условия и срок предоставления жилого помещения маневренного фонда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2.2.3.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</w:t>
      </w:r>
      <w:r w:rsidR="00D162A9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м кодексом Российской Федерации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настоящего Положения).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2.2.4.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Установленный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1D7EB5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4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>) документы, подтверждающие право пользования жилым помещением, занимаемым заявителем и членами его семьи;</w:t>
      </w:r>
    </w:p>
    <w:p w:rsidR="001D7EB5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5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1D7EB5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6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обстоятельств (представляются гражданами, указанными в подпункте 1.3.3 пункта 1.3 раздела 1 настоящего Положения);</w:t>
      </w:r>
    </w:p>
    <w:p w:rsidR="001D7EB5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7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>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1D7EB5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>) иные документы, необходимые для принятия решения.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Администрации </w:t>
      </w:r>
      <w:r w:rsidR="002F50C6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A57559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D7EB5" w:rsidRPr="007A02C1" w:rsidRDefault="001D7EB5" w:rsidP="00994C1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3.6. На основании постановления Администрации </w:t>
      </w:r>
      <w:r w:rsidR="002F50C6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A57559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поселения 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4. Пользование жилым помещением по договору</w:t>
      </w: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найма 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маневренного фонда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4.1.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фонда, утвержденным постановлением Правительства Российской Федерации от 26 января 2006 года № 42.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D7EB5" w:rsidRPr="00D9003C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00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Оплата за пользование жилым помещением </w:t>
      </w:r>
    </w:p>
    <w:p w:rsidR="001D7EB5" w:rsidRPr="00D9003C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003C">
        <w:rPr>
          <w:rFonts w:ascii="Times New Roman" w:hAnsi="Times New Roman"/>
          <w:b/>
          <w:bCs/>
          <w:sz w:val="28"/>
          <w:szCs w:val="28"/>
          <w:lang w:eastAsia="ru-RU"/>
        </w:rPr>
        <w:t>маневренного фонда</w:t>
      </w:r>
    </w:p>
    <w:p w:rsidR="001D7EB5" w:rsidRPr="00D9003C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7EB5" w:rsidRPr="00D9003C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03C">
        <w:rPr>
          <w:rFonts w:ascii="Times New Roman" w:hAnsi="Times New Roman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D7EB5" w:rsidRPr="00D9003C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03C">
        <w:rPr>
          <w:rFonts w:ascii="Times New Roman" w:hAnsi="Times New Roman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D7EB5" w:rsidRPr="00D9003C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03C">
        <w:rPr>
          <w:rFonts w:ascii="Times New Roman" w:hAnsi="Times New Roman"/>
          <w:sz w:val="28"/>
          <w:szCs w:val="28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муниципального образования</w:t>
      </w:r>
      <w:r w:rsidR="00994C18" w:rsidRPr="00D90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0C6" w:rsidRPr="00D9003C">
        <w:rPr>
          <w:rFonts w:ascii="Times New Roman" w:hAnsi="Times New Roman"/>
          <w:sz w:val="28"/>
          <w:szCs w:val="28"/>
          <w:lang w:eastAsia="ru-RU"/>
        </w:rPr>
        <w:t>Днепровское</w:t>
      </w:r>
      <w:r w:rsidR="00994C18" w:rsidRPr="00D90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182" w:rsidRPr="00D9003C">
        <w:rPr>
          <w:rFonts w:ascii="Times New Roman" w:hAnsi="Times New Roman"/>
          <w:sz w:val="28"/>
          <w:szCs w:val="28"/>
          <w:lang w:eastAsia="ru-RU"/>
        </w:rPr>
        <w:t>сельско</w:t>
      </w:r>
      <w:r w:rsidR="00994C18" w:rsidRPr="00D9003C">
        <w:rPr>
          <w:rFonts w:ascii="Times New Roman" w:hAnsi="Times New Roman"/>
          <w:sz w:val="28"/>
          <w:szCs w:val="28"/>
          <w:lang w:eastAsia="ru-RU"/>
        </w:rPr>
        <w:t>е</w:t>
      </w:r>
      <w:r w:rsidR="008A1182" w:rsidRPr="00D9003C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994C18" w:rsidRPr="00D9003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2F50C6" w:rsidRPr="00D9003C">
        <w:rPr>
          <w:rFonts w:ascii="Times New Roman" w:hAnsi="Times New Roman"/>
          <w:sz w:val="28"/>
          <w:szCs w:val="28"/>
          <w:lang w:eastAsia="ru-RU"/>
        </w:rPr>
        <w:t>Новодугинского района Смоленской</w:t>
      </w:r>
      <w:r w:rsidR="00994C18" w:rsidRPr="00D9003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D9003C">
        <w:rPr>
          <w:rFonts w:ascii="Times New Roman" w:hAnsi="Times New Roman"/>
          <w:sz w:val="28"/>
          <w:szCs w:val="28"/>
          <w:lang w:eastAsia="ru-RU"/>
        </w:rPr>
        <w:t>.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6</w:t>
      </w:r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1D7EB5" w:rsidRPr="007A02C1" w:rsidRDefault="001D7EB5" w:rsidP="009C55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6.1. Договор найма жилого помещения маневренного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фонда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6.3. Договор найма жилого помещения маневренного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фонда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="005F66C3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Н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аймодателя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 даты наступления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1D7EB5" w:rsidRPr="007A02C1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D7EB5" w:rsidRPr="007A02C1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7. </w:t>
      </w:r>
      <w:proofErr w:type="gramStart"/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Контроль за</w:t>
      </w:r>
      <w:proofErr w:type="gramEnd"/>
      <w:r w:rsidRPr="007A02C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использованием жилых помещений, входящих в состав маневренного жилищного фонда</w:t>
      </w:r>
    </w:p>
    <w:p w:rsidR="001D7EB5" w:rsidRPr="007A02C1" w:rsidRDefault="001D7EB5" w:rsidP="005871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осуществляется администрацией </w:t>
      </w:r>
      <w:r w:rsidR="002F50C6"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8A1182"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сельского поселения</w:t>
      </w:r>
      <w:r w:rsidR="002F50C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Новодугинского района Смоленской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области</w:t>
      </w:r>
      <w:r w:rsidR="008A1182"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F50C6" w:rsidRPr="007A02C1" w:rsidRDefault="002F50C6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Приложение №2</w:t>
      </w:r>
    </w:p>
    <w:p w:rsidR="008A1182" w:rsidRPr="007A02C1" w:rsidRDefault="008A1182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к постановлению</w:t>
      </w:r>
    </w:p>
    <w:p w:rsidR="008A1182" w:rsidRPr="007A02C1" w:rsidRDefault="00175615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А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д</w:t>
      </w:r>
      <w:r w:rsidR="008A1182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министрации </w:t>
      </w:r>
      <w:proofErr w:type="gramStart"/>
      <w:r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proofErr w:type="gramEnd"/>
      <w:r w:rsidR="008A1182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8A1182" w:rsidRDefault="008A1182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сельского поселения </w:t>
      </w:r>
    </w:p>
    <w:p w:rsidR="00175615" w:rsidRPr="007A02C1" w:rsidRDefault="00175615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Новодугинского района Смоленской области</w:t>
      </w:r>
    </w:p>
    <w:p w:rsidR="008A1182" w:rsidRPr="007A02C1" w:rsidRDefault="008A1182" w:rsidP="008A1182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>22.04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2024 </w:t>
      </w:r>
      <w:r w:rsidR="00AD599F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г. 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№18</w:t>
      </w:r>
    </w:p>
    <w:p w:rsidR="001D7EB5" w:rsidRPr="007A02C1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D7EB5" w:rsidRPr="007A02C1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ТИПОВОЙ ДОГОВОР</w:t>
      </w:r>
    </w:p>
    <w:p w:rsidR="001D7EB5" w:rsidRPr="007A02C1" w:rsidRDefault="001D7EB5" w:rsidP="00372E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b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N 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_________________________________ 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(наименование населенного пункта) (число, месяц, год)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____________________________________________________________</w:t>
      </w:r>
    </w:p>
    <w:p w:rsidR="001D7EB5" w:rsidRPr="007A02C1" w:rsidRDefault="001D7EB5" w:rsidP="008245F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 его лица органа местного самоуправления либо иного уполномоченного им лица, наименование уполномочивающего документа, его дата и номер)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Наймодателем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, с одной стороны, и граждани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н(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ка)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______________________________________</w:t>
      </w:r>
      <w:r w:rsidR="008A1182" w:rsidRPr="007A02C1">
        <w:rPr>
          <w:rFonts w:ascii="Times New Roman" w:hAnsi="Times New Roman"/>
          <w:color w:val="242424"/>
          <w:sz w:val="28"/>
          <w:szCs w:val="28"/>
          <w:lang w:eastAsia="ru-RU"/>
        </w:rPr>
        <w:t>_____________________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(фамилия, имя, отчество)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N ________ заключили настоящий Договор о нижеследующем.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410"/>
      <w:r w:rsidRPr="007A02C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( жилого дома, квартиры</w:t>
      </w: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общей площадью _____________ кв. метров,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расположенное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в ____________,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102"/>
      <w:bookmarkEnd w:id="2"/>
      <w:r w:rsidRPr="007A02C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</w:t>
      </w:r>
      <w:proofErr w:type="gramStart"/>
      <w:r w:rsidRPr="007A02C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7A02C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результате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обращения взыскания на это помещение, признанием жилого помещения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непригодным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Жилое помещение отнесено к маневренному фонду на основании решения _________________________________________________________________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1D7EB5" w:rsidRPr="007A02C1" w:rsidRDefault="001D7EB5" w:rsidP="002D48B1">
      <w:pPr>
        <w:spacing w:after="0" w:line="240" w:lineRule="auto"/>
        <w:ind w:firstLine="709"/>
        <w:jc w:val="center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_________________________________________________________________. дата и номер решения)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420"/>
      <w:bookmarkEnd w:id="3"/>
      <w:r w:rsidRPr="007A02C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II</w:t>
      </w:r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1D7EB5" w:rsidRPr="007A02C1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</w:t>
      </w:r>
      <w:r w:rsidR="008A1182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проникать в жилое помещение без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8A1182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42071"/>
      <w:bookmarkEnd w:id="4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текущий ремонт общего имущества. Обязанность вносить плату за жилое</w:t>
      </w:r>
      <w:r w:rsidR="008A1182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помещение и коммунальные услуги возникает с момента заключения настоящего Договора.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D7EB5" w:rsidRPr="007A02C1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10) при расторжении или прекращении настоящего Договора освободить жилое помещение.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В случае отказа освободить жилое помещение Наниматель и</w:t>
      </w:r>
      <w:r w:rsidR="008A1182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  <w:proofErr w:type="gramEnd"/>
    </w:p>
    <w:p w:rsidR="001D7EB5" w:rsidRPr="007A02C1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311"/>
      <w:bookmarkEnd w:id="5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надлежащем состоянии, </w:t>
      </w:r>
      <w:proofErr w:type="gramStart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оплатить стоимость не</w:t>
      </w:r>
      <w:proofErr w:type="gramEnd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произведенного</w:t>
      </w:r>
      <w:r w:rsidR="008A1182" w:rsidRPr="007A0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Наниматель жилого помещения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несет иные обязанности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, предусмотренные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8A1182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430"/>
      <w:bookmarkEnd w:id="6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13.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1D7EB5" w:rsidRPr="007A02C1" w:rsidRDefault="001D7EB5" w:rsidP="008A118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 w:rsidR="008A1182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несет иные обязанности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, предусмотренные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440"/>
      <w:bookmarkEnd w:id="7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IV. Расторжение и прекращение Договора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14. Настоящий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Договор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быть расторгнут в любое время по соглашению сторон.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1D7EB5" w:rsidRPr="007A02C1" w:rsidRDefault="00D050BC" w:rsidP="008A1182">
      <w:pPr>
        <w:spacing w:after="0" w:line="240" w:lineRule="auto"/>
        <w:ind w:firstLine="709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1) с завершением</w:t>
      </w:r>
      <w:r w:rsidR="001D7EB5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(капитального ремонта или реконструкции дома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расчетов с Нанимателем,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="00D050BC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утратившим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жилое помещение в результате обращения взыскания на это помещение, расчетов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____________________________________________________________с Нанимателем за жилое помещение, признанное непригодным для проживания в результате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="00D050BC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чрезвычайных обстоятельств -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нужное</w:t>
      </w:r>
      <w:proofErr w:type="gram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указать)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:rsidR="001D7EB5" w:rsidRPr="007A02C1" w:rsidRDefault="001D7EB5" w:rsidP="00D050BC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  <w:r w:rsidR="00D050BC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  <w:r w:rsidR="00D050BC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с утратой жилого помещения в результате обращения взыскания на это помещение,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расчетов за жилое помещение, признанное непригодным для проживания в результате чрезвычайных обстоятельств.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450"/>
      <w:bookmarkEnd w:id="8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V. Внесение платы по Договору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19. </w:t>
      </w:r>
      <w:proofErr w:type="gram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460"/>
      <w:bookmarkEnd w:id="9"/>
      <w:r w:rsidRPr="007A02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VI. Иные условия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, другой - у Нанимателя.</w:t>
      </w:r>
    </w:p>
    <w:p w:rsidR="00D050BC" w:rsidRPr="007A02C1" w:rsidRDefault="00D050B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 Наниматель ________________</w:t>
      </w:r>
    </w:p>
    <w:p w:rsidR="001D7EB5" w:rsidRPr="007A02C1" w:rsidRDefault="00D050BC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1D7EB5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(подпись) </w:t>
      </w: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1D7EB5"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  <w:t>М.П.</w:t>
      </w:r>
    </w:p>
    <w:p w:rsidR="00AD599F" w:rsidRPr="007A02C1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AD599F" w:rsidRPr="007A02C1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AD599F" w:rsidRPr="007A02C1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AD599F" w:rsidRPr="007A02C1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AD599F" w:rsidRPr="007A02C1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AD599F" w:rsidRDefault="00AD599F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175615" w:rsidRPr="007A02C1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D050BC" w:rsidRPr="007A02C1" w:rsidRDefault="005F66C3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Пр</w:t>
      </w:r>
      <w:r w:rsidR="001D7EB5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иложение №</w:t>
      </w:r>
      <w:r w:rsidR="00D050BC" w:rsidRPr="007A02C1">
        <w:rPr>
          <w:rFonts w:ascii="Times New Roman" w:hAnsi="Times New Roman"/>
          <w:color w:val="242424"/>
          <w:sz w:val="28"/>
          <w:szCs w:val="28"/>
          <w:lang w:eastAsia="ru-RU"/>
        </w:rPr>
        <w:t>3</w:t>
      </w:r>
    </w:p>
    <w:p w:rsidR="00D050BC" w:rsidRPr="007A02C1" w:rsidRDefault="00D050B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к постановлению</w:t>
      </w:r>
    </w:p>
    <w:p w:rsidR="00994C18" w:rsidRPr="007A02C1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А</w:t>
      </w:r>
      <w:r w:rsidR="00D050BC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дминистрации </w:t>
      </w:r>
      <w:proofErr w:type="gramStart"/>
      <w:r>
        <w:rPr>
          <w:rFonts w:ascii="Times New Roman" w:hAnsi="Times New Roman"/>
          <w:color w:val="242424"/>
          <w:sz w:val="28"/>
          <w:szCs w:val="28"/>
          <w:lang w:eastAsia="ru-RU"/>
        </w:rPr>
        <w:t>Днепровского</w:t>
      </w:r>
      <w:proofErr w:type="gramEnd"/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175615" w:rsidRDefault="00D050B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>сельского поселения</w:t>
      </w:r>
    </w:p>
    <w:p w:rsidR="00D050BC" w:rsidRPr="007A02C1" w:rsidRDefault="00175615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Новодугинского района Смоленской области</w:t>
      </w:r>
      <w:r w:rsidR="00D050BC"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D050BC" w:rsidRPr="007A02C1" w:rsidRDefault="00D050BC" w:rsidP="00D050BC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 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>22.04</w:t>
      </w:r>
      <w:r w:rsidR="00994C18" w:rsidRPr="007A02C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2024 </w:t>
      </w:r>
      <w:r w:rsidR="00AD599F" w:rsidRPr="007A02C1">
        <w:rPr>
          <w:rFonts w:ascii="Times New Roman" w:hAnsi="Times New Roman"/>
          <w:color w:val="242424"/>
          <w:sz w:val="28"/>
          <w:szCs w:val="28"/>
          <w:lang w:eastAsia="ru-RU"/>
        </w:rPr>
        <w:t>г.</w:t>
      </w:r>
      <w:bookmarkStart w:id="11" w:name="_GoBack"/>
      <w:bookmarkEnd w:id="11"/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№</w:t>
      </w:r>
      <w:r w:rsidR="00175615"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  <w:r w:rsidRPr="007A02C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5871B3">
      <w:pPr>
        <w:spacing w:after="0" w:line="240" w:lineRule="auto"/>
        <w:ind w:firstLine="709"/>
        <w:jc w:val="righ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D7EB5" w:rsidRPr="007A02C1" w:rsidRDefault="001D7EB5" w:rsidP="004D65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  <w:r w:rsidRPr="007A02C1">
        <w:rPr>
          <w:rFonts w:ascii="Times New Roman" w:hAnsi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7A02C1"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МАНЕВРЕННОГО ЖИЛИЩНОГО ФОНДА</w:t>
      </w:r>
    </w:p>
    <w:p w:rsidR="001D7EB5" w:rsidRPr="00175615" w:rsidRDefault="005F66C3" w:rsidP="00175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7A02C1"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муниципального образования </w:t>
      </w:r>
      <w:r w:rsidR="00175615"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Днепровское сельское поселение Новодугинского района Смоленской</w:t>
      </w:r>
      <w:r w:rsidRPr="007A02C1">
        <w:rPr>
          <w:rFonts w:ascii="Times New Roman" w:hAnsi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области</w:t>
      </w:r>
    </w:p>
    <w:bookmarkEnd w:id="10"/>
    <w:p w:rsidR="001D7EB5" w:rsidRPr="007A02C1" w:rsidRDefault="001D7EB5" w:rsidP="0084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320"/>
        <w:gridCol w:w="1942"/>
        <w:gridCol w:w="1942"/>
        <w:gridCol w:w="1976"/>
      </w:tblGrid>
      <w:tr w:rsidR="00175615" w:rsidTr="00175615">
        <w:tc>
          <w:tcPr>
            <w:tcW w:w="959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0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942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Общая площадь м</w:t>
            </w:r>
            <w:proofErr w:type="gramStart"/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42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Жилая площадь м</w:t>
            </w:r>
            <w:proofErr w:type="gramStart"/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76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1"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175615" w:rsidTr="00175615">
        <w:tc>
          <w:tcPr>
            <w:tcW w:w="959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Смоленская область Новодугинский район с</w:t>
            </w:r>
            <w:proofErr w:type="gramStart"/>
            <w:r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242424"/>
                <w:sz w:val="28"/>
                <w:szCs w:val="28"/>
                <w:lang w:eastAsia="ru-RU"/>
              </w:rPr>
              <w:t>непровское ул.Механизаторов д.12</w:t>
            </w:r>
          </w:p>
        </w:tc>
        <w:tc>
          <w:tcPr>
            <w:tcW w:w="1942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42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6" w:type="dxa"/>
          </w:tcPr>
          <w:p w:rsidR="00175615" w:rsidRDefault="0017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2C1" w:rsidRPr="007A02C1" w:rsidRDefault="007A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02C1" w:rsidRPr="007A02C1" w:rsidSect="007A02C1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D8"/>
    <w:rsid w:val="00001463"/>
    <w:rsid w:val="0000540A"/>
    <w:rsid w:val="00030E50"/>
    <w:rsid w:val="000737F4"/>
    <w:rsid w:val="0007767D"/>
    <w:rsid w:val="000C0C3A"/>
    <w:rsid w:val="000E3463"/>
    <w:rsid w:val="00175615"/>
    <w:rsid w:val="00175823"/>
    <w:rsid w:val="001D7EB5"/>
    <w:rsid w:val="0020361E"/>
    <w:rsid w:val="00291A70"/>
    <w:rsid w:val="002D48B1"/>
    <w:rsid w:val="002E1012"/>
    <w:rsid w:val="002F50C6"/>
    <w:rsid w:val="0035571B"/>
    <w:rsid w:val="00372E5D"/>
    <w:rsid w:val="003836DA"/>
    <w:rsid w:val="00386384"/>
    <w:rsid w:val="003A3729"/>
    <w:rsid w:val="003A427B"/>
    <w:rsid w:val="003D2E4A"/>
    <w:rsid w:val="003D76FE"/>
    <w:rsid w:val="003F6579"/>
    <w:rsid w:val="004210F0"/>
    <w:rsid w:val="004315C4"/>
    <w:rsid w:val="00433BA0"/>
    <w:rsid w:val="00476D65"/>
    <w:rsid w:val="004C0E06"/>
    <w:rsid w:val="004D6567"/>
    <w:rsid w:val="004E6AD8"/>
    <w:rsid w:val="00533EE9"/>
    <w:rsid w:val="00564AED"/>
    <w:rsid w:val="00573D44"/>
    <w:rsid w:val="0058104B"/>
    <w:rsid w:val="005871B3"/>
    <w:rsid w:val="005F66C3"/>
    <w:rsid w:val="00637958"/>
    <w:rsid w:val="0073504C"/>
    <w:rsid w:val="00744FB3"/>
    <w:rsid w:val="0075694B"/>
    <w:rsid w:val="007A02C1"/>
    <w:rsid w:val="00804B2E"/>
    <w:rsid w:val="008173D8"/>
    <w:rsid w:val="008245FF"/>
    <w:rsid w:val="00836522"/>
    <w:rsid w:val="008403D8"/>
    <w:rsid w:val="00840FF9"/>
    <w:rsid w:val="008A1182"/>
    <w:rsid w:val="008C4B9A"/>
    <w:rsid w:val="008E0A81"/>
    <w:rsid w:val="0090350A"/>
    <w:rsid w:val="00914D80"/>
    <w:rsid w:val="00994C18"/>
    <w:rsid w:val="009A2D34"/>
    <w:rsid w:val="009C55E2"/>
    <w:rsid w:val="009E7BBD"/>
    <w:rsid w:val="00A54891"/>
    <w:rsid w:val="00A57559"/>
    <w:rsid w:val="00A609B9"/>
    <w:rsid w:val="00AA2E1B"/>
    <w:rsid w:val="00AA758E"/>
    <w:rsid w:val="00AD599F"/>
    <w:rsid w:val="00B41B4A"/>
    <w:rsid w:val="00BA1AEA"/>
    <w:rsid w:val="00BC1F84"/>
    <w:rsid w:val="00C058EB"/>
    <w:rsid w:val="00C43AB5"/>
    <w:rsid w:val="00C97D3A"/>
    <w:rsid w:val="00CC78B3"/>
    <w:rsid w:val="00CE3E4A"/>
    <w:rsid w:val="00CF20F1"/>
    <w:rsid w:val="00D02E56"/>
    <w:rsid w:val="00D050BC"/>
    <w:rsid w:val="00D162A9"/>
    <w:rsid w:val="00D5121C"/>
    <w:rsid w:val="00D9003C"/>
    <w:rsid w:val="00D92C48"/>
    <w:rsid w:val="00D954CD"/>
    <w:rsid w:val="00DB5242"/>
    <w:rsid w:val="00E007F9"/>
    <w:rsid w:val="00EA578E"/>
    <w:rsid w:val="00F31064"/>
    <w:rsid w:val="00F847D9"/>
    <w:rsid w:val="00F876AA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9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7A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667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56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3C87-78E0-4BED-9546-08C810E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2024-04-23T07:57:00Z</cp:lastPrinted>
  <dcterms:created xsi:type="dcterms:W3CDTF">2022-02-15T14:12:00Z</dcterms:created>
  <dcterms:modified xsi:type="dcterms:W3CDTF">2024-04-23T08:34:00Z</dcterms:modified>
</cp:coreProperties>
</file>