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B3" w:rsidRDefault="00D34AB3" w:rsidP="00D34AB3">
      <w:pPr>
        <w:shd w:val="clear" w:color="auto" w:fill="FFFFFF" w:themeFill="background1"/>
        <w:spacing w:after="375" w:line="240" w:lineRule="auto"/>
        <w:jc w:val="center"/>
        <w:outlineLvl w:val="0"/>
        <w:rPr>
          <w:rFonts w:eastAsia="Times New Roman"/>
          <w:color w:val="000000" w:themeColor="text1"/>
          <w:kern w:val="36"/>
          <w:sz w:val="28"/>
          <w:szCs w:val="28"/>
          <w:lang w:eastAsia="ru-RU"/>
        </w:rPr>
      </w:pPr>
      <w:r w:rsidRPr="00D34AB3">
        <w:rPr>
          <w:rFonts w:eastAsia="Times New Roman"/>
          <w:color w:val="000000" w:themeColor="text1"/>
          <w:kern w:val="36"/>
          <w:sz w:val="28"/>
          <w:szCs w:val="28"/>
          <w:lang w:eastAsia="ru-RU"/>
        </w:rPr>
        <w:t>Объявление</w:t>
      </w:r>
    </w:p>
    <w:p w:rsidR="00D34AB3" w:rsidRPr="00D34AB3" w:rsidRDefault="00D34AB3" w:rsidP="00D34AB3">
      <w:pPr>
        <w:shd w:val="clear" w:color="auto" w:fill="FFFFFF" w:themeFill="background1"/>
        <w:spacing w:after="375" w:line="240" w:lineRule="auto"/>
        <w:jc w:val="center"/>
        <w:outlineLvl w:val="0"/>
        <w:rPr>
          <w:rFonts w:eastAsia="Times New Roman"/>
          <w:color w:val="000000" w:themeColor="text1"/>
          <w:kern w:val="36"/>
          <w:sz w:val="28"/>
          <w:szCs w:val="28"/>
          <w:lang w:eastAsia="ru-RU"/>
        </w:rPr>
      </w:pPr>
      <w:r w:rsidRPr="00D34AB3">
        <w:rPr>
          <w:rFonts w:eastAsia="Times New Roman"/>
          <w:color w:val="000000" w:themeColor="text1"/>
          <w:kern w:val="36"/>
          <w:sz w:val="28"/>
          <w:szCs w:val="28"/>
          <w:lang w:eastAsia="ru-RU"/>
        </w:rPr>
        <w:t xml:space="preserve"> о начале приема докумен</w:t>
      </w:r>
      <w:r>
        <w:rPr>
          <w:rFonts w:eastAsia="Times New Roman"/>
          <w:color w:val="000000" w:themeColor="text1"/>
          <w:kern w:val="36"/>
          <w:sz w:val="28"/>
          <w:szCs w:val="28"/>
          <w:lang w:eastAsia="ru-RU"/>
        </w:rPr>
        <w:t>тов для предоставления грантов «</w:t>
      </w:r>
      <w:proofErr w:type="spellStart"/>
      <w:r>
        <w:rPr>
          <w:rFonts w:eastAsia="Times New Roman"/>
          <w:color w:val="000000" w:themeColor="text1"/>
          <w:kern w:val="36"/>
          <w:sz w:val="28"/>
          <w:szCs w:val="28"/>
          <w:lang w:eastAsia="ru-RU"/>
        </w:rPr>
        <w:t>Агростартап</w:t>
      </w:r>
      <w:proofErr w:type="spellEnd"/>
      <w:r>
        <w:rPr>
          <w:rFonts w:eastAsia="Times New Roman"/>
          <w:color w:val="000000" w:themeColor="text1"/>
          <w:kern w:val="36"/>
          <w:sz w:val="28"/>
          <w:szCs w:val="28"/>
          <w:lang w:eastAsia="ru-RU"/>
        </w:rPr>
        <w:t>»</w:t>
      </w:r>
      <w:r w:rsidRPr="00D34AB3">
        <w:rPr>
          <w:rFonts w:eastAsia="Times New Roman"/>
          <w:color w:val="000000" w:themeColor="text1"/>
          <w:kern w:val="36"/>
          <w:sz w:val="28"/>
          <w:szCs w:val="28"/>
          <w:lang w:eastAsia="ru-RU"/>
        </w:rPr>
        <w:t xml:space="preserve"> крестьянским (фермерским) хозяйствам или индивидуальным предпринимателям на их создание и (или) развитие</w:t>
      </w:r>
    </w:p>
    <w:p w:rsidR="00D34AB3" w:rsidRPr="00D34AB3" w:rsidRDefault="00D34AB3" w:rsidP="00D34AB3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D34AB3">
        <w:rPr>
          <w:rFonts w:eastAsia="Times New Roman"/>
          <w:color w:val="000000" w:themeColor="text1"/>
          <w:sz w:val="28"/>
          <w:szCs w:val="28"/>
          <w:lang w:eastAsia="ru-RU"/>
        </w:rPr>
        <w:t>Министерство сельского хозяйства и продовольствия Смоленской области объявило о начале приема докумен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>тов для предоставления грантов «</w:t>
      </w:r>
      <w:proofErr w:type="spellStart"/>
      <w:r>
        <w:rPr>
          <w:rFonts w:eastAsia="Times New Roman"/>
          <w:color w:val="000000" w:themeColor="text1"/>
          <w:sz w:val="28"/>
          <w:szCs w:val="28"/>
          <w:lang w:eastAsia="ru-RU"/>
        </w:rPr>
        <w:t>Агростартап</w:t>
      </w:r>
      <w:proofErr w:type="spellEnd"/>
      <w:r>
        <w:rPr>
          <w:rFonts w:eastAsia="Times New Roman"/>
          <w:color w:val="000000" w:themeColor="text1"/>
          <w:sz w:val="28"/>
          <w:szCs w:val="28"/>
          <w:lang w:eastAsia="ru-RU"/>
        </w:rPr>
        <w:t>»</w:t>
      </w:r>
      <w:r w:rsidRPr="00D34AB3">
        <w:rPr>
          <w:rFonts w:eastAsia="Times New Roman"/>
          <w:color w:val="000000" w:themeColor="text1"/>
          <w:sz w:val="28"/>
          <w:szCs w:val="28"/>
          <w:lang w:eastAsia="ru-RU"/>
        </w:rPr>
        <w:t xml:space="preserve"> в рамках реализации облас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>тной государственной программы «</w:t>
      </w:r>
      <w:r w:rsidRPr="00D34AB3">
        <w:rPr>
          <w:rFonts w:eastAsia="Times New Roman"/>
          <w:color w:val="000000" w:themeColor="text1"/>
          <w:sz w:val="28"/>
          <w:szCs w:val="28"/>
          <w:lang w:eastAsia="ru-RU"/>
        </w:rPr>
        <w:t>Развитие сельского хозяйства и регулирование рынков сельскохозяйственной продукции, сырья и прод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>овольствия в Смоленской области»</w:t>
      </w:r>
      <w:r w:rsidRPr="00D34AB3">
        <w:rPr>
          <w:rFonts w:eastAsia="Times New Roman"/>
          <w:color w:val="000000" w:themeColor="text1"/>
          <w:sz w:val="28"/>
          <w:szCs w:val="28"/>
          <w:lang w:eastAsia="ru-RU"/>
        </w:rPr>
        <w:t xml:space="preserve"> крестьянским (фермерским) хозяйствам или индивидуальным предпринимателям на их создание и (или) развитие</w:t>
      </w:r>
    </w:p>
    <w:p w:rsidR="00D34AB3" w:rsidRDefault="00D34AB3" w:rsidP="00D34AB3">
      <w:pPr>
        <w:shd w:val="clear" w:color="auto" w:fill="FFFFFF" w:themeFill="background1"/>
        <w:spacing w:after="0" w:line="240" w:lineRule="auto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</w:p>
    <w:p w:rsidR="00D34AB3" w:rsidRPr="00D34AB3" w:rsidRDefault="00D34AB3" w:rsidP="00D34AB3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D34AB3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Тип получателей</w:t>
      </w:r>
      <w:r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D34AB3">
        <w:rPr>
          <w:rFonts w:eastAsia="Times New Roman"/>
          <w:color w:val="000000" w:themeColor="text1"/>
          <w:sz w:val="28"/>
          <w:szCs w:val="28"/>
          <w:lang w:eastAsia="ru-RU"/>
        </w:rPr>
        <w:br/>
        <w:t>юридические лица, индивидуальные предприниматели, физические лица</w:t>
      </w:r>
    </w:p>
    <w:p w:rsidR="00D34AB3" w:rsidRDefault="00D34AB3" w:rsidP="00D34AB3">
      <w:pPr>
        <w:shd w:val="clear" w:color="auto" w:fill="FFFFFF" w:themeFill="background1"/>
        <w:spacing w:after="0" w:line="240" w:lineRule="auto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</w:p>
    <w:p w:rsidR="00D34AB3" w:rsidRPr="00D34AB3" w:rsidRDefault="00D34AB3" w:rsidP="00D34AB3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D34AB3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Максимальное количество поданных заявок от заявителя: 1</w:t>
      </w:r>
    </w:p>
    <w:p w:rsidR="00D34AB3" w:rsidRPr="00D34AB3" w:rsidRDefault="00D34AB3" w:rsidP="00D34AB3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D34AB3">
        <w:rPr>
          <w:rFonts w:eastAsia="Times New Roman"/>
          <w:color w:val="000000" w:themeColor="text1"/>
          <w:sz w:val="28"/>
          <w:szCs w:val="28"/>
          <w:lang w:eastAsia="ru-RU"/>
        </w:rPr>
        <w:t>Место подачи документов для получения субсидии: </w:t>
      </w:r>
      <w:hyperlink r:id="rId5" w:tgtFrame="_blank" w:history="1">
        <w:r w:rsidRPr="00D34AB3">
          <w:rPr>
            <w:rFonts w:eastAsia="Times New Roman"/>
            <w:b/>
            <w:bCs/>
            <w:color w:val="000000" w:themeColor="text1"/>
            <w:sz w:val="28"/>
            <w:szCs w:val="28"/>
            <w:lang w:eastAsia="ru-RU"/>
          </w:rPr>
          <w:t>Портал предоставления мер государственной поддержки</w:t>
        </w:r>
      </w:hyperlink>
    </w:p>
    <w:p w:rsidR="00D34AB3" w:rsidRDefault="00D34AB3" w:rsidP="00D34AB3">
      <w:pPr>
        <w:shd w:val="clear" w:color="auto" w:fill="FFFFFF" w:themeFill="background1"/>
        <w:spacing w:after="0" w:line="240" w:lineRule="auto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</w:p>
    <w:p w:rsidR="00D34AB3" w:rsidRPr="00D34AB3" w:rsidRDefault="00D34AB3" w:rsidP="00D34AB3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D34AB3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Организатор отбора:</w:t>
      </w:r>
      <w:r w:rsidRPr="00D34AB3">
        <w:rPr>
          <w:rFonts w:eastAsia="Times New Roman"/>
          <w:color w:val="000000" w:themeColor="text1"/>
          <w:sz w:val="28"/>
          <w:szCs w:val="28"/>
          <w:lang w:eastAsia="ru-RU"/>
        </w:rPr>
        <w:br/>
        <w:t>МИНИСТЕРСТВО СЕЛЬСКОГО ХОЗЯЙСТВА И ПРОДОВОЛЬСТВИЯ СМОЛЕНСКОЙ ОБЛАСТИ</w:t>
      </w:r>
      <w:r w:rsidRPr="00D34AB3">
        <w:rPr>
          <w:rFonts w:eastAsia="Times New Roman"/>
          <w:color w:val="000000" w:themeColor="text1"/>
          <w:sz w:val="28"/>
          <w:szCs w:val="28"/>
          <w:lang w:eastAsia="ru-RU"/>
        </w:rPr>
        <w:br/>
        <w:t>214008, СМОЛЕНСКАЯ ОБЛАСТЬ, Г. СМОЛЕНСК, ПЛ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>.</w:t>
      </w:r>
      <w:r w:rsidRPr="00D34AB3">
        <w:rPr>
          <w:rFonts w:eastAsia="Times New Roman"/>
          <w:color w:val="000000" w:themeColor="text1"/>
          <w:sz w:val="28"/>
          <w:szCs w:val="28"/>
          <w:lang w:eastAsia="ru-RU"/>
        </w:rPr>
        <w:t xml:space="preserve"> ЛЕНИНА, Д. 1</w:t>
      </w:r>
      <w:r w:rsidRPr="00D34AB3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hyperlink r:id="rId6" w:history="1">
        <w:r w:rsidRPr="00D34AB3">
          <w:rPr>
            <w:rFonts w:eastAsia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https://</w:t>
        </w:r>
        <w:r w:rsidRPr="00D34AB3">
          <w:rPr>
            <w:rFonts w:eastAsia="Times New Roman"/>
            <w:color w:val="000000" w:themeColor="text1"/>
            <w:sz w:val="28"/>
            <w:szCs w:val="28"/>
            <w:u w:val="single"/>
            <w:lang w:eastAsia="ru-RU"/>
          </w:rPr>
          <w:t>selhoz.admin-smolensk.ru</w:t>
        </w:r>
      </w:hyperlink>
      <w:r w:rsidRPr="00D34AB3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Pr="00D34AB3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Тел.</w:t>
      </w:r>
      <w:r w:rsidRPr="00D34AB3">
        <w:rPr>
          <w:rFonts w:eastAsia="Times New Roman"/>
          <w:color w:val="000000" w:themeColor="text1"/>
          <w:sz w:val="28"/>
          <w:szCs w:val="28"/>
          <w:lang w:eastAsia="ru-RU"/>
        </w:rPr>
        <w:t>: (4812)29-22-41, (4812)29-21-13</w:t>
      </w:r>
      <w:r w:rsidRPr="00D34AB3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D34AB3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Е</w:t>
      </w:r>
      <w:proofErr w:type="gramEnd"/>
      <w:r w:rsidRPr="00D34AB3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-</w:t>
      </w:r>
      <w:proofErr w:type="spellStart"/>
      <w:r w:rsidRPr="00D34AB3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mail</w:t>
      </w:r>
      <w:proofErr w:type="spellEnd"/>
      <w:r w:rsidRPr="00D34AB3">
        <w:rPr>
          <w:rFonts w:eastAsia="Times New Roman"/>
          <w:color w:val="000000" w:themeColor="text1"/>
          <w:sz w:val="28"/>
          <w:szCs w:val="28"/>
          <w:lang w:eastAsia="ru-RU"/>
        </w:rPr>
        <w:t>: selhoz@admin-smolensk.ru</w:t>
      </w:r>
    </w:p>
    <w:p w:rsidR="00D34AB3" w:rsidRDefault="00D34AB3" w:rsidP="00D34AB3">
      <w:pPr>
        <w:shd w:val="clear" w:color="auto" w:fill="FFFFFF" w:themeFill="background1"/>
        <w:spacing w:after="0" w:line="240" w:lineRule="auto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</w:p>
    <w:p w:rsidR="00D34AB3" w:rsidRPr="00D34AB3" w:rsidRDefault="00D34AB3" w:rsidP="00D34AB3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D34AB3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Прием заявок</w:t>
      </w:r>
      <w:r w:rsidRPr="00D34AB3">
        <w:rPr>
          <w:rFonts w:eastAsia="Times New Roman"/>
          <w:color w:val="000000" w:themeColor="text1"/>
          <w:sz w:val="28"/>
          <w:szCs w:val="28"/>
          <w:lang w:eastAsia="ru-RU"/>
        </w:rPr>
        <w:br/>
        <w:t>29.04.2025 00:00–29.05.2025 00:00 (МСК)</w:t>
      </w:r>
    </w:p>
    <w:p w:rsidR="00D34AB3" w:rsidRPr="00D34AB3" w:rsidRDefault="00D34AB3" w:rsidP="00D34AB3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D34AB3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Рассмотрение заявок</w:t>
      </w:r>
      <w:r w:rsidRPr="00D34AB3">
        <w:rPr>
          <w:rFonts w:eastAsia="Times New Roman"/>
          <w:color w:val="000000" w:themeColor="text1"/>
          <w:sz w:val="28"/>
          <w:szCs w:val="28"/>
          <w:lang w:eastAsia="ru-RU"/>
        </w:rPr>
        <w:br/>
        <w:t>29.04.2025–28.06.2025</w:t>
      </w:r>
    </w:p>
    <w:p w:rsidR="00D34AB3" w:rsidRPr="00D34AB3" w:rsidRDefault="00D34AB3" w:rsidP="00D34AB3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D34AB3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Объявление победителей</w:t>
      </w:r>
      <w:r w:rsidRPr="00D34AB3">
        <w:rPr>
          <w:rFonts w:eastAsia="Times New Roman"/>
          <w:color w:val="000000" w:themeColor="text1"/>
          <w:sz w:val="28"/>
          <w:szCs w:val="28"/>
          <w:lang w:eastAsia="ru-RU"/>
        </w:rPr>
        <w:br/>
        <w:t>до 28.06.2025</w:t>
      </w:r>
    </w:p>
    <w:p w:rsidR="00D34AB3" w:rsidRPr="00D34AB3" w:rsidRDefault="00D34AB3" w:rsidP="00D34AB3">
      <w:pPr>
        <w:shd w:val="clear" w:color="auto" w:fill="FFFFFF" w:themeFill="background1"/>
        <w:spacing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D34AB3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Заключение соглашений</w:t>
      </w:r>
      <w:r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D34AB3">
        <w:rPr>
          <w:rFonts w:eastAsia="Times New Roman"/>
          <w:color w:val="000000" w:themeColor="text1"/>
          <w:sz w:val="28"/>
          <w:szCs w:val="28"/>
          <w:lang w:eastAsia="ru-RU"/>
        </w:rPr>
        <w:br/>
        <w:t>В течение 10 дней со дня размещения результатов отбора.</w:t>
      </w:r>
    </w:p>
    <w:p w:rsidR="007C36D7" w:rsidRDefault="007C36D7"/>
    <w:sectPr w:rsidR="007C36D7" w:rsidSect="00D34AB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2D"/>
    <w:rsid w:val="00440E2D"/>
    <w:rsid w:val="007C36D7"/>
    <w:rsid w:val="00D3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4AB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AB3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34AB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D34AB3"/>
    <w:rPr>
      <w:b/>
      <w:bCs/>
    </w:rPr>
  </w:style>
  <w:style w:type="character" w:styleId="a5">
    <w:name w:val="Hyperlink"/>
    <w:basedOn w:val="a0"/>
    <w:uiPriority w:val="99"/>
    <w:semiHidden/>
    <w:unhideWhenUsed/>
    <w:rsid w:val="00D34AB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34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4A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4AB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AB3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34AB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D34AB3"/>
    <w:rPr>
      <w:b/>
      <w:bCs/>
    </w:rPr>
  </w:style>
  <w:style w:type="character" w:styleId="a5">
    <w:name w:val="Hyperlink"/>
    <w:basedOn w:val="a0"/>
    <w:uiPriority w:val="99"/>
    <w:semiHidden/>
    <w:unhideWhenUsed/>
    <w:rsid w:val="00D34AB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34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4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9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874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206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elhoz.admin-smolensk.ru/" TargetMode="External"/><Relationship Id="rId5" Type="http://schemas.openxmlformats.org/officeDocument/2006/relationships/hyperlink" Target="https://promote.budget.gov.ru/public/minfin/selection/view/2a03adb6-2e48-4145-9e93-3f3ae79de8a4?showBackButton=true&amp;competitionType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Selhoz1</dc:creator>
  <cp:keywords/>
  <dc:description/>
  <cp:lastModifiedBy>Selhoz1</cp:lastModifiedBy>
  <cp:revision>3</cp:revision>
  <cp:lastPrinted>2025-05-06T06:33:00Z</cp:lastPrinted>
  <dcterms:created xsi:type="dcterms:W3CDTF">2025-05-06T06:28:00Z</dcterms:created>
  <dcterms:modified xsi:type="dcterms:W3CDTF">2025-05-06T06:33:00Z</dcterms:modified>
</cp:coreProperties>
</file>