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16" w:rsidRPr="000C5D11" w:rsidRDefault="000C5D11" w:rsidP="003176A4">
      <w:pPr>
        <w:jc w:val="center"/>
      </w:pPr>
      <w:r w:rsidRPr="000C5D11">
        <w:rPr>
          <w:color w:val="2C2C2D"/>
        </w:rPr>
        <w:t>О</w:t>
      </w:r>
      <w:r w:rsidR="00125816" w:rsidRPr="000C5D11">
        <w:rPr>
          <w:color w:val="2C2C2D"/>
        </w:rPr>
        <w:t xml:space="preserve"> необходимости повышения доли посевов, по которым в рамках соблюдения технологии</w:t>
      </w:r>
      <w:r w:rsidR="00125816" w:rsidRPr="000C5D11">
        <w:rPr>
          <w:color w:val="2C2C2D"/>
          <w:shd w:val="clear" w:color="auto" w:fill="F7F2E6"/>
        </w:rPr>
        <w:t xml:space="preserve"> </w:t>
      </w:r>
      <w:r w:rsidR="00125816" w:rsidRPr="000C5D11">
        <w:rPr>
          <w:color w:val="2C2C2D"/>
        </w:rPr>
        <w:t>выращивания семян осуществляется сопровождение селекционерами, и внесения</w:t>
      </w:r>
      <w:r w:rsidR="00125816" w:rsidRPr="000C5D11">
        <w:rPr>
          <w:color w:val="2C2C2D"/>
          <w:shd w:val="clear" w:color="auto" w:fill="F7F2E6"/>
        </w:rPr>
        <w:t xml:space="preserve"> </w:t>
      </w:r>
      <w:r w:rsidR="00125816" w:rsidRPr="000C5D11">
        <w:rPr>
          <w:color w:val="2C2C2D"/>
        </w:rPr>
        <w:t>соответствующей информации во ФГИС «Семеноводство»</w:t>
      </w:r>
    </w:p>
    <w:p w:rsidR="00125816" w:rsidRDefault="00125816" w:rsidP="003176A4">
      <w:pPr>
        <w:jc w:val="center"/>
      </w:pPr>
    </w:p>
    <w:p w:rsidR="003176A4" w:rsidRPr="003176A4" w:rsidRDefault="003176A4" w:rsidP="003176A4">
      <w:pPr>
        <w:jc w:val="center"/>
      </w:pPr>
      <w:r w:rsidRPr="003176A4">
        <w:t xml:space="preserve">Уважаемые </w:t>
      </w:r>
      <w:proofErr w:type="spellStart"/>
      <w:r w:rsidRPr="003176A4">
        <w:t>сельхозтоваропроизводители</w:t>
      </w:r>
      <w:proofErr w:type="spellEnd"/>
      <w:r w:rsidRPr="003176A4">
        <w:t>!</w:t>
      </w:r>
      <w:bookmarkStart w:id="0" w:name="_GoBack"/>
      <w:bookmarkEnd w:id="0"/>
    </w:p>
    <w:p w:rsidR="003176A4" w:rsidRPr="003176A4" w:rsidRDefault="003176A4" w:rsidP="003176A4">
      <w:pPr>
        <w:ind w:firstLine="708"/>
        <w:jc w:val="both"/>
      </w:pPr>
    </w:p>
    <w:p w:rsidR="003176A4" w:rsidRPr="003176A4" w:rsidRDefault="003176A4" w:rsidP="003176A4">
      <w:pPr>
        <w:ind w:firstLine="708"/>
        <w:jc w:val="both"/>
      </w:pPr>
      <w:r w:rsidRPr="003176A4">
        <w:t>Напоминаем</w:t>
      </w:r>
      <w:r w:rsidRPr="003176A4">
        <w:t xml:space="preserve"> о необходимости повышения доли посевов, по которым в рамках соблюдения технологии выращивания семян осуществляется сопровождение селекционерами, и внесения соответствующей информации во ФГИС «Семеноводство».</w:t>
      </w:r>
    </w:p>
    <w:p w:rsidR="003176A4" w:rsidRPr="003176A4" w:rsidRDefault="003176A4" w:rsidP="003176A4">
      <w:pPr>
        <w:ind w:firstLine="708"/>
        <w:jc w:val="both"/>
      </w:pPr>
      <w:r w:rsidRPr="003176A4">
        <w:t>В</w:t>
      </w:r>
      <w:r w:rsidRPr="003176A4">
        <w:t xml:space="preserve"> конце 2024 г. во ФГИС «Семеноводство» реализована возможность авторского надзора в части идентификации посевов, по которым </w:t>
      </w:r>
      <w:r w:rsidRPr="003176A4">
        <w:br/>
        <w:t xml:space="preserve">в рамках соблюдения технологии выращивания семян осуществляется сопровождение селекционерами. Также в 2025 г. авторский надзор расширился </w:t>
      </w:r>
      <w:r w:rsidRPr="003176A4">
        <w:br/>
        <w:t>в части реализации функции по формированию во ФГИС «Семеноводство» договора между селекционерами (патентообладателем/</w:t>
      </w:r>
      <w:proofErr w:type="spellStart"/>
      <w:r w:rsidRPr="003176A4">
        <w:t>оригинатором</w:t>
      </w:r>
      <w:proofErr w:type="spellEnd"/>
      <w:r w:rsidRPr="003176A4">
        <w:t>) и покупателем семян.</w:t>
      </w:r>
    </w:p>
    <w:p w:rsidR="003176A4" w:rsidRPr="003176A4" w:rsidRDefault="003176A4" w:rsidP="003176A4">
      <w:pPr>
        <w:ind w:firstLine="708"/>
        <w:jc w:val="both"/>
      </w:pPr>
      <w:r w:rsidRPr="003176A4">
        <w:t xml:space="preserve">ФГБУ «Центр цифровой трансформации в сфере АПК» в рамках оказания консультационно-методической поддержки пользователей ФГИС «Семеноводство» проводит регулярные (ежедневные) бесплатные обучающие мероприятия. Указанные мероприятия структурированы по тематическим блокам </w:t>
      </w:r>
      <w:r w:rsidRPr="003176A4">
        <w:br/>
        <w:t>в зависимости от категории участников.</w:t>
      </w:r>
    </w:p>
    <w:p w:rsidR="003176A4" w:rsidRPr="003176A4" w:rsidRDefault="003176A4" w:rsidP="003176A4">
      <w:pPr>
        <w:ind w:firstLine="708"/>
        <w:jc w:val="both"/>
      </w:pPr>
      <w:r w:rsidRPr="003176A4">
        <w:t xml:space="preserve">Для </w:t>
      </w:r>
      <w:proofErr w:type="spellStart"/>
      <w:r w:rsidRPr="003176A4">
        <w:t>сельхозтоваропроизводителей</w:t>
      </w:r>
      <w:proofErr w:type="spellEnd"/>
      <w:r w:rsidRPr="003176A4">
        <w:t xml:space="preserve"> в соответствующем тематическом блоке рассматривается функционал ФГИС «Семеноводство» по порядку сопровождения выращивания сорта или гибрида семян сельскохозяйственных растений. Дополнительно подготовлена инструкция, содержащая пошаговый алгоритм действий по формированию договора на сопровождение выращивания сорта или гибрида семян сельскохозяйственных растений. Ознакомиться с данной инструкцией можно на странице справочных материалов по ФГИС «Семеноводство»: </w:t>
      </w:r>
      <w:hyperlink r:id="rId4" w:history="1">
        <w:r w:rsidRPr="003176A4">
          <w:rPr>
            <w:rStyle w:val="a3"/>
          </w:rPr>
          <w:t>https://semena-wiki.mcx.ru/workspace/43d3fad7-ef98-402d-a986-a487c8c8db20/lOxsPf8BmN?mode=page</w:t>
        </w:r>
      </w:hyperlink>
      <w:r w:rsidRPr="003176A4">
        <w:t>.</w:t>
      </w:r>
    </w:p>
    <w:p w:rsidR="00091217" w:rsidRPr="003176A4" w:rsidRDefault="00091217" w:rsidP="003176A4">
      <w:pPr>
        <w:jc w:val="both"/>
      </w:pPr>
    </w:p>
    <w:sectPr w:rsidR="00091217" w:rsidRPr="00317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F1"/>
    <w:rsid w:val="00091217"/>
    <w:rsid w:val="000C5D11"/>
    <w:rsid w:val="00125816"/>
    <w:rsid w:val="003176A4"/>
    <w:rsid w:val="0054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1450"/>
  <w15:chartTrackingRefBased/>
  <w15:docId w15:val="{A0CC49BE-2D5B-441F-BFC8-FAEC2787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6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17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1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mena-wiki.mcx.ru/workspace/43d3fad7-ef98-402d-a986-a487c8c8db20/lOxsPf8BmN?mode=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Selhz</dc:creator>
  <cp:keywords/>
  <dc:description/>
  <cp:lastModifiedBy>Selhz</cp:lastModifiedBy>
  <cp:revision>3</cp:revision>
  <dcterms:created xsi:type="dcterms:W3CDTF">2026-06-02T13:17:00Z</dcterms:created>
  <dcterms:modified xsi:type="dcterms:W3CDTF">2026-06-02T13:41:00Z</dcterms:modified>
</cp:coreProperties>
</file>