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3D" w:rsidRDefault="00E4403D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поддержка при заключении договоров лизинга</w:t>
      </w:r>
    </w:p>
    <w:p w:rsidR="00E4403D" w:rsidRDefault="00E4403D" w:rsidP="001156B2">
      <w:pPr>
        <w:ind w:firstLine="708"/>
        <w:jc w:val="both"/>
        <w:rPr>
          <w:sz w:val="28"/>
          <w:szCs w:val="28"/>
        </w:rPr>
      </w:pP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инвестиционного развития Смоленской области во втором полугодии 2026 года запланирован отбор на предоставление субсидий </w:t>
      </w:r>
      <w:bookmarkStart w:id="0" w:name="_GoBack"/>
      <w:bookmarkEnd w:id="0"/>
      <w:r>
        <w:rPr>
          <w:sz w:val="28"/>
          <w:szCs w:val="28"/>
        </w:rPr>
        <w:t>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 (далее – отбор).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поддержка в Смоленской области оказывается субъектам малого и среднего предпринимательства, соответствующим требованиям,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малого и среднего предпринимательства (далее – субъекты МСП) (</w:t>
      </w:r>
      <w:proofErr w:type="spellStart"/>
      <w:r>
        <w:rPr>
          <w:sz w:val="28"/>
          <w:szCs w:val="28"/>
        </w:rPr>
        <w:t>rmsp.nalog.ru</w:t>
      </w:r>
      <w:proofErr w:type="spellEnd"/>
      <w:r>
        <w:rPr>
          <w:sz w:val="28"/>
          <w:szCs w:val="28"/>
        </w:rPr>
        <w:t>).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Размер возмещаемых затрат: для субъектов МСП, имеющих статус ответственного субъекта предпринимательской деятельности, в размере не более 99%, для всех остальных субъектов МСП не более 80% от фактически произведенных затрат на уплату первого взноса (аванса) по договорам финансовой аренды (лизинга) оборудования, заключенным с российскими лизинговыми организациями, но не более 7 млн. рублей на одного субъекта МСП. </w:t>
      </w:r>
      <w:proofErr w:type="gramEnd"/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субсидированию можно заявить не более 5 договоров лизинга оборудования, по которым оборудование передано в лизинг не ранее 1 июля 2025 года (по дате акта приема-передачи).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отборе допускаются субъекты МСП по следующим критериям: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зарегистрированы и осуществляют хозяйственную деятельность на территории Смоленской области не менее 1 года до даты подачи заявки;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основной вид экономической деятельности, указанный в выписке из Единого государственного реестра юридических лиц (ЕГРЮЛ) (Единого государственного реестра индивидуальных предпринимателей (ЕГРИП) соответствует кодам в соответствии с Общероссийским классификатором видов экономической деятельности, за исключением разделов: </w:t>
      </w:r>
      <w:proofErr w:type="gramEnd"/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 «Сельское, лесное хозяйство, охота, рыболовство и рыбоводство»;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K «Деятельность финансовая и страховая»;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L «Деятельность по операциям с недвижимым имуществом»;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N «Деятельность административная и сопутствующие дополнительные услуги»;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O «Государственное управление и обеспечение военной безопасности; социальное обеспечение»;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T «Деятельность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потребления»;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U «Деятельность экстерриториальных организаций и органов».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Дата внесения в Единый государственный реестр юридических лиц (Единый государственный реестр индивидуальных предпринимателей) записи, содержащей сведения об основном виде экономической деятельности должна быть до даты подачи заявки;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организации - 3 и более человек;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размер среднемесячной заработной платы по организации за последний отчетный период текущего года не ниже размера, установленного Федеральным законом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 с 1 января 2026 года.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субсидированию принимается оборудование,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1. 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Оборудование должно соответствовать группировкам по кодам Общероссийского классификатора основных фондов (ОКОФ), утвержденного приказом Федерального агентства по техническому регулированию и метрологии от 12 декабря 2014 г. № 2018-ст, по которым предусмотрено субсидирование в соответствии с Приказом министра инвестиционного развития Смоленской области от 10.06.2025 № 67/04-02-01 «Об утверждении Порядка предоставления субсидий субъектам малого и среднего предпринимательства, заключившим договор (договоры) лизинга оборудования с российскими</w:t>
      </w:r>
      <w:proofErr w:type="gramEnd"/>
      <w:r>
        <w:rPr>
          <w:sz w:val="28"/>
          <w:szCs w:val="28"/>
        </w:rPr>
        <w:t xml:space="preserve"> лизинговыми организациями, на возмещение части затрат на уплату первого взноса (аванса)».</w:t>
      </w:r>
    </w:p>
    <w:p w:rsidR="001156B2" w:rsidRDefault="001156B2" w:rsidP="001156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поддержка носит возмещающий характер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оказывается по итогам отбора. В 2026 году прием документов на отбор будет осуществляться через Портал предоставления мер финансовой государственной поддержки.</w:t>
      </w:r>
    </w:p>
    <w:p w:rsidR="001156B2" w:rsidRPr="001156B2" w:rsidRDefault="001156B2" w:rsidP="001156B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целях оценки потенциальных участников отбора</w:t>
      </w:r>
      <w:r>
        <w:rPr>
          <w:b/>
          <w:bCs/>
          <w:sz w:val="28"/>
          <w:szCs w:val="28"/>
        </w:rPr>
        <w:t xml:space="preserve">  необходимо пройти  опрос заинтересованным в получении субсидии субъектам МСП, по </w:t>
      </w:r>
      <w:r>
        <w:rPr>
          <w:b/>
          <w:sz w:val="28"/>
          <w:szCs w:val="28"/>
        </w:rPr>
        <w:t>ссылке на опрос</w:t>
      </w:r>
      <w:r>
        <w:rPr>
          <w:sz w:val="28"/>
          <w:szCs w:val="28"/>
        </w:rPr>
        <w:t xml:space="preserve"> </w:t>
      </w:r>
      <w:hyperlink r:id="rId4" w:history="1">
        <w:r>
          <w:rPr>
            <w:rStyle w:val="a3"/>
            <w:sz w:val="28"/>
            <w:szCs w:val="28"/>
          </w:rPr>
          <w:t>https://forms.yandex.ru/cloud/6971d3ac84227cabdefb5a08/</w:t>
        </w:r>
      </w:hyperlink>
      <w:r>
        <w:rPr>
          <w:sz w:val="28"/>
          <w:szCs w:val="28"/>
        </w:rPr>
        <w:t>.</w:t>
      </w:r>
    </w:p>
    <w:p w:rsidR="001156B2" w:rsidRDefault="001156B2" w:rsidP="001156B2">
      <w:pPr>
        <w:ind w:firstLine="708"/>
        <w:jc w:val="both"/>
        <w:rPr>
          <w:sz w:val="25"/>
          <w:szCs w:val="25"/>
        </w:rPr>
      </w:pPr>
    </w:p>
    <w:p w:rsidR="001156B2" w:rsidRDefault="001156B2" w:rsidP="001156B2">
      <w:pPr>
        <w:ind w:firstLine="708"/>
        <w:jc w:val="both"/>
        <w:rPr>
          <w:sz w:val="25"/>
          <w:szCs w:val="25"/>
        </w:rPr>
      </w:pPr>
    </w:p>
    <w:p w:rsidR="001156B2" w:rsidRDefault="001156B2" w:rsidP="001156B2">
      <w:pPr>
        <w:jc w:val="both"/>
        <w:rPr>
          <w:sz w:val="16"/>
          <w:szCs w:val="16"/>
        </w:rPr>
      </w:pPr>
    </w:p>
    <w:sectPr w:rsidR="001156B2" w:rsidSect="00F9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6B2"/>
    <w:rsid w:val="001156B2"/>
    <w:rsid w:val="00582805"/>
    <w:rsid w:val="0082610C"/>
    <w:rsid w:val="00A2200C"/>
    <w:rsid w:val="00E4403D"/>
    <w:rsid w:val="00F9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971d3ac84227cabdefb5a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2026-05-20T07:27:00Z</dcterms:created>
  <dcterms:modified xsi:type="dcterms:W3CDTF">2026-05-21T11:30:00Z</dcterms:modified>
</cp:coreProperties>
</file>