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33" w:rsidRDefault="006D5633" w:rsidP="00E55916">
      <w:pPr>
        <w:ind w:left="1134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AD1D2E">
            <wp:extent cx="776605" cy="8382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633" w:rsidRDefault="006D5633" w:rsidP="006D5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633">
        <w:rPr>
          <w:rFonts w:ascii="Times New Roman" w:hAnsi="Times New Roman" w:cs="Times New Roman"/>
          <w:b/>
          <w:sz w:val="28"/>
          <w:szCs w:val="28"/>
        </w:rPr>
        <w:t>В штабе МТО Вооруженных Сил РФ</w:t>
      </w:r>
      <w:r w:rsidR="00E55916">
        <w:rPr>
          <w:rFonts w:ascii="Times New Roman" w:hAnsi="Times New Roman" w:cs="Times New Roman"/>
          <w:b/>
          <w:sz w:val="28"/>
          <w:szCs w:val="28"/>
        </w:rPr>
        <w:br/>
      </w:r>
      <w:r w:rsidRPr="006D5633">
        <w:rPr>
          <w:rFonts w:ascii="Times New Roman" w:hAnsi="Times New Roman" w:cs="Times New Roman"/>
          <w:b/>
          <w:sz w:val="28"/>
          <w:szCs w:val="28"/>
        </w:rPr>
        <w:t xml:space="preserve"> подвели итоги отопительного</w:t>
      </w:r>
      <w:r w:rsidR="00E55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633">
        <w:rPr>
          <w:rFonts w:ascii="Times New Roman" w:hAnsi="Times New Roman" w:cs="Times New Roman"/>
          <w:b/>
          <w:sz w:val="28"/>
          <w:szCs w:val="28"/>
        </w:rPr>
        <w:t>периода 2025/26 г.</w:t>
      </w:r>
    </w:p>
    <w:p w:rsidR="000F0FAE" w:rsidRDefault="000F0FAE" w:rsidP="00AF0A6B">
      <w:pPr>
        <w:spacing w:after="0"/>
        <w:ind w:left="709" w:right="-14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87082">
        <w:rPr>
          <w:rFonts w:ascii="Times New Roman" w:hAnsi="Times New Roman" w:cs="Times New Roman"/>
          <w:sz w:val="28"/>
          <w:szCs w:val="28"/>
        </w:rPr>
        <w:t xml:space="preserve">В штабе </w:t>
      </w:r>
      <w:proofErr w:type="spellStart"/>
      <w:r w:rsidRPr="00887082">
        <w:rPr>
          <w:rFonts w:ascii="Times New Roman" w:hAnsi="Times New Roman" w:cs="Times New Roman"/>
          <w:sz w:val="28"/>
          <w:szCs w:val="28"/>
        </w:rPr>
        <w:t>материальнотехнического</w:t>
      </w:r>
      <w:proofErr w:type="spellEnd"/>
      <w:r w:rsidRPr="00887082">
        <w:rPr>
          <w:rFonts w:ascii="Times New Roman" w:hAnsi="Times New Roman" w:cs="Times New Roman"/>
          <w:sz w:val="28"/>
          <w:szCs w:val="28"/>
        </w:rPr>
        <w:t xml:space="preserve"> обеспечения Вооруженных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082">
        <w:rPr>
          <w:rFonts w:ascii="Times New Roman" w:hAnsi="Times New Roman" w:cs="Times New Roman"/>
          <w:sz w:val="28"/>
          <w:szCs w:val="28"/>
        </w:rPr>
        <w:t xml:space="preserve">Российской Федерации заместитель Министра обороны РФ генерал-полковник Александр </w:t>
      </w:r>
      <w:proofErr w:type="spellStart"/>
      <w:r w:rsidRPr="00887082">
        <w:rPr>
          <w:rFonts w:ascii="Times New Roman" w:hAnsi="Times New Roman" w:cs="Times New Roman"/>
          <w:sz w:val="28"/>
          <w:szCs w:val="28"/>
        </w:rPr>
        <w:t>Санчик</w:t>
      </w:r>
      <w:proofErr w:type="spellEnd"/>
      <w:r w:rsidRPr="00887082">
        <w:rPr>
          <w:rFonts w:ascii="Times New Roman" w:hAnsi="Times New Roman" w:cs="Times New Roman"/>
          <w:sz w:val="28"/>
          <w:szCs w:val="28"/>
        </w:rPr>
        <w:t xml:space="preserve"> подвел итоги отопительного периода 2025/26 </w:t>
      </w:r>
      <w:proofErr w:type="spellStart"/>
      <w:r w:rsidRPr="0088708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87082">
        <w:rPr>
          <w:rFonts w:ascii="Times New Roman" w:hAnsi="Times New Roman" w:cs="Times New Roman"/>
          <w:sz w:val="28"/>
          <w:szCs w:val="28"/>
        </w:rPr>
        <w:t xml:space="preserve">  поставил задачи </w:t>
      </w:r>
      <w:r w:rsidR="00AF0A6B">
        <w:rPr>
          <w:rFonts w:ascii="Times New Roman" w:hAnsi="Times New Roman" w:cs="Times New Roman"/>
          <w:sz w:val="28"/>
          <w:szCs w:val="28"/>
        </w:rPr>
        <w:br/>
      </w:r>
      <w:r w:rsidRPr="00887082">
        <w:rPr>
          <w:rFonts w:ascii="Times New Roman" w:hAnsi="Times New Roman" w:cs="Times New Roman"/>
          <w:sz w:val="28"/>
          <w:szCs w:val="28"/>
        </w:rPr>
        <w:t>на предстоящий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082">
        <w:rPr>
          <w:rFonts w:ascii="Times New Roman" w:hAnsi="Times New Roman" w:cs="Times New Roman"/>
          <w:sz w:val="28"/>
          <w:szCs w:val="28"/>
        </w:rPr>
        <w:t>период.</w:t>
      </w:r>
    </w:p>
    <w:p w:rsidR="000F0FAE" w:rsidRPr="00887082" w:rsidRDefault="00AF0A6B" w:rsidP="000F0FAE">
      <w:pPr>
        <w:spacing w:after="0"/>
        <w:ind w:left="709" w:right="-142" w:firstLine="42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FC25D4" wp14:editId="54440E21">
            <wp:simplePos x="0" y="0"/>
            <wp:positionH relativeFrom="column">
              <wp:posOffset>447675</wp:posOffset>
            </wp:positionH>
            <wp:positionV relativeFrom="paragraph">
              <wp:posOffset>221615</wp:posOffset>
            </wp:positionV>
            <wp:extent cx="3086100" cy="22764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633" w:rsidRPr="00887082" w:rsidRDefault="006D5633" w:rsidP="00AF538A">
      <w:pPr>
        <w:spacing w:after="0"/>
        <w:ind w:left="709" w:right="-142"/>
        <w:jc w:val="both"/>
        <w:rPr>
          <w:rFonts w:ascii="Times New Roman" w:hAnsi="Times New Roman" w:cs="Times New Roman"/>
          <w:sz w:val="28"/>
          <w:szCs w:val="28"/>
        </w:rPr>
      </w:pPr>
      <w:r w:rsidRPr="00887082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начальники эксплуатационного управления Минобороны России, Управления эксплуатации фондов </w:t>
      </w:r>
      <w:r w:rsidR="00AF0A6B">
        <w:rPr>
          <w:rFonts w:ascii="Times New Roman" w:hAnsi="Times New Roman" w:cs="Times New Roman"/>
          <w:sz w:val="28"/>
          <w:szCs w:val="28"/>
        </w:rPr>
        <w:br/>
      </w:r>
      <w:r w:rsidRPr="00887082">
        <w:rPr>
          <w:rFonts w:ascii="Times New Roman" w:hAnsi="Times New Roman" w:cs="Times New Roman"/>
          <w:sz w:val="28"/>
          <w:szCs w:val="28"/>
        </w:rPr>
        <w:t>центральных органов военного управления</w:t>
      </w:r>
      <w:r w:rsidRPr="00AF538A">
        <w:rPr>
          <w:rFonts w:ascii="Times New Roman" w:hAnsi="Times New Roman" w:cs="Times New Roman"/>
          <w:b/>
          <w:sz w:val="28"/>
          <w:szCs w:val="28"/>
        </w:rPr>
        <w:t>,</w:t>
      </w:r>
      <w:r w:rsidRPr="00887082">
        <w:rPr>
          <w:rFonts w:ascii="Times New Roman" w:hAnsi="Times New Roman" w:cs="Times New Roman"/>
          <w:sz w:val="28"/>
          <w:szCs w:val="28"/>
        </w:rPr>
        <w:t xml:space="preserve"> ФГБУ «ЦЖКУ» Минобороны России </w:t>
      </w:r>
      <w:r w:rsidR="00AF538A">
        <w:rPr>
          <w:rFonts w:ascii="Times New Roman" w:hAnsi="Times New Roman" w:cs="Times New Roman"/>
          <w:sz w:val="28"/>
          <w:szCs w:val="28"/>
        </w:rPr>
        <w:br/>
      </w:r>
      <w:r w:rsidRPr="00887082">
        <w:rPr>
          <w:rFonts w:ascii="Times New Roman" w:hAnsi="Times New Roman" w:cs="Times New Roman"/>
          <w:sz w:val="28"/>
          <w:szCs w:val="28"/>
        </w:rPr>
        <w:t>и</w:t>
      </w:r>
      <w:r w:rsidR="00AF0A6B">
        <w:rPr>
          <w:rFonts w:ascii="Times New Roman" w:hAnsi="Times New Roman" w:cs="Times New Roman"/>
          <w:sz w:val="28"/>
          <w:szCs w:val="28"/>
        </w:rPr>
        <w:t xml:space="preserve"> </w:t>
      </w:r>
      <w:r w:rsidRPr="00887082">
        <w:rPr>
          <w:rFonts w:ascii="Times New Roman" w:hAnsi="Times New Roman" w:cs="Times New Roman"/>
          <w:sz w:val="28"/>
          <w:szCs w:val="28"/>
        </w:rPr>
        <w:t>руководители</w:t>
      </w:r>
      <w:r w:rsidR="00AF0A6B">
        <w:rPr>
          <w:rFonts w:ascii="Times New Roman" w:hAnsi="Times New Roman" w:cs="Times New Roman"/>
          <w:sz w:val="28"/>
          <w:szCs w:val="28"/>
        </w:rPr>
        <w:t xml:space="preserve"> территориальных </w:t>
      </w:r>
      <w:r w:rsidRPr="00887082">
        <w:rPr>
          <w:rFonts w:ascii="Times New Roman" w:hAnsi="Times New Roman" w:cs="Times New Roman"/>
          <w:sz w:val="28"/>
          <w:szCs w:val="28"/>
        </w:rPr>
        <w:t xml:space="preserve">подразделений военных округов, отделений эксплуатации и контроля за оказанием услуг </w:t>
      </w:r>
      <w:r w:rsidR="00AF538A">
        <w:rPr>
          <w:rFonts w:ascii="Times New Roman" w:hAnsi="Times New Roman" w:cs="Times New Roman"/>
          <w:sz w:val="28"/>
          <w:szCs w:val="28"/>
        </w:rPr>
        <w:br/>
      </w:r>
      <w:r w:rsidRPr="00887082">
        <w:rPr>
          <w:rFonts w:ascii="Times New Roman" w:hAnsi="Times New Roman" w:cs="Times New Roman"/>
          <w:sz w:val="28"/>
          <w:szCs w:val="28"/>
        </w:rPr>
        <w:t>в сфере ЖКХ.</w:t>
      </w:r>
    </w:p>
    <w:p w:rsidR="006D5633" w:rsidRPr="00887082" w:rsidRDefault="006D5633" w:rsidP="00AF538A">
      <w:pPr>
        <w:tabs>
          <w:tab w:val="left" w:pos="1276"/>
        </w:tabs>
        <w:spacing w:after="0"/>
        <w:ind w:left="709" w:righ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87082">
        <w:rPr>
          <w:rFonts w:ascii="Times New Roman" w:hAnsi="Times New Roman" w:cs="Times New Roman"/>
          <w:sz w:val="28"/>
          <w:szCs w:val="28"/>
        </w:rPr>
        <w:t xml:space="preserve">Генерал-полковник Александр </w:t>
      </w:r>
      <w:proofErr w:type="spellStart"/>
      <w:r w:rsidRPr="00887082">
        <w:rPr>
          <w:rFonts w:ascii="Times New Roman" w:hAnsi="Times New Roman" w:cs="Times New Roman"/>
          <w:sz w:val="28"/>
          <w:szCs w:val="28"/>
        </w:rPr>
        <w:t>Санчик</w:t>
      </w:r>
      <w:proofErr w:type="spellEnd"/>
      <w:r w:rsidRPr="00887082">
        <w:rPr>
          <w:rFonts w:ascii="Times New Roman" w:hAnsi="Times New Roman" w:cs="Times New Roman"/>
          <w:sz w:val="28"/>
          <w:szCs w:val="28"/>
        </w:rPr>
        <w:t xml:space="preserve"> </w:t>
      </w:r>
      <w:r w:rsidR="00AF0A6B">
        <w:rPr>
          <w:rFonts w:ascii="Times New Roman" w:hAnsi="Times New Roman" w:cs="Times New Roman"/>
          <w:sz w:val="28"/>
          <w:szCs w:val="28"/>
        </w:rPr>
        <w:br/>
      </w:r>
      <w:r w:rsidRPr="00887082">
        <w:rPr>
          <w:rFonts w:ascii="Times New Roman" w:hAnsi="Times New Roman" w:cs="Times New Roman"/>
          <w:sz w:val="28"/>
          <w:szCs w:val="28"/>
        </w:rPr>
        <w:t xml:space="preserve">подчеркнул, что при обеспечении коммунальными услугами закреплённых объектов, отопительный период прошел без существенных срывов, отметив качественную и своевременную работу специалистов </w:t>
      </w:r>
      <w:r w:rsidR="00AF538A">
        <w:rPr>
          <w:rFonts w:ascii="Times New Roman" w:hAnsi="Times New Roman" w:cs="Times New Roman"/>
          <w:sz w:val="28"/>
          <w:szCs w:val="28"/>
        </w:rPr>
        <w:br/>
      </w:r>
      <w:r w:rsidRPr="00887082">
        <w:rPr>
          <w:rFonts w:ascii="Times New Roman" w:hAnsi="Times New Roman" w:cs="Times New Roman"/>
          <w:sz w:val="28"/>
          <w:szCs w:val="28"/>
        </w:rPr>
        <w:t>на всех уровнях.</w:t>
      </w:r>
    </w:p>
    <w:p w:rsidR="006D5633" w:rsidRPr="00887082" w:rsidRDefault="006D5633" w:rsidP="00AF538A">
      <w:pPr>
        <w:tabs>
          <w:tab w:val="left" w:pos="1276"/>
        </w:tabs>
        <w:spacing w:after="0"/>
        <w:ind w:left="709" w:righ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87082">
        <w:rPr>
          <w:rFonts w:ascii="Times New Roman" w:hAnsi="Times New Roman" w:cs="Times New Roman"/>
          <w:sz w:val="28"/>
          <w:szCs w:val="28"/>
        </w:rPr>
        <w:t xml:space="preserve">В свою очередь, Руководитель Департамента эксплуатационного содержания </w:t>
      </w:r>
      <w:r w:rsidR="00AF538A">
        <w:rPr>
          <w:rFonts w:ascii="Times New Roman" w:hAnsi="Times New Roman" w:cs="Times New Roman"/>
          <w:sz w:val="28"/>
          <w:szCs w:val="28"/>
        </w:rPr>
        <w:br/>
      </w:r>
      <w:r w:rsidRPr="00887082">
        <w:rPr>
          <w:rFonts w:ascii="Times New Roman" w:hAnsi="Times New Roman" w:cs="Times New Roman"/>
          <w:sz w:val="28"/>
          <w:szCs w:val="28"/>
        </w:rPr>
        <w:t xml:space="preserve">и обеспечения коммунальными услугами воинских частей и организаций Минобороны России полковник Артур Чистяков обозначил задачи на предстоящий отопительный период и отметил важность реализации мероприятий по развитию </w:t>
      </w:r>
      <w:proofErr w:type="spellStart"/>
      <w:r w:rsidRPr="0088708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87082">
        <w:rPr>
          <w:rFonts w:ascii="Times New Roman" w:hAnsi="Times New Roman" w:cs="Times New Roman"/>
          <w:sz w:val="28"/>
          <w:szCs w:val="28"/>
        </w:rPr>
        <w:t xml:space="preserve"> военной инфраструктуры.</w:t>
      </w:r>
    </w:p>
    <w:p w:rsidR="006D5633" w:rsidRPr="00887082" w:rsidRDefault="006D5633" w:rsidP="00AF538A">
      <w:pPr>
        <w:tabs>
          <w:tab w:val="left" w:pos="1276"/>
        </w:tabs>
        <w:spacing w:after="0"/>
        <w:ind w:left="709" w:righ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87082">
        <w:rPr>
          <w:rFonts w:ascii="Times New Roman" w:hAnsi="Times New Roman" w:cs="Times New Roman"/>
          <w:sz w:val="28"/>
          <w:szCs w:val="28"/>
        </w:rPr>
        <w:t>Также, начальник ФГБУ «ЦЖКУ» Минобороны России Гузель Мартьянова, отметила положительную динамику снижения аварийных ситуаций на коммунальных объектах. Процент снижения аварийности достигнут благодаря качественной подготовке казарменно-жилищного фонда и инженерных сетей, проведению своевременного ремонта собственными силами и капитального ремонта эксплуатируемых объектов.</w:t>
      </w:r>
    </w:p>
    <w:p w:rsidR="00297D84" w:rsidRPr="00887082" w:rsidRDefault="006D5633" w:rsidP="00AF538A">
      <w:pPr>
        <w:tabs>
          <w:tab w:val="left" w:pos="1276"/>
        </w:tabs>
        <w:spacing w:after="0"/>
        <w:ind w:left="709" w:righ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87082">
        <w:rPr>
          <w:rFonts w:ascii="Times New Roman" w:hAnsi="Times New Roman" w:cs="Times New Roman"/>
          <w:sz w:val="28"/>
          <w:szCs w:val="28"/>
        </w:rPr>
        <w:t>В завершении мероприятия заместитель главы военного ведомства вручил особо отличившимся специалистам ведомственные награды.</w:t>
      </w:r>
    </w:p>
    <w:p w:rsidR="006D5633" w:rsidRPr="00887082" w:rsidRDefault="006D5633" w:rsidP="00AF0A6B">
      <w:pPr>
        <w:tabs>
          <w:tab w:val="left" w:pos="1276"/>
        </w:tabs>
        <w:spacing w:after="0"/>
        <w:ind w:left="709" w:right="-141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6D5633" w:rsidRPr="00887082" w:rsidRDefault="006D5633" w:rsidP="00AF538A">
      <w:pPr>
        <w:tabs>
          <w:tab w:val="left" w:pos="1276"/>
        </w:tabs>
        <w:spacing w:after="0"/>
        <w:ind w:left="709" w:right="-141" w:firstLine="992"/>
        <w:jc w:val="right"/>
        <w:rPr>
          <w:rFonts w:ascii="Times New Roman" w:hAnsi="Times New Roman" w:cs="Times New Roman"/>
          <w:sz w:val="28"/>
          <w:szCs w:val="28"/>
        </w:rPr>
      </w:pPr>
      <w:r w:rsidRPr="00887082">
        <w:rPr>
          <w:rFonts w:ascii="Times New Roman" w:hAnsi="Times New Roman" w:cs="Times New Roman"/>
          <w:sz w:val="28"/>
          <w:szCs w:val="28"/>
        </w:rPr>
        <w:t>Пресс- служба ФГБУ «ЦЖКУ»</w:t>
      </w:r>
    </w:p>
    <w:p w:rsidR="006D5633" w:rsidRPr="006D5633" w:rsidRDefault="006D5633" w:rsidP="00AF538A">
      <w:pPr>
        <w:tabs>
          <w:tab w:val="left" w:pos="1276"/>
        </w:tabs>
        <w:spacing w:after="0"/>
        <w:ind w:left="709" w:firstLine="99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7082">
        <w:rPr>
          <w:rFonts w:ascii="Times New Roman" w:hAnsi="Times New Roman" w:cs="Times New Roman"/>
          <w:sz w:val="28"/>
          <w:szCs w:val="28"/>
        </w:rPr>
        <w:t>Министерства обороны РФ по РВ</w:t>
      </w:r>
      <w:r w:rsidRPr="006D5633">
        <w:rPr>
          <w:rFonts w:ascii="Times New Roman" w:hAnsi="Times New Roman" w:cs="Times New Roman"/>
          <w:sz w:val="28"/>
          <w:szCs w:val="28"/>
        </w:rPr>
        <w:t>СН</w:t>
      </w:r>
    </w:p>
    <w:sectPr w:rsidR="006D5633" w:rsidRPr="006D5633" w:rsidSect="000F0FAE">
      <w:pgSz w:w="11906" w:h="16838"/>
      <w:pgMar w:top="851" w:right="849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AB"/>
    <w:rsid w:val="000F0FAE"/>
    <w:rsid w:val="001A59CA"/>
    <w:rsid w:val="00297D84"/>
    <w:rsid w:val="004D540D"/>
    <w:rsid w:val="006D5633"/>
    <w:rsid w:val="00887082"/>
    <w:rsid w:val="008B31E5"/>
    <w:rsid w:val="00985239"/>
    <w:rsid w:val="00AF0A6B"/>
    <w:rsid w:val="00AF538A"/>
    <w:rsid w:val="00D622AB"/>
    <w:rsid w:val="00E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2A2EF"/>
  <w15:chartTrackingRefBased/>
  <w15:docId w15:val="{84AB4904-EF25-4AFD-9201-EA0A2077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AE"/>
  </w:style>
  <w:style w:type="paragraph" w:styleId="1">
    <w:name w:val="heading 1"/>
    <w:basedOn w:val="a"/>
    <w:next w:val="a"/>
    <w:link w:val="10"/>
    <w:uiPriority w:val="9"/>
    <w:qFormat/>
    <w:rsid w:val="00985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985239"/>
    <w:pPr>
      <w:outlineLvl w:val="9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E559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E84120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Гильбо Надежда Алексеевна</dc:creator>
  <cp:keywords/>
  <dc:description/>
  <cp:lastModifiedBy>Протасова Людмила</cp:lastModifiedBy>
  <cp:revision>2</cp:revision>
  <dcterms:created xsi:type="dcterms:W3CDTF">2026-05-22T11:42:00Z</dcterms:created>
  <dcterms:modified xsi:type="dcterms:W3CDTF">2026-05-22T11:42:00Z</dcterms:modified>
</cp:coreProperties>
</file>