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2" w:rsidRPr="00703592" w:rsidRDefault="00703592" w:rsidP="00703592">
      <w:pPr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03592">
        <w:rPr>
          <w:rFonts w:ascii="Times New Roman" w:hAnsi="Times New Roman"/>
          <w:sz w:val="28"/>
          <w:szCs w:val="28"/>
          <w:lang w:eastAsia="ar-SA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ed="t">
            <v:fill color2="black"/>
            <v:imagedata r:id="rId9" o:title=""/>
          </v:shape>
          <o:OLEObject Type="Embed" ProgID="Word.Picture.8" ShapeID="_x0000_i1025" DrawAspect="Content" ObjectID="_1802089842" r:id="rId10"/>
        </w:objec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4A0C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 xml:space="preserve">«НОВОДУГИНСКИЙ </w:t>
      </w:r>
      <w:r w:rsidR="004F4A0C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b/>
          <w:sz w:val="28"/>
          <w:szCs w:val="28"/>
        </w:rPr>
        <w:t>»</w: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4F4A0C" w:rsidRDefault="004F4A0C" w:rsidP="004F4A0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4A0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F4A0C"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703592" w:rsidRPr="00703592" w:rsidRDefault="00703592" w:rsidP="0070359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от </w:t>
      </w:r>
      <w:r w:rsidR="00891AB0">
        <w:rPr>
          <w:rFonts w:ascii="Times New Roman" w:hAnsi="Times New Roman"/>
          <w:sz w:val="28"/>
          <w:szCs w:val="28"/>
        </w:rPr>
        <w:t>17.01.2025</w:t>
      </w:r>
      <w:r w:rsidRPr="00703592">
        <w:rPr>
          <w:rFonts w:ascii="Times New Roman" w:hAnsi="Times New Roman"/>
          <w:sz w:val="28"/>
          <w:szCs w:val="28"/>
        </w:rPr>
        <w:t xml:space="preserve"> № </w:t>
      </w:r>
      <w:r w:rsidR="00891AB0">
        <w:rPr>
          <w:rFonts w:ascii="Times New Roman" w:hAnsi="Times New Roman"/>
          <w:sz w:val="28"/>
          <w:szCs w:val="28"/>
        </w:rPr>
        <w:t>8</w:t>
      </w: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703592" w:rsidRPr="00703592" w:rsidTr="0001229E">
        <w:trPr>
          <w:trHeight w:val="161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03592" w:rsidRPr="00703592" w:rsidRDefault="004F4A0C" w:rsidP="00E23BFB">
            <w:pPr>
              <w:tabs>
                <w:tab w:val="left" w:pos="4536"/>
              </w:tabs>
              <w:spacing w:after="0" w:line="240" w:lineRule="auto"/>
              <w:ind w:right="54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«Формирование комфортной городской среды</w:t>
            </w:r>
            <w:r w:rsidR="0070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703592" w:rsidRPr="00703592"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proofErr w:type="spellEnd"/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</w:t>
            </w:r>
            <w:r w:rsidR="0070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>Смоленской области»</w:t>
            </w:r>
          </w:p>
          <w:p w:rsidR="00703592" w:rsidRPr="00703592" w:rsidRDefault="00703592" w:rsidP="0060792C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592" w:rsidRPr="00703592" w:rsidRDefault="00703592" w:rsidP="00703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359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Pr="0070359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Pr="007035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59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703592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Pr="00703592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31.03.2022 № 50 «Об утверждении Порядка принятия решения о разработке муниципальных программ, их формирования и реализации»</w:t>
      </w:r>
    </w:p>
    <w:p w:rsidR="00703592" w:rsidRPr="00703592" w:rsidRDefault="00703592" w:rsidP="00703592">
      <w:pPr>
        <w:pStyle w:val="13"/>
        <w:ind w:firstLine="708"/>
        <w:jc w:val="both"/>
        <w:rPr>
          <w:rFonts w:cs="Times New Roman"/>
          <w:sz w:val="28"/>
          <w:szCs w:val="28"/>
        </w:rPr>
      </w:pPr>
    </w:p>
    <w:p w:rsidR="00703592" w:rsidRPr="00703592" w:rsidRDefault="00703592" w:rsidP="000122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703592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03592">
        <w:rPr>
          <w:rFonts w:ascii="Times New Roman" w:hAnsi="Times New Roman"/>
          <w:sz w:val="28"/>
          <w:szCs w:val="28"/>
        </w:rPr>
        <w:t xml:space="preserve">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703592">
        <w:rPr>
          <w:rFonts w:ascii="Times New Roman" w:hAnsi="Times New Roman"/>
          <w:sz w:val="28"/>
          <w:szCs w:val="28"/>
        </w:rPr>
        <w:t>п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03592" w:rsidRPr="00703592" w:rsidRDefault="00703592" w:rsidP="0001229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A0C" w:rsidRDefault="00703592" w:rsidP="00012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1. </w:t>
      </w:r>
      <w:r w:rsidR="004F4A0C">
        <w:rPr>
          <w:rFonts w:ascii="Times New Roman" w:hAnsi="Times New Roman"/>
          <w:color w:val="000000"/>
          <w:sz w:val="28"/>
          <w:szCs w:val="28"/>
        </w:rPr>
        <w:t>Внести в</w:t>
      </w:r>
      <w:r w:rsidRPr="00703592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</w:t>
      </w:r>
      <w:r w:rsidRPr="0070359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703592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03592">
        <w:rPr>
          <w:rFonts w:ascii="Times New Roman" w:hAnsi="Times New Roman"/>
          <w:sz w:val="28"/>
          <w:szCs w:val="28"/>
        </w:rPr>
        <w:t xml:space="preserve"> муниципальный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Смоленской области»</w:t>
      </w:r>
      <w:r w:rsidR="004F4A0C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r w:rsidR="004F4A0C" w:rsidRPr="004F4A0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F4A0C" w:rsidRPr="004F4A0C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="004F4A0C" w:rsidRPr="004F4A0C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4F4A0C">
        <w:rPr>
          <w:rFonts w:ascii="Times New Roman" w:hAnsi="Times New Roman"/>
          <w:sz w:val="28"/>
          <w:szCs w:val="28"/>
        </w:rPr>
        <w:t>15.11.2024 № 191</w:t>
      </w:r>
      <w:r w:rsidR="006C199E">
        <w:rPr>
          <w:rFonts w:ascii="Times New Roman" w:hAnsi="Times New Roman"/>
          <w:sz w:val="28"/>
          <w:szCs w:val="28"/>
        </w:rPr>
        <w:t>,</w:t>
      </w:r>
      <w:r w:rsidR="004F4A0C">
        <w:rPr>
          <w:rFonts w:ascii="Times New Roman" w:hAnsi="Times New Roman"/>
          <w:sz w:val="28"/>
          <w:szCs w:val="28"/>
        </w:rPr>
        <w:t xml:space="preserve"> </w:t>
      </w:r>
      <w:r w:rsidR="004F4A0C" w:rsidRPr="004F4A0C">
        <w:rPr>
          <w:rFonts w:ascii="Times New Roman" w:hAnsi="Times New Roman"/>
          <w:sz w:val="28"/>
          <w:szCs w:val="28"/>
        </w:rPr>
        <w:t>изменение, изложив ее в новой редакции согласно приложению.</w:t>
      </w:r>
    </w:p>
    <w:p w:rsidR="00703592" w:rsidRPr="00703592" w:rsidRDefault="00703592" w:rsidP="0001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0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703592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03592">
        <w:rPr>
          <w:rFonts w:ascii="Times New Roman" w:hAnsi="Times New Roman"/>
          <w:sz w:val="28"/>
          <w:szCs w:val="28"/>
        </w:rPr>
        <w:t xml:space="preserve">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Смоленской области В.В. Иванова. </w:t>
      </w:r>
    </w:p>
    <w:p w:rsidR="00703592" w:rsidRDefault="00703592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Default="0001229E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>«</w:t>
      </w:r>
      <w:proofErr w:type="spellStart"/>
      <w:r w:rsidRPr="00703592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03592">
        <w:rPr>
          <w:rFonts w:ascii="Times New Roman" w:hAnsi="Times New Roman"/>
          <w:sz w:val="28"/>
          <w:szCs w:val="28"/>
        </w:rPr>
        <w:t xml:space="preserve">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</w:t>
      </w:r>
    </w:p>
    <w:p w:rsidR="00703592" w:rsidRPr="00703592" w:rsidRDefault="00703592" w:rsidP="00703592">
      <w:pPr>
        <w:pStyle w:val="af1"/>
        <w:tabs>
          <w:tab w:val="left" w:pos="9781"/>
          <w:tab w:val="left" w:pos="9923"/>
          <w:tab w:val="left" w:pos="1020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359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 xml:space="preserve">  В.В. Соколов</w:t>
      </w:r>
    </w:p>
    <w:p w:rsidR="001F68AA" w:rsidRDefault="001F68AA" w:rsidP="00D51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Default="0001229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Pr="0060792C" w:rsidRDefault="0001229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4F4A0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MON_1069766142"/>
      <w:bookmarkStart w:id="1" w:name="_MON_1098710060"/>
      <w:bookmarkStart w:id="2" w:name="_MON_1136790313"/>
      <w:bookmarkStart w:id="3" w:name="_MON_1136790481"/>
      <w:bookmarkStart w:id="4" w:name="_1065859854"/>
      <w:bookmarkEnd w:id="0"/>
      <w:bookmarkEnd w:id="1"/>
      <w:bookmarkEnd w:id="2"/>
      <w:bookmarkEnd w:id="3"/>
      <w:bookmarkEnd w:id="4"/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EC458" wp14:editId="1FAF5BEE">
                <wp:simplePos x="0" y="0"/>
                <wp:positionH relativeFrom="column">
                  <wp:posOffset>3004820</wp:posOffset>
                </wp:positionH>
                <wp:positionV relativeFrom="paragraph">
                  <wp:posOffset>121285</wp:posOffset>
                </wp:positionV>
                <wp:extent cx="3324225" cy="1133475"/>
                <wp:effectExtent l="10160" t="7620" r="889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B92" w:rsidRPr="0060792C" w:rsidRDefault="00724B92" w:rsidP="0060792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0792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6079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отдел территориального планирования, бухгалтерия,  финансовое управление, отдел экономики,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территориальные комитеты</w:t>
                            </w:r>
                          </w:p>
                          <w:p w:rsidR="00724B92" w:rsidRPr="00F442D1" w:rsidRDefault="00724B92" w:rsidP="0060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pt;margin-top:9.55pt;width:261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" strokecolor="white">
                <v:textbox>
                  <w:txbxContent>
                    <w:p w:rsidR="00724B92" w:rsidRPr="0060792C" w:rsidRDefault="00724B92" w:rsidP="0060792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0792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6079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отдел территориального планирования, бухгалтерия,  финансовое управление, отдел экономики,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территориальные комитеты</w:t>
                      </w:r>
                    </w:p>
                    <w:p w:rsidR="00724B92" w:rsidRPr="00F442D1" w:rsidRDefault="00724B92" w:rsidP="0060792C"/>
                  </w:txbxContent>
                </v:textbox>
              </v:shape>
            </w:pict>
          </mc:Fallback>
        </mc:AlternateContent>
      </w:r>
      <w:proofErr w:type="spellStart"/>
      <w:r w:rsidR="0060792C" w:rsidRPr="0060792C">
        <w:rPr>
          <w:rFonts w:ascii="Times New Roman" w:hAnsi="Times New Roman"/>
          <w:sz w:val="28"/>
          <w:szCs w:val="28"/>
        </w:rPr>
        <w:t>Отп</w:t>
      </w:r>
      <w:proofErr w:type="spellEnd"/>
      <w:r w:rsidR="0060792C" w:rsidRPr="0060792C">
        <w:rPr>
          <w:rFonts w:ascii="Times New Roman" w:hAnsi="Times New Roman"/>
          <w:sz w:val="28"/>
          <w:szCs w:val="28"/>
        </w:rPr>
        <w:t>. 1 экз. – в дело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Исп. _________ </w:t>
      </w:r>
      <w:r>
        <w:rPr>
          <w:rFonts w:ascii="Times New Roman" w:hAnsi="Times New Roman"/>
          <w:sz w:val="28"/>
          <w:szCs w:val="28"/>
        </w:rPr>
        <w:t>В.В. Иванов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тел. 2-</w:t>
      </w:r>
      <w:r>
        <w:rPr>
          <w:rFonts w:ascii="Times New Roman" w:hAnsi="Times New Roman"/>
          <w:sz w:val="28"/>
          <w:szCs w:val="28"/>
        </w:rPr>
        <w:t>12-44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"____" _________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>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Визы: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Д.А. Романова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</w:t>
      </w: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Е.Л. Рожко                      __________                    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__________                     «____» _________  202</w:t>
      </w:r>
      <w:r w:rsidR="000122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Н.П. Домнина      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                           </w:t>
      </w:r>
    </w:p>
    <w:p w:rsidR="0060792C" w:rsidRDefault="0060792C" w:rsidP="0060792C">
      <w:pPr>
        <w:jc w:val="right"/>
        <w:rPr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723691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«Формирование комфортной городской среды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9E10AE">
        <w:rPr>
          <w:rFonts w:ascii="Times New Roman" w:hAnsi="Times New Roman"/>
          <w:b/>
          <w:sz w:val="28"/>
          <w:szCs w:val="28"/>
        </w:rPr>
        <w:t>Новодугинский</w:t>
      </w:r>
      <w:proofErr w:type="spellEnd"/>
      <w:r w:rsidRPr="009E10AE">
        <w:rPr>
          <w:rFonts w:ascii="Times New Roman" w:hAnsi="Times New Roman"/>
          <w:b/>
          <w:sz w:val="28"/>
          <w:szCs w:val="28"/>
        </w:rPr>
        <w:t xml:space="preserve"> муниципальный округ»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F4A0C" w:rsidRPr="00723691" w:rsidRDefault="004F4A0C" w:rsidP="004F4A0C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Pr="00723691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  <w:r w:rsidRPr="00723691">
        <w:rPr>
          <w:rFonts w:ascii="Times New Roman" w:hAnsi="Times New Roman"/>
          <w:bCs/>
          <w:sz w:val="28"/>
          <w:szCs w:val="28"/>
        </w:rPr>
        <w:t>с. Новодугино</w:t>
      </w:r>
    </w:p>
    <w:p w:rsidR="004F4A0C" w:rsidRPr="00723691" w:rsidRDefault="004F4A0C" w:rsidP="004F4A0C">
      <w:pPr>
        <w:spacing w:after="32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муниципальной программы «Формирование комфортной городской среды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723691">
        <w:rPr>
          <w:rFonts w:ascii="Times New Roman" w:hAnsi="Times New Roman"/>
          <w:b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6660"/>
      </w:tblGrid>
      <w:tr w:rsidR="004F4A0C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4F4A0C" w:rsidRPr="002B2227" w:rsidRDefault="009E10AE" w:rsidP="00244A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4F4A0C" w:rsidRPr="002B2227" w:rsidRDefault="004F4A0C" w:rsidP="00744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Новодугинский</w:t>
            </w:r>
            <w:proofErr w:type="spellEnd"/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муниципальный округ» Смоленской области (далее Администрация), заинтересованные лица - граждане, организации, предприятия и учреждения различных форм собственности (далее - заинтересованные лица)</w:t>
            </w:r>
            <w:proofErr w:type="gramEnd"/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9E10AE" w:rsidRPr="002B2227" w:rsidRDefault="009E10AE" w:rsidP="00244A5D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2025-2027 годы</w:t>
            </w:r>
          </w:p>
        </w:tc>
      </w:tr>
      <w:tr w:rsidR="004F4A0C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4F4A0C" w:rsidRPr="002B2227" w:rsidRDefault="004F4A0C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Цели </w:t>
            </w:r>
            <w:r w:rsidR="009E10AE"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благоустройства. 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эстетического и функционального уровня территории.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и восстановление воинских захоронений и мемориальных сооружений.</w:t>
            </w:r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660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9E10AE" w:rsidRPr="002B2227" w:rsidRDefault="00314CB9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 комфортной городской среды»</w:t>
            </w:r>
          </w:p>
        </w:tc>
      </w:tr>
      <w:tr w:rsidR="004F4A0C" w:rsidRPr="00723691" w:rsidTr="00244A5D">
        <w:trPr>
          <w:trHeight w:val="36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9E10AE" w:rsidRPr="002B2227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за весь период реализации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Общий объем ассигнований муниципальной программы составляет 0 тыс. рублей, из них по годам реализации: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5 533,24443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1 868,88678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3 341,13465 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323,223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–0 тыс. руб.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6 434,65331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1 851,31931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4 583,334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–0 тыс. руб.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 3 860,85371 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2083,3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–0 тыс. </w:t>
            </w:r>
            <w:proofErr w:type="spellStart"/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4A0C" w:rsidRPr="002B2227" w:rsidRDefault="004F4A0C" w:rsidP="00744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A0C" w:rsidRDefault="004F4A0C" w:rsidP="004F4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10AE" w:rsidRPr="009E10AE" w:rsidRDefault="009E10AE" w:rsidP="009E10AE">
      <w:pPr>
        <w:suppressAutoHyphens/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10AE">
        <w:rPr>
          <w:rFonts w:ascii="Times New Roman" w:hAnsi="Times New Roman"/>
          <w:sz w:val="28"/>
          <w:szCs w:val="28"/>
        </w:rPr>
        <w:t>Показатели муниципальной программы</w:t>
      </w:r>
    </w:p>
    <w:p w:rsidR="009E10AE" w:rsidRPr="009E10AE" w:rsidRDefault="009E10AE" w:rsidP="009E10AE">
      <w:pPr>
        <w:suppressAutoHyphens/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28"/>
        <w:gridCol w:w="1390"/>
        <w:gridCol w:w="1382"/>
        <w:gridCol w:w="1382"/>
        <w:gridCol w:w="1598"/>
      </w:tblGrid>
      <w:tr w:rsidR="009E10AE" w:rsidRPr="009E10AE" w:rsidTr="009E10AE">
        <w:trPr>
          <w:trHeight w:val="279"/>
        </w:trPr>
        <w:tc>
          <w:tcPr>
            <w:tcW w:w="637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28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0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62" w:type="dxa"/>
            <w:gridSpan w:val="3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9E10AE" w:rsidRPr="009E10AE" w:rsidTr="009E10AE">
        <w:tc>
          <w:tcPr>
            <w:tcW w:w="637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</w:t>
            </w: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E10AE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оличество благоустроенных дворовых территорий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8" w:type="dxa"/>
          </w:tcPr>
          <w:p w:rsidR="009E10AE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оля благоустроенных дворовых территорий от общего количества дворовых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лощадь благоустроенных дворовых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бщественных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оля благоустроенных  общественных территорий от общего количества таких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оличество установленных детских игровых площадок 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оличество отремонтированных и восстановленных воинских захоронений и мемориальных сооружений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10AE">
        <w:rPr>
          <w:rFonts w:ascii="Times New Roman" w:hAnsi="Times New Roman"/>
          <w:sz w:val="28"/>
          <w:szCs w:val="28"/>
        </w:rPr>
        <w:t>Структура муниципальной программы</w:t>
      </w: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582"/>
        <w:gridCol w:w="4961"/>
        <w:gridCol w:w="3228"/>
      </w:tblGrid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61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</w:tr>
      <w:tr w:rsidR="009E10AE" w:rsidRPr="009E10AE" w:rsidTr="009E10AE">
        <w:tc>
          <w:tcPr>
            <w:tcW w:w="10424" w:type="dxa"/>
            <w:gridSpan w:val="4"/>
          </w:tcPr>
          <w:p w:rsidR="009E10AE" w:rsidRPr="009E10AE" w:rsidRDefault="001806E3" w:rsidP="001806E3">
            <w:pPr>
              <w:spacing w:after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806E3">
              <w:rPr>
                <w:rFonts w:ascii="Times New Roman" w:hAnsi="Times New Roman"/>
                <w:sz w:val="24"/>
                <w:szCs w:val="24"/>
              </w:rPr>
              <w:t>Новодугинский</w:t>
            </w:r>
            <w:proofErr w:type="spellEnd"/>
            <w:r w:rsidRPr="001806E3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№ 1</w:t>
            </w:r>
          </w:p>
        </w:tc>
        <w:tc>
          <w:tcPr>
            <w:tcW w:w="4961" w:type="dxa"/>
          </w:tcPr>
          <w:p w:rsidR="009E10AE" w:rsidRPr="00BE6826" w:rsidRDefault="00323914" w:rsidP="00323914">
            <w:pPr>
              <w:pStyle w:val="ConsPlusNorma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3228" w:type="dxa"/>
          </w:tcPr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благоустроенных дворовых территорий;</w:t>
            </w:r>
          </w:p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площадь благоустроенных дворовых территорий;</w:t>
            </w:r>
          </w:p>
          <w:p w:rsidR="009E10AE" w:rsidRPr="009E10AE" w:rsidRDefault="009E10AE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3228" w:type="dxa"/>
          </w:tcPr>
          <w:p w:rsidR="00323914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площадь благоустроенных общественных территорий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;</w:t>
            </w:r>
          </w:p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благоуст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роенных общественных территорий</w:t>
            </w: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Увеличение числа заинтересованных лиц в реализации мероприятий по благоустройству территории муниципального образования «</w:t>
            </w:r>
            <w:proofErr w:type="spellStart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Новодугинский</w:t>
            </w:r>
            <w:proofErr w:type="spellEnd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228" w:type="dxa"/>
          </w:tcPr>
          <w:p w:rsidR="00323914" w:rsidRPr="009E10AE" w:rsidRDefault="00323914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Устройство детских игровых площадок</w:t>
            </w:r>
          </w:p>
        </w:tc>
        <w:tc>
          <w:tcPr>
            <w:tcW w:w="3228" w:type="dxa"/>
          </w:tcPr>
          <w:p w:rsidR="00323914" w:rsidRPr="009E10AE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установленных детских игровых площадок</w:t>
            </w: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23914" w:rsidRPr="00BE6826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  <w:lang w:bidi="ru-RU"/>
              </w:rPr>
              <w:t>Ремонт и восстановление воинских захоронений и мемориальных сооружений</w:t>
            </w:r>
          </w:p>
        </w:tc>
        <w:tc>
          <w:tcPr>
            <w:tcW w:w="3228" w:type="dxa"/>
          </w:tcPr>
          <w:p w:rsidR="00323914" w:rsidRPr="009E10AE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отремонтированных и восстановленных воинских захоронений и мемориальных сооружений</w:t>
            </w:r>
          </w:p>
        </w:tc>
      </w:tr>
    </w:tbl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E10AE" w:rsidRPr="009E10AE" w:rsidRDefault="00307E11" w:rsidP="00307E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E10AE" w:rsidRPr="009E10AE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0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319"/>
        <w:gridCol w:w="1801"/>
        <w:gridCol w:w="1636"/>
        <w:gridCol w:w="1491"/>
        <w:gridCol w:w="1492"/>
        <w:gridCol w:w="1471"/>
      </w:tblGrid>
      <w:tr w:rsidR="009E10AE" w:rsidRPr="009E10AE" w:rsidTr="004D2F0F">
        <w:tc>
          <w:tcPr>
            <w:tcW w:w="624" w:type="dxa"/>
            <w:vMerge w:val="restart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sz w:val="24"/>
                <w:szCs w:val="24"/>
              </w:rPr>
              <w:t>/п</w:t>
            </w:r>
          </w:p>
        </w:tc>
        <w:tc>
          <w:tcPr>
            <w:tcW w:w="2319" w:type="dxa"/>
            <w:vMerge w:val="restart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01" w:type="dxa"/>
            <w:vMerge w:val="restart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90" w:type="dxa"/>
            <w:gridSpan w:val="4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9E10AE" w:rsidRPr="009E10AE" w:rsidTr="004D2F0F">
        <w:tc>
          <w:tcPr>
            <w:tcW w:w="624" w:type="dxa"/>
            <w:vMerge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636" w:type="dxa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всего</w:t>
            </w:r>
          </w:p>
        </w:tc>
        <w:tc>
          <w:tcPr>
            <w:tcW w:w="1491" w:type="dxa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 w:rsidR="004D2F0F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 w:rsidR="004D2F0F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 w:rsidR="004D2F0F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</w:tr>
      <w:tr w:rsidR="002B2227" w:rsidRPr="009E10AE" w:rsidTr="004D2F0F">
        <w:tc>
          <w:tcPr>
            <w:tcW w:w="624" w:type="dxa"/>
            <w:vMerge w:val="restart"/>
          </w:tcPr>
          <w:p w:rsidR="002B2227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Pr="009E10AE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1.</w:t>
            </w:r>
          </w:p>
        </w:tc>
        <w:tc>
          <w:tcPr>
            <w:tcW w:w="2319" w:type="dxa"/>
            <w:vMerge w:val="restart"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1806E3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806E3">
              <w:rPr>
                <w:rFonts w:ascii="Times New Roman" w:hAnsi="Times New Roman"/>
                <w:sz w:val="24"/>
                <w:szCs w:val="24"/>
              </w:rPr>
              <w:t>Новодугинский</w:t>
            </w:r>
            <w:proofErr w:type="spellEnd"/>
            <w:r w:rsidRPr="001806E3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801" w:type="dxa"/>
          </w:tcPr>
          <w:p w:rsid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Федеральный бюджет</w:t>
            </w:r>
          </w:p>
          <w:p w:rsidR="002B2227" w:rsidRP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2B2227" w:rsidRPr="009E10AE" w:rsidRDefault="004D2F0F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1 868,88678</w:t>
            </w:r>
          </w:p>
        </w:tc>
        <w:tc>
          <w:tcPr>
            <w:tcW w:w="149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1 868,88678</w:t>
            </w:r>
          </w:p>
        </w:tc>
        <w:tc>
          <w:tcPr>
            <w:tcW w:w="1492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</w:tr>
      <w:tr w:rsidR="002B2227" w:rsidRPr="009E10AE" w:rsidTr="004D2F0F">
        <w:tc>
          <w:tcPr>
            <w:tcW w:w="624" w:type="dxa"/>
            <w:vMerge/>
          </w:tcPr>
          <w:p w:rsidR="002B2227" w:rsidRPr="009E10AE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801" w:type="dxa"/>
          </w:tcPr>
          <w:p w:rsid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Областной бюджет</w:t>
            </w:r>
          </w:p>
          <w:p w:rsid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P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2B2227" w:rsidRPr="009E10AE" w:rsidRDefault="004D2F0F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13 636,64167</w:t>
            </w:r>
          </w:p>
        </w:tc>
        <w:tc>
          <w:tcPr>
            <w:tcW w:w="1491" w:type="dxa"/>
          </w:tcPr>
          <w:p w:rsidR="002B2227" w:rsidRPr="009E10AE" w:rsidRDefault="00314CB9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3 341,13465</w:t>
            </w:r>
          </w:p>
        </w:tc>
        <w:tc>
          <w:tcPr>
            <w:tcW w:w="1492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6 434,65331</w:t>
            </w:r>
          </w:p>
        </w:tc>
        <w:tc>
          <w:tcPr>
            <w:tcW w:w="147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3 860,85371</w:t>
            </w:r>
          </w:p>
        </w:tc>
      </w:tr>
      <w:tr w:rsidR="002B2227" w:rsidRPr="009E10AE" w:rsidTr="004D2F0F">
        <w:tc>
          <w:tcPr>
            <w:tcW w:w="624" w:type="dxa"/>
            <w:vMerge/>
          </w:tcPr>
          <w:p w:rsidR="002B2227" w:rsidRPr="009E10AE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801" w:type="dxa"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636" w:type="dxa"/>
          </w:tcPr>
          <w:p w:rsidR="002B2227" w:rsidRPr="009E10AE" w:rsidRDefault="004D2F0F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323,223</w:t>
            </w:r>
          </w:p>
        </w:tc>
        <w:tc>
          <w:tcPr>
            <w:tcW w:w="149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323,223</w:t>
            </w:r>
          </w:p>
        </w:tc>
        <w:tc>
          <w:tcPr>
            <w:tcW w:w="1492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</w:tr>
    </w:tbl>
    <w:p w:rsidR="009E10AE" w:rsidRDefault="009E10AE" w:rsidP="009E10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3F0763" w:rsidP="004F4A0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91AB0">
        <w:rPr>
          <w:rFonts w:ascii="Times New Roman" w:hAnsi="Times New Roman"/>
          <w:b/>
          <w:sz w:val="28"/>
          <w:szCs w:val="28"/>
        </w:rPr>
        <w:t>1</w:t>
      </w:r>
      <w:r w:rsidR="004F4A0C" w:rsidRPr="0072369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264DA6" w:rsidRPr="00264DA6" w:rsidRDefault="00264DA6" w:rsidP="0026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A6">
        <w:rPr>
          <w:rFonts w:ascii="Times New Roman" w:hAnsi="Times New Roman" w:cs="Times New Roman"/>
          <w:sz w:val="28"/>
          <w:szCs w:val="28"/>
        </w:rPr>
        <w:t>По состоянию на 01.06.2024 население муниципального образования «</w:t>
      </w:r>
      <w:proofErr w:type="spellStart"/>
      <w:r w:rsidRPr="00264DA6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Pr="00264D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составляет 7059 человек, общая площадь жилищного фонда составляет 4,589 тыс. ед., 3,03,17 тыс. м</w:t>
      </w:r>
      <w:proofErr w:type="gramStart"/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64DA6">
        <w:rPr>
          <w:rFonts w:ascii="Times New Roman" w:hAnsi="Times New Roman" w:cs="Times New Roman"/>
          <w:sz w:val="28"/>
          <w:szCs w:val="28"/>
        </w:rPr>
        <w:t>, в том числе муниципальный жилищный фонд – 0,332 тыс. ед., 31,170 тыс. м</w:t>
      </w:r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DA6">
        <w:rPr>
          <w:rFonts w:ascii="Times New Roman" w:hAnsi="Times New Roman" w:cs="Times New Roman"/>
          <w:sz w:val="28"/>
          <w:szCs w:val="28"/>
        </w:rPr>
        <w:t>, частный жилищный фонд – 4,257 тыс. ед., 270,86 тыс. м</w:t>
      </w:r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DA6">
        <w:rPr>
          <w:rFonts w:ascii="Times New Roman" w:hAnsi="Times New Roman" w:cs="Times New Roman"/>
          <w:sz w:val="28"/>
          <w:szCs w:val="28"/>
        </w:rPr>
        <w:t>.</w:t>
      </w:r>
    </w:p>
    <w:p w:rsidR="004F4A0C" w:rsidRPr="00723691" w:rsidRDefault="00264DA6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A6">
        <w:rPr>
          <w:rFonts w:ascii="Times New Roman" w:hAnsi="Times New Roman" w:cs="Times New Roman"/>
          <w:sz w:val="28"/>
          <w:szCs w:val="28"/>
        </w:rPr>
        <w:t>Одним из приоритетов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б</w:t>
      </w:r>
      <w:r w:rsidR="004F4A0C" w:rsidRPr="00723691">
        <w:rPr>
          <w:rFonts w:ascii="Times New Roman" w:hAnsi="Times New Roman" w:cs="Times New Roman"/>
          <w:sz w:val="28"/>
          <w:szCs w:val="28"/>
        </w:rPr>
        <w:t>лагоустройство дворовых территорий и общественных территорий</w:t>
      </w:r>
      <w:r w:rsidR="004F4A0C">
        <w:rPr>
          <w:rFonts w:ascii="Times New Roman" w:hAnsi="Times New Roman" w:cs="Times New Roman"/>
          <w:sz w:val="28"/>
          <w:szCs w:val="28"/>
        </w:rPr>
        <w:t>, повышения эстетического и функционального уровня территории, ремонт и восстановление воинских захоронений и мемориальных сооружений</w:t>
      </w:r>
      <w:r w:rsidR="004F4A0C" w:rsidRPr="007236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F4A0C" w:rsidRPr="00723691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4F4A0C" w:rsidRPr="0072369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необходимо для создания безопасной, удобной и привлекательной среды территории муниципального образования «</w:t>
      </w:r>
      <w:proofErr w:type="spellStart"/>
      <w:r w:rsidR="004F4A0C" w:rsidRPr="00723691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4F4A0C" w:rsidRPr="0072369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– это комплекс мероприятий, направленных на создание условий для обеспечения комфортных, безопасных и доступных условий проживания населения.</w:t>
      </w:r>
    </w:p>
    <w:p w:rsidR="00264DA6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DA6" w:rsidRPr="00264DA6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A6">
        <w:rPr>
          <w:rFonts w:ascii="Times New Roman" w:hAnsi="Times New Roman" w:cs="Times New Roman"/>
          <w:b/>
          <w:sz w:val="28"/>
          <w:szCs w:val="28"/>
        </w:rPr>
        <w:t xml:space="preserve">1. Благоустройство дворовых и общественных территорий </w:t>
      </w:r>
    </w:p>
    <w:p w:rsidR="00264DA6" w:rsidRPr="00723691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Основными проблемами в области благоустройства дворовых территорий и наиболее посещаемых общественных территорий  являются: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 недостаточное количество автостоянок и мест парковки транспортных средств на дворовых  территориях;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озеленение дворовых и общественных территорий;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отремонтированные и восстановленные воинские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захоронения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и мемориальные сооружения и так далее.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Кроме того, не в полной мере среда проживания населения приспособлена к условиям доступности для инвалидов всех категорий и маломобильных групп населения. 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мероприятия, направленные на поддержание уровня комфортности проживания граждан.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Износу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>, детских игровых площадок, воинских захоронений</w:t>
      </w:r>
      <w:r w:rsidRPr="00723691">
        <w:rPr>
          <w:rFonts w:ascii="Times New Roman" w:hAnsi="Times New Roman" w:cs="Times New Roman"/>
          <w:sz w:val="28"/>
          <w:szCs w:val="28"/>
        </w:rPr>
        <w:t xml:space="preserve"> также способствует увеличение интенсивности эксплуатационного воздействия.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Значительной проблемой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Реализация основных мероприятий по благоустройству дворовых территорий и общественных территорий  позволит: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</w:t>
      </w:r>
      <w:r w:rsidRPr="007236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691">
        <w:rPr>
          <w:rFonts w:ascii="Times New Roman" w:hAnsi="Times New Roman" w:cs="Times New Roman"/>
          <w:sz w:val="28"/>
          <w:szCs w:val="28"/>
        </w:rPr>
        <w:t>создать и поддерживать функционально, экологически и эстетически организованную городскую среду;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улучшить содержание и безопасность дворовых территорий, территорий кварталов, общественных территорий.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sz w:val="28"/>
          <w:szCs w:val="28"/>
        </w:rPr>
        <w:t>Контролирует и координирует реализацию муниципальной программы на территории муниципального образования «</w:t>
      </w:r>
      <w:proofErr w:type="spellStart"/>
      <w:r w:rsidRPr="00723691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общественная муниципальная комиссия,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7236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36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C5">
        <w:rPr>
          <w:rFonts w:ascii="Times New Roman" w:hAnsi="Times New Roman" w:cs="Times New Roman"/>
          <w:b/>
          <w:sz w:val="28"/>
          <w:szCs w:val="28"/>
        </w:rPr>
        <w:t xml:space="preserve">1.1. Характеристика </w:t>
      </w:r>
      <w:r w:rsidRPr="00C820C5">
        <w:rPr>
          <w:rFonts w:ascii="Times New Roman" w:hAnsi="Times New Roman" w:cs="Times New Roman"/>
          <w:b/>
          <w:bCs/>
          <w:sz w:val="28"/>
          <w:szCs w:val="28"/>
        </w:rPr>
        <w:t>текущего состояния сферы</w:t>
      </w: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C5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дворовых территорий.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Pr="00723691">
        <w:rPr>
          <w:rFonts w:ascii="Times New Roman" w:hAnsi="Times New Roman" w:cs="Times New Roman"/>
          <w:sz w:val="28"/>
          <w:szCs w:val="28"/>
        </w:rPr>
        <w:t xml:space="preserve">а территории с. Новодугино насчитывается </w:t>
      </w:r>
      <w:r w:rsidR="00A273AC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723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многоквартирных жилых домов. Все они были построены в период с 196</w:t>
      </w:r>
      <w:r w:rsidR="00BE6826">
        <w:rPr>
          <w:rFonts w:ascii="Times New Roman" w:hAnsi="Times New Roman" w:cs="Times New Roman"/>
          <w:sz w:val="28"/>
          <w:szCs w:val="28"/>
        </w:rPr>
        <w:t>0</w:t>
      </w:r>
      <w:r w:rsidRPr="00723691">
        <w:rPr>
          <w:rFonts w:ascii="Times New Roman" w:hAnsi="Times New Roman" w:cs="Times New Roman"/>
          <w:sz w:val="28"/>
          <w:szCs w:val="28"/>
        </w:rPr>
        <w:t xml:space="preserve"> по 1985 год.</w:t>
      </w:r>
    </w:p>
    <w:p w:rsidR="004F4A0C" w:rsidRPr="00723691" w:rsidRDefault="004F4A0C" w:rsidP="004F4A0C">
      <w:pPr>
        <w:pStyle w:val="13"/>
        <w:widowControl w:val="0"/>
        <w:suppressAutoHyphens w:val="0"/>
        <w:ind w:firstLine="709"/>
        <w:jc w:val="both"/>
        <w:rPr>
          <w:color w:val="auto"/>
          <w:sz w:val="28"/>
          <w:szCs w:val="28"/>
        </w:rPr>
      </w:pPr>
      <w:r w:rsidRPr="00723691">
        <w:rPr>
          <w:rFonts w:cs="Times New Roman"/>
          <w:sz w:val="28"/>
          <w:szCs w:val="28"/>
        </w:rPr>
        <w:t xml:space="preserve">При длительной эксплуатации дорожного покрытия отдельных дворовых территорий из асфальтобетона появились дефекты, при которых дальнейшая эксплуатация дорожного покрытия затруднена, а на отдельных участках – недопустима. Некоторые дворовые территории имеет уровень освещенности  ниже допустимого или освещение отсутствует вообще, </w:t>
      </w:r>
      <w:r w:rsidRPr="00723691">
        <w:rPr>
          <w:color w:val="auto"/>
          <w:sz w:val="28"/>
          <w:szCs w:val="28"/>
        </w:rPr>
        <w:t>оснащенность малыми архитектурными формами (скамейки, урны, газонные ограждения и т.п.) дворовых территорий выполнены в недостаточном количестве.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Надлежащее состояние придомовых территорий является важным фактором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при формировании благоприятной экологической и эстетической городской среды.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9C1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Показатели, характеризующие сферу содержания дворовых территорий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8741" w:type="dxa"/>
        <w:jc w:val="center"/>
        <w:tblInd w:w="-3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059"/>
        <w:gridCol w:w="778"/>
        <w:gridCol w:w="1066"/>
        <w:gridCol w:w="992"/>
        <w:gridCol w:w="1187"/>
      </w:tblGrid>
      <w:tr w:rsidR="004F4A0C" w:rsidRPr="00723691" w:rsidTr="00244A5D">
        <w:trPr>
          <w:trHeight w:val="325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4F4A0C" w:rsidRPr="00D21B27" w:rsidRDefault="004F4A0C" w:rsidP="00244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нарастающим итогом</w:t>
            </w:r>
          </w:p>
        </w:tc>
      </w:tr>
      <w:tr w:rsidR="004F4A0C" w:rsidRPr="00723691" w:rsidTr="00244A5D">
        <w:trPr>
          <w:trHeight w:val="268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B27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4F4A0C" w:rsidRPr="00723691" w:rsidTr="00244A5D">
        <w:trPr>
          <w:trHeight w:val="439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0C" w:rsidRPr="00723691" w:rsidTr="00244A5D">
        <w:trPr>
          <w:trHeight w:val="439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F4A0C" w:rsidRPr="00723691" w:rsidTr="00244A5D">
        <w:trPr>
          <w:trHeight w:val="3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</w:tbl>
    <w:p w:rsidR="004F4A0C" w:rsidRPr="00723691" w:rsidRDefault="004F4A0C" w:rsidP="004F4A0C">
      <w:pPr>
        <w:pStyle w:val="ConsPlusNormal"/>
        <w:ind w:firstLine="709"/>
        <w:jc w:val="both"/>
        <w:rPr>
          <w:rStyle w:val="ConsPlusNormal0"/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Style w:val="ConsPlusNormal0"/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</w:t>
      </w:r>
      <w:r>
        <w:rPr>
          <w:rStyle w:val="ConsPlusNormal0"/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приоритетов государственной и (или) муниципальной политики в жилищно-коммунальной сфере. </w:t>
      </w:r>
    </w:p>
    <w:p w:rsidR="004F4A0C" w:rsidRPr="00723691" w:rsidRDefault="004F4A0C" w:rsidP="004F4A0C">
      <w:pPr>
        <w:pStyle w:val="ConsPlusNormal"/>
        <w:ind w:firstLine="709"/>
        <w:jc w:val="both"/>
        <w:rPr>
          <w:rStyle w:val="FontStyle14"/>
          <w:b w:val="0"/>
          <w:sz w:val="28"/>
          <w:szCs w:val="28"/>
          <w:u w:val="single"/>
        </w:rPr>
      </w:pPr>
      <w:r w:rsidRPr="003B5A8B">
        <w:rPr>
          <w:rStyle w:val="FontStyle14"/>
          <w:b w:val="0"/>
          <w:sz w:val="28"/>
          <w:szCs w:val="28"/>
        </w:rPr>
        <w:t xml:space="preserve">Адресный перечень </w:t>
      </w:r>
      <w:proofErr w:type="gramStart"/>
      <w:r w:rsidRPr="003B5A8B">
        <w:rPr>
          <w:rStyle w:val="FontStyle14"/>
          <w:b w:val="0"/>
          <w:sz w:val="28"/>
          <w:szCs w:val="28"/>
        </w:rPr>
        <w:t>дворовых территорий, нуждающихся в благоустройстве и подлежащих благоустройству в период реализации муниципальной программы приведен</w:t>
      </w:r>
      <w:proofErr w:type="gramEnd"/>
      <w:r w:rsidRPr="003B5A8B">
        <w:rPr>
          <w:rStyle w:val="FontStyle14"/>
          <w:b w:val="0"/>
          <w:sz w:val="28"/>
          <w:szCs w:val="28"/>
        </w:rPr>
        <w:t xml:space="preserve"> в приложении № 1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Администрация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Администрации межведомственной комиссией в порядке, установленном такой комиссией.</w:t>
      </w:r>
    </w:p>
    <w:p w:rsidR="004F4A0C" w:rsidRPr="00723691" w:rsidRDefault="004F4A0C" w:rsidP="004F4A0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 xml:space="preserve">Администрация выполняет работы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 w:rsidRPr="00723691">
        <w:rPr>
          <w:b w:val="0"/>
          <w:sz w:val="28"/>
          <w:szCs w:val="28"/>
        </w:rPr>
        <w:t>софинансируются</w:t>
      </w:r>
      <w:proofErr w:type="spellEnd"/>
      <w:r w:rsidRPr="00723691">
        <w:rPr>
          <w:b w:val="0"/>
          <w:sz w:val="28"/>
          <w:szCs w:val="28"/>
        </w:rPr>
        <w:t xml:space="preserve"> из бюджета субъекта Российской Федерации.</w:t>
      </w:r>
    </w:p>
    <w:p w:rsidR="004F4A0C" w:rsidRPr="00723691" w:rsidRDefault="004F4A0C" w:rsidP="004F4A0C">
      <w:pPr>
        <w:pStyle w:val="ConsPlusNormal"/>
        <w:ind w:firstLine="709"/>
        <w:jc w:val="both"/>
        <w:rPr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инвентаризации соглашений с собственниками (пользователями) указанных домо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>собственниками(пользователями)земельных участков) об их благоустройстве не позднее последнего года реализации федерального проекта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требованиями утвержденных в сельск</w:t>
      </w:r>
      <w:r w:rsidR="00A273AC">
        <w:rPr>
          <w:rFonts w:ascii="Times New Roman" w:hAnsi="Times New Roman" w:cs="Times New Roman"/>
          <w:sz w:val="28"/>
          <w:szCs w:val="28"/>
        </w:rPr>
        <w:t>их</w:t>
      </w:r>
      <w:r w:rsidRPr="0072369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>
        <w:rPr>
          <w:rFonts w:ascii="Times New Roman" w:hAnsi="Times New Roman" w:cs="Times New Roman"/>
          <w:sz w:val="28"/>
          <w:szCs w:val="28"/>
        </w:rPr>
        <w:t>ях</w:t>
      </w:r>
      <w:r w:rsidRPr="0072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691">
        <w:rPr>
          <w:rFonts w:ascii="Times New Roman" w:hAnsi="Times New Roman" w:cs="Times New Roman"/>
          <w:sz w:val="28"/>
          <w:szCs w:val="28"/>
        </w:rPr>
        <w:t>Новодугинского</w:t>
      </w:r>
      <w:proofErr w:type="spellEnd"/>
      <w:r w:rsidRPr="00723691"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правил благоустройства территорий.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A8B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собственник</w:t>
      </w:r>
      <w:r w:rsidR="00A273AC" w:rsidRPr="003B5A8B">
        <w:rPr>
          <w:rFonts w:ascii="Times New Roman" w:hAnsi="Times New Roman" w:cs="Times New Roman"/>
          <w:sz w:val="28"/>
          <w:szCs w:val="28"/>
        </w:rPr>
        <w:t xml:space="preserve">ами (пользователями) которых, </w:t>
      </w:r>
      <w:r w:rsidRPr="003B5A8B">
        <w:rPr>
          <w:rFonts w:ascii="Times New Roman" w:hAnsi="Times New Roman" w:cs="Times New Roman"/>
          <w:sz w:val="28"/>
          <w:szCs w:val="28"/>
        </w:rPr>
        <w:t>заключены соглашения об их благоустройстве не позднее последнего года реализации федерального проекта в соответствии с требованиями утвержденных в сельск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их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 w:rsidRPr="003B5A8B">
        <w:rPr>
          <w:rFonts w:ascii="Times New Roman" w:hAnsi="Times New Roman" w:cs="Times New Roman"/>
          <w:sz w:val="28"/>
          <w:szCs w:val="28"/>
        </w:rPr>
        <w:t>ях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B">
        <w:rPr>
          <w:rFonts w:ascii="Times New Roman" w:hAnsi="Times New Roman" w:cs="Times New Roman"/>
          <w:sz w:val="28"/>
          <w:szCs w:val="28"/>
        </w:rPr>
        <w:t>Новодугинского</w:t>
      </w:r>
      <w:proofErr w:type="spellEnd"/>
      <w:r w:rsidRPr="003B5A8B"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правил благоустройства территории представлен в приложении №2 и заполняется по мере проведения инвентаризации указанных объектов</w:t>
      </w:r>
      <w:r w:rsidRPr="003B5A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C5">
        <w:rPr>
          <w:rFonts w:ascii="Times New Roman" w:hAnsi="Times New Roman" w:cs="Times New Roman"/>
          <w:b/>
          <w:sz w:val="28"/>
          <w:szCs w:val="28"/>
        </w:rPr>
        <w:t>1.2. Характеристика сферы обустройства общественных территорий.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Высокое качество жизни и здоровья населения могут быть обеспечены только при условии решения проблем благоустройства.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A273A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Для создания благоприятных, здоровых и культурных условий для жизни и досуга населения, повышения комфортности проживания необходимо благоустройство общественных территорий.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муниципальной программой, создаст условия для благоустроенности и придания привлекательности общественным территориям.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Показатели, характеризующие благоустройство общественных территорий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8432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69"/>
        <w:gridCol w:w="718"/>
        <w:gridCol w:w="1043"/>
        <w:gridCol w:w="851"/>
        <w:gridCol w:w="1335"/>
      </w:tblGrid>
      <w:tr w:rsidR="004F4A0C" w:rsidRPr="00723691" w:rsidTr="00244A5D">
        <w:trPr>
          <w:trHeight w:val="325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нарастающим итогом</w:t>
            </w:r>
          </w:p>
        </w:tc>
      </w:tr>
      <w:tr w:rsidR="004F4A0C" w:rsidRPr="00723691" w:rsidTr="00244A5D">
        <w:trPr>
          <w:trHeight w:val="23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B27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4F4A0C" w:rsidRPr="00723691" w:rsidTr="00244A5D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</w:tr>
      <w:tr w:rsidR="004F4A0C" w:rsidRPr="00723691" w:rsidTr="00244A5D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Общее количество общественных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</w:tr>
      <w:tr w:rsidR="004F4A0C" w:rsidRPr="00723691" w:rsidTr="00244A5D">
        <w:trPr>
          <w:trHeight w:val="3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 от общего количества таких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100</w:t>
            </w:r>
          </w:p>
        </w:tc>
      </w:tr>
    </w:tbl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носит открытый характер и предусматривает возможность их корректировки в случае потери информативности целевого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сфере.</w:t>
      </w:r>
    </w:p>
    <w:p w:rsidR="004F4A0C" w:rsidRPr="00CC2BAE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sz w:val="28"/>
          <w:szCs w:val="28"/>
        </w:rPr>
        <w:t xml:space="preserve">По итогам инвентаризации общественных территорий, сформирован </w:t>
      </w:r>
      <w:r w:rsidRPr="00CC2BAE">
        <w:rPr>
          <w:rStyle w:val="FontStyle14"/>
          <w:b w:val="0"/>
          <w:bCs w:val="0"/>
          <w:sz w:val="28"/>
          <w:szCs w:val="28"/>
        </w:rPr>
        <w:t>адресный перечень общественных территорий, нуждающихся в благоустройстве и  подлежащих благоустройству в период реализации муниципальной программы, приведен в приложении № 3 к муниципальной программе.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A8B">
        <w:rPr>
          <w:rFonts w:ascii="Times New Roman" w:hAnsi="Times New Roman" w:cs="Times New Roman"/>
          <w:sz w:val="28"/>
          <w:szCs w:val="28"/>
        </w:rPr>
        <w:t xml:space="preserve">Форма адресного </w:t>
      </w:r>
      <w:hyperlink w:anchor="P3456" w:history="1">
        <w:r w:rsidRPr="003B5A8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3B5A8B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сельск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их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 w:rsidRPr="003B5A8B">
        <w:rPr>
          <w:rFonts w:ascii="Times New Roman" w:hAnsi="Times New Roman" w:cs="Times New Roman"/>
          <w:sz w:val="28"/>
          <w:szCs w:val="28"/>
        </w:rPr>
        <w:t>ях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B">
        <w:rPr>
          <w:rFonts w:ascii="Times New Roman" w:hAnsi="Times New Roman" w:cs="Times New Roman"/>
          <w:sz w:val="28"/>
          <w:szCs w:val="28"/>
        </w:rPr>
        <w:t>Новодугинск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273AC" w:rsidRPr="003B5A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B5A8B">
        <w:rPr>
          <w:rFonts w:ascii="Times New Roman" w:hAnsi="Times New Roman" w:cs="Times New Roman"/>
          <w:sz w:val="28"/>
          <w:szCs w:val="28"/>
        </w:rPr>
        <w:t xml:space="preserve">Смоленской области правил благоустройства территорий, приведена в приложении № </w:t>
      </w:r>
      <w:r w:rsidRPr="003B5A8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3B5A8B">
        <w:rPr>
          <w:rFonts w:ascii="Times New Roman" w:hAnsi="Times New Roman" w:cs="Times New Roman"/>
          <w:sz w:val="28"/>
          <w:szCs w:val="28"/>
        </w:rPr>
        <w:t>к муниципальной программе.</w:t>
      </w:r>
      <w:proofErr w:type="gramEnd"/>
      <w:r w:rsidRPr="003B5A8B">
        <w:rPr>
          <w:rFonts w:ascii="Times New Roman" w:hAnsi="Times New Roman" w:cs="Times New Roman"/>
          <w:sz w:val="28"/>
          <w:szCs w:val="28"/>
        </w:rPr>
        <w:t xml:space="preserve"> Указанная форма заполняется по мере проведения инвентаризации указанных объектов.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для инвалидов и других маломобильных групп населения.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color w:val="000000"/>
          <w:sz w:val="28"/>
          <w:szCs w:val="28"/>
        </w:rPr>
        <w:t>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</w:t>
      </w:r>
      <w:r w:rsidR="00A273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>, имеет при условии одобрения решения об исключении указанных территорий</w:t>
      </w:r>
      <w:proofErr w:type="gramEnd"/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мероприятие «Благоустройства дворовых территорий </w:t>
      </w:r>
      <w:proofErr w:type="spellStart"/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>Новодугинского</w:t>
      </w:r>
      <w:proofErr w:type="spellEnd"/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24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муниципального округа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Смоленской области</w:t>
      </w:r>
      <w:r w:rsidRPr="007B2494">
        <w:rPr>
          <w:rFonts w:ascii="Times New Roman" w:hAnsi="Times New Roman" w:cs="Times New Roman"/>
          <w:b/>
          <w:sz w:val="28"/>
          <w:szCs w:val="28"/>
        </w:rPr>
        <w:t>».</w:t>
      </w:r>
    </w:p>
    <w:p w:rsidR="007B2494" w:rsidRPr="00723691" w:rsidRDefault="007B2494" w:rsidP="007B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 основное мероприятие будут включены дворовые территории, прошедшие общественное обсуждение, включенные в адресный перечень дворовых территорий на соответствующий финансовый период, в пределах лимитов бюджетных ассигнований, предусмотренных муниципальной программой, при условии их соответствия установленным требованиям действу</w:t>
      </w:r>
      <w:r>
        <w:rPr>
          <w:rFonts w:ascii="Times New Roman" w:hAnsi="Times New Roman" w:cs="Times New Roman"/>
          <w:sz w:val="28"/>
          <w:szCs w:val="28"/>
        </w:rPr>
        <w:t>ющего законодательства.</w:t>
      </w:r>
    </w:p>
    <w:p w:rsidR="007B2494" w:rsidRPr="00723691" w:rsidRDefault="007B2494" w:rsidP="007B2494">
      <w:pPr>
        <w:pStyle w:val="ConsPlusTitle"/>
        <w:ind w:firstLine="709"/>
        <w:jc w:val="both"/>
        <w:rPr>
          <w:color w:val="FF0000"/>
          <w:sz w:val="28"/>
          <w:szCs w:val="28"/>
        </w:rPr>
      </w:pPr>
      <w:r w:rsidRPr="00AF1E95">
        <w:rPr>
          <w:b w:val="0"/>
          <w:sz w:val="28"/>
          <w:szCs w:val="28"/>
        </w:rPr>
        <w:t xml:space="preserve">Адресные перечни дворовых территорий, нуждающихся в благоустройстве и подлежащих благоустройству в период реализации муниципальной программы  в 2025 году, приведены соответственно в </w:t>
      </w:r>
      <w:hyperlink w:anchor="P3494" w:history="1">
        <w:r w:rsidRPr="00AF1E95">
          <w:rPr>
            <w:b w:val="0"/>
            <w:sz w:val="28"/>
            <w:szCs w:val="28"/>
          </w:rPr>
          <w:t>приложениях №</w:t>
        </w:r>
      </w:hyperlink>
      <w:r>
        <w:rPr>
          <w:b w:val="0"/>
          <w:sz w:val="28"/>
          <w:szCs w:val="28"/>
        </w:rPr>
        <w:t xml:space="preserve"> </w:t>
      </w:r>
      <w:r w:rsidR="003B5A8B">
        <w:rPr>
          <w:b w:val="0"/>
          <w:sz w:val="28"/>
          <w:szCs w:val="28"/>
        </w:rPr>
        <w:t>5</w:t>
      </w:r>
      <w:r w:rsidRPr="00AF1E95">
        <w:rPr>
          <w:b w:val="0"/>
          <w:sz w:val="28"/>
          <w:szCs w:val="28"/>
        </w:rPr>
        <w:t xml:space="preserve"> к муниципальной программе.</w:t>
      </w:r>
      <w:r w:rsidRPr="00723691">
        <w:rPr>
          <w:color w:val="FF0000"/>
          <w:sz w:val="28"/>
          <w:szCs w:val="28"/>
        </w:rPr>
        <w:t xml:space="preserve"> 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sz w:val="28"/>
          <w:szCs w:val="28"/>
        </w:rPr>
        <w:lastRenderedPageBreak/>
        <w:t>Благоустройство дворовых территорий обеспечивается исходя из минимального и дополнительного перечней видов работ согласно порядка аккумулирования средств заинтересованных лиц, направляемых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выполнение минимального, дополнительного перечней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благоустройству дворовых территорий и механизм контроля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расходованием, а также порядок и форма финансового или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участия граждан в выполнении указанных работ.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Заинтересованные 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 (или) финансового участия.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7236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23691">
        <w:rPr>
          <w:rFonts w:ascii="Times New Roman" w:hAnsi="Times New Roman" w:cs="Times New Roman"/>
          <w:sz w:val="28"/>
          <w:szCs w:val="28"/>
        </w:rPr>
        <w:t xml:space="preserve">) заинтересованных лиц в выполнении указанных видов работ в размере не менее 1% (одного процента) от общей стоимости соответствующего вида работ. 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Для реализации данного мероприятия муниципальной программы предусмотрены следующие показатели: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1.  Минимальный перечень работ по благоустройству дворовых территорий  в соответствии с перечнем, утвержденным региональной программой, к которому относится: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установка урн;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автомобильных парковок;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тротуаров;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площадок для мусорных контейнеров.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Данный перечень  является исчерпывающим и не может быть расширен.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 дворовых территорий  представлен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Нормативная (предельная) стоимость  работ по благоустройству дворовых территорий, входящих в состав минимального перечня таких работ, представлена в приложении 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2. Дополнительный перечень работ по благоустройству дворовых территорий  в соответствии с перечнем, утвержденным региональной программой, к которому относятся: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ремонт автомобильных дорог, образующих проезды к территориям,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прилегающим к многоквартирным домам;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установка пандусов;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исходя из дополнительного перечня работ по благоустройству дворовых территорий представлен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369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sz w:val="28"/>
          <w:szCs w:val="28"/>
        </w:rPr>
      </w:pPr>
      <w:r w:rsidRPr="00AF1E95">
        <w:rPr>
          <w:rFonts w:ascii="Times New Roman" w:hAnsi="Times New Roman" w:cs="Times New Roman"/>
          <w:sz w:val="28"/>
          <w:szCs w:val="28"/>
        </w:rPr>
        <w:t>По каждой дворовой территории, включенной в муниципальную программу, разрабатывается с учетом обсуждения с представителями заинтересованных лиц дизайн-проект благоустройства дворовой территории, который предполагается реализовать в соответствующем</w:t>
      </w:r>
      <w:r w:rsidRPr="0072369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B2494" w:rsidRDefault="007B2494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1.4. Основное мероприятие «Благоустройство общественных территорий </w:t>
      </w:r>
      <w:proofErr w:type="spellStart"/>
      <w:r w:rsidRPr="007B24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Новодугинского</w:t>
      </w:r>
      <w:proofErr w:type="spellEnd"/>
      <w:r w:rsidRPr="007B24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муниципального округа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области».</w:t>
      </w:r>
    </w:p>
    <w:p w:rsidR="007B2494" w:rsidRPr="00723691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2494" w:rsidRPr="00723691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 основное мероприятие будут включены общественные территории, прошедшие общественное обсуждение, включенные в адресный перечень общественных территорий на соответствующий финансовый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7B2494" w:rsidRPr="00AF1E95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95">
        <w:rPr>
          <w:rFonts w:ascii="Times New Roman" w:hAnsi="Times New Roman" w:cs="Times New Roman"/>
          <w:sz w:val="28"/>
          <w:szCs w:val="28"/>
        </w:rPr>
        <w:t xml:space="preserve">Адресные перечни общественных территорий, нуждающихся в благоустройстве и подлежащих благоустройству в период реализации муниципальной программы в 2025 годах, приведены соответственно в </w:t>
      </w:r>
      <w:hyperlink w:anchor="P3780" w:history="1">
        <w:r w:rsidRPr="00AF1E95">
          <w:rPr>
            <w:rFonts w:ascii="Times New Roman" w:hAnsi="Times New Roman" w:cs="Times New Roman"/>
            <w:sz w:val="28"/>
            <w:szCs w:val="28"/>
          </w:rPr>
          <w:t>приложениях №</w:t>
        </w:r>
      </w:hyperlink>
      <w:r w:rsidRPr="00AF1E95">
        <w:rPr>
          <w:rFonts w:ascii="Times New Roman" w:hAnsi="Times New Roman" w:cs="Times New Roman"/>
          <w:sz w:val="28"/>
          <w:szCs w:val="28"/>
        </w:rPr>
        <w:t>1</w:t>
      </w:r>
      <w:r w:rsidR="003B5A8B">
        <w:rPr>
          <w:rFonts w:ascii="Times New Roman" w:hAnsi="Times New Roman" w:cs="Times New Roman"/>
          <w:sz w:val="28"/>
          <w:szCs w:val="28"/>
        </w:rPr>
        <w:t>0</w:t>
      </w:r>
      <w:r w:rsidRPr="00AF1E95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3AC" w:rsidRPr="00A273AC" w:rsidRDefault="00A273AC" w:rsidP="00A273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2. Повышение эстетического и функционального уровня территории муниципального образования</w:t>
      </w:r>
    </w:p>
    <w:p w:rsidR="004F4A0C" w:rsidRPr="00A273AC" w:rsidRDefault="00A273A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(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>детски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игровы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площад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ки)</w:t>
      </w:r>
    </w:p>
    <w:p w:rsidR="004F4A0C" w:rsidRDefault="004F4A0C" w:rsidP="004F4A0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Основное предназначение детских площадок – развитие интереса ребёнка к играм и здоровому образу жизни, раскрытие уже имеющихся навыков, приобретение новых способностей. Одним из важных концепций является возможность малыша заниматься активной деятельностью без участия взрослых, что можно назвать относительной самостоятельностью. </w:t>
      </w:r>
      <w:proofErr w:type="gramStart"/>
      <w:r w:rsidRPr="003874A4">
        <w:rPr>
          <w:rFonts w:ascii="Times New Roman" w:hAnsi="Times New Roman"/>
          <w:sz w:val="28"/>
          <w:szCs w:val="28"/>
        </w:rPr>
        <w:t>Этим можно объяснить максимально яркую расцветку сооружений, выступающую в качестве своеобразной рекламы, привлекающие внимание детей.</w:t>
      </w:r>
      <w:proofErr w:type="gramEnd"/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Монтаж современных детских площадок регулируется рядом сертификатов и нормативов, регулируемых на законодательном уровне. Из целого ряда номенклатуры можно выделить несколько наиболее актуальных: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lastRenderedPageBreak/>
        <w:t>Территория детской площадки должна быть изолированной от дорог, по которым движутся автомобили и удалена от мест их стоянки не менее</w:t>
      </w:r>
      <w:proofErr w:type="gramStart"/>
      <w:r w:rsidRPr="003874A4">
        <w:rPr>
          <w:rFonts w:ascii="Times New Roman" w:hAnsi="Times New Roman"/>
          <w:sz w:val="28"/>
          <w:szCs w:val="28"/>
        </w:rPr>
        <w:t>,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чем на 10 м.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Детская площадка не должна быть проходной, иметь ограждение, отделяющее её от мест передвижения пешеходов.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На ней должны присутствовать, как солнечные, так и затенённые места.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Минимальное расстояние, отделяющее её от мест сбора ТБО – 20 м.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Конструкции и сооружения подлежат визуальному и функциональному осмотру не менее</w:t>
      </w:r>
      <w:proofErr w:type="gramStart"/>
      <w:r w:rsidRPr="003874A4">
        <w:rPr>
          <w:rFonts w:ascii="Times New Roman" w:hAnsi="Times New Roman"/>
          <w:sz w:val="28"/>
          <w:szCs w:val="28"/>
        </w:rPr>
        <w:t>,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чем раз в квартал.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Вывоз старого и завоз нового песка должен выполняться ежегодно. Причем безопасность состава подтверждается санитарно-гигиеническим сертификатом. В межсезонье и затяжные периоды дождей песочница должна накрываться плотным, не пропускающим воду материалом. </w:t>
      </w:r>
      <w:proofErr w:type="gramStart"/>
      <w:r w:rsidRPr="003874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исполнением возлагается на руководителей ответственного учреждения (муниципалитет, управляющая компания, товарищество собственников жилья).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Если это возможно, сооружения для детей разной возрастной группы устанавливаются раздельно.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ooruzheniya-i-trenazhery"/>
      <w:bookmarkEnd w:id="5"/>
      <w:r w:rsidRPr="003874A4">
        <w:rPr>
          <w:rFonts w:ascii="Times New Roman" w:hAnsi="Times New Roman"/>
          <w:sz w:val="28"/>
          <w:szCs w:val="28"/>
        </w:rPr>
        <w:t>Требования к конструкциям и игровым комплексам детской площадки во дворе должны соответствовать условиям, прописанным в государственных стандартах: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Все комплексы и отдельно стоящие аттракционы должны иметь сертификат качества, который предоставляется поставщиком или производителем.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Использующиеся для её возведения древесные материалы, обработаны специальной защитной пропиткой, предотвращающей гниение и возгорание.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Углы закруглены, а поверхности отшлифованы (отполированы).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При размещении на территории, дети (в том числе и инвалиды) должны иметь свободный доступ ко всем конструкциям.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Острые грани метизов (шурупов, болтов, </w:t>
      </w:r>
      <w:proofErr w:type="spellStart"/>
      <w:r w:rsidRPr="003874A4">
        <w:rPr>
          <w:rFonts w:ascii="Times New Roman" w:hAnsi="Times New Roman"/>
          <w:sz w:val="28"/>
          <w:szCs w:val="28"/>
        </w:rPr>
        <w:t>саморезов</w:t>
      </w:r>
      <w:proofErr w:type="spellEnd"/>
      <w:r w:rsidRPr="003874A4">
        <w:rPr>
          <w:rFonts w:ascii="Times New Roman" w:hAnsi="Times New Roman"/>
          <w:sz w:val="28"/>
          <w:szCs w:val="28"/>
        </w:rPr>
        <w:t>) должны быть скрыты специальными шляпками. Делается это для минимизации вероятности травматизма.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Сварочные швы зашлифованы и окрашены.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Материалом, изготовления сооружения могут служить: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Натуральное дерево (доска, брус, щит и прочее).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Виды пластмасс, отвечающих требованиям по </w:t>
      </w:r>
      <w:proofErr w:type="spellStart"/>
      <w:r w:rsidRPr="003874A4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и устойчивые к ультрафиолетовым лучам.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Элементы металлопроката (профилированная или круглая труба, уголки, арматура), листовой металл.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razmery"/>
      <w:bookmarkStart w:id="7" w:name="ograzhdenie"/>
      <w:bookmarkEnd w:id="6"/>
      <w:bookmarkEnd w:id="7"/>
      <w:r w:rsidRPr="003874A4">
        <w:rPr>
          <w:rFonts w:ascii="Times New Roman" w:hAnsi="Times New Roman"/>
          <w:sz w:val="28"/>
          <w:szCs w:val="28"/>
        </w:rPr>
        <w:t xml:space="preserve">Строгие размеры ограждения не называются, нормативы вносят в данной категории лишь рекомендательную величину в 0,7-1 м. Это создаёт эффект визуального ограждения территории, затрудняет ребёнку покинуть территорию детской площадки и обеспечивает осуществление визуального контроля </w:t>
      </w:r>
      <w:proofErr w:type="gramStart"/>
      <w:r w:rsidRPr="003874A4">
        <w:rPr>
          <w:rFonts w:ascii="Times New Roman" w:hAnsi="Times New Roman"/>
          <w:sz w:val="28"/>
          <w:szCs w:val="28"/>
        </w:rPr>
        <w:t>за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находящимися внутри.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Другие требования к ограждению детской площадки: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lastRenderedPageBreak/>
        <w:t>Ограждение не должно быть сплошным, иначе это затруднит обзор, нарушит вентиляцию нижних слоёв воздуха и может стать причиной падения при резких порывах ветра.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Желательно придерживаться вертикальных линий, в противном случае забор станет дополнительной </w:t>
      </w:r>
      <w:proofErr w:type="spellStart"/>
      <w:r w:rsidRPr="003874A4">
        <w:rPr>
          <w:rFonts w:ascii="Times New Roman" w:hAnsi="Times New Roman"/>
          <w:sz w:val="28"/>
          <w:szCs w:val="28"/>
        </w:rPr>
        <w:t>травмоопасной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конструкцией (скорее всего ребёнок увидит в нём сооружение, через которое нужно обязательно перелезть). Горизонтальный контур присутствует только в верхней и нижней точках. Используется он для придания жесткости конструкции и минимизирует вероятность повреждения об торчащие концы вертикальных фрагментов.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Расстояние между отдельными элементами ограждения детской площадки делается с учётом того, чтобы между ними не застряла часть тела, например, голова. В среднем шаг между штакетником составляет минимум 10 см.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Материал изготовления не должен иметь острых краёв, заусенцев и других мест, при контакте с которыми ребёнок может получить травму.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Ограждение детской площадки собирается из прочного материала, способного выдержать вес несовершеннолетних.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okrytie"/>
      <w:bookmarkEnd w:id="8"/>
      <w:r w:rsidRPr="003874A4">
        <w:rPr>
          <w:rFonts w:ascii="Times New Roman" w:hAnsi="Times New Roman"/>
          <w:sz w:val="28"/>
          <w:szCs w:val="28"/>
        </w:rPr>
        <w:t xml:space="preserve">Покрытие детских площадок должно иметь высокий </w:t>
      </w:r>
      <w:proofErr w:type="spellStart"/>
      <w:r w:rsidRPr="003874A4">
        <w:rPr>
          <w:rFonts w:ascii="Times New Roman" w:hAnsi="Times New Roman"/>
          <w:sz w:val="28"/>
          <w:szCs w:val="28"/>
        </w:rPr>
        <w:t>ударопоглощающий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коэффициент поверхности. Цель, которую преследует данное условие – вероятность повреждения черепа ребёнка в результате случайного падения во время игр. Минимизация таких рисков связана с мягкостью и эластичностью нового покрытия.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Новодугинский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расположено </w:t>
      </w:r>
      <w:r w:rsidR="00A273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детских игровых площадок.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>2.1. Основное мероприятие «Повышение эстетического и функционального уровня территории муниципального образования «</w:t>
      </w:r>
      <w:proofErr w:type="spellStart"/>
      <w:r w:rsidRPr="007B2494"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 w:rsidRPr="007B2494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области»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основные мероприятия будут внесена установка детских игровых площадок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A74D5"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на соответствующий финансовый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3AC" w:rsidRPr="00A273AC" w:rsidRDefault="00A273A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3. Ремонт и восстановление воинских захоронений и мемориальных сооружений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645D78">
        <w:rPr>
          <w:rFonts w:ascii="Times New Roman" w:hAnsi="Times New Roman"/>
          <w:sz w:val="28"/>
          <w:szCs w:val="28"/>
        </w:rPr>
        <w:t xml:space="preserve"> в годы Великой Отечественной войны 1941 - 1945 </w:t>
      </w:r>
      <w:r w:rsidR="00CA3A85">
        <w:rPr>
          <w:rFonts w:ascii="Times New Roman" w:hAnsi="Times New Roman"/>
          <w:sz w:val="28"/>
          <w:szCs w:val="28"/>
        </w:rPr>
        <w:t>годов</w:t>
      </w:r>
      <w:r w:rsidRPr="00645D78">
        <w:rPr>
          <w:rFonts w:ascii="Times New Roman" w:hAnsi="Times New Roman"/>
          <w:sz w:val="28"/>
          <w:szCs w:val="28"/>
        </w:rPr>
        <w:t xml:space="preserve"> проходили ожесточенные бои. В них принимали участие</w:t>
      </w:r>
      <w:r w:rsidR="00C820C5">
        <w:rPr>
          <w:rFonts w:ascii="Times New Roman" w:hAnsi="Times New Roman"/>
          <w:sz w:val="28"/>
          <w:szCs w:val="28"/>
        </w:rPr>
        <w:t>,</w:t>
      </w:r>
      <w:r w:rsidRPr="00645D78">
        <w:rPr>
          <w:rFonts w:ascii="Times New Roman" w:hAnsi="Times New Roman"/>
          <w:sz w:val="28"/>
          <w:szCs w:val="28"/>
        </w:rPr>
        <w:t xml:space="preserve"> как регулярные части Красной Армии, так и партизанские отряды. 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 w:rsidRPr="00645D78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645D78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расположено 37 воинских захоронений и мемориальных сооружений, из них: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lastRenderedPageBreak/>
        <w:t>- 10 братских могил;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- 6 воинских захоронений;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- 5 </w:t>
      </w:r>
      <w:proofErr w:type="spellStart"/>
      <w:r w:rsidRPr="00645D78">
        <w:rPr>
          <w:rFonts w:ascii="Times New Roman" w:hAnsi="Times New Roman"/>
          <w:sz w:val="28"/>
          <w:szCs w:val="28"/>
        </w:rPr>
        <w:t>стелл</w:t>
      </w:r>
      <w:proofErr w:type="spellEnd"/>
      <w:r w:rsidRPr="00645D78">
        <w:rPr>
          <w:rFonts w:ascii="Times New Roman" w:hAnsi="Times New Roman"/>
          <w:sz w:val="28"/>
          <w:szCs w:val="28"/>
        </w:rPr>
        <w:t>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- 7 обелисков;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- 8 памятников;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- 1 памятная доска.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Находящиеся на них надгробия, памятники, стелы, обелиски, элементы ограждения и другие мемориальные сооружения были установлены в послевоенные годы и изготавливались из недолговечных материалов. В настоящее время многие из них находятся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45D78">
        <w:rPr>
          <w:rFonts w:ascii="Times New Roman" w:hAnsi="Times New Roman"/>
          <w:sz w:val="28"/>
          <w:szCs w:val="28"/>
        </w:rPr>
        <w:t>неудовлетворительном состоянии. Их внешний вид не соответствует значимости подвига павших.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Актуальной стала и проблема благоустройства воинских захоронений. Воинские захоронения являются объектами культурного наследия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>памятниками истории</w:t>
      </w:r>
      <w:r>
        <w:rPr>
          <w:rFonts w:ascii="Times New Roman" w:hAnsi="Times New Roman"/>
          <w:sz w:val="28"/>
          <w:szCs w:val="28"/>
        </w:rPr>
        <w:t>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 соответствии с Законом Российской Федерации от 14 февраля 1993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>№ 4292-1 «Об увековечивании памяти погибших при защите Отечества» ответственность за ведение учета и содержание воинских захоронений на территории Российской Федерации возлагается на органы местного самоуправления.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В настоящее время содержание воинских захоронений на территории </w:t>
      </w:r>
      <w:r>
        <w:rPr>
          <w:rFonts w:ascii="Times New Roman" w:hAnsi="Times New Roman"/>
          <w:sz w:val="28"/>
          <w:szCs w:val="28"/>
        </w:rPr>
        <w:t>Смоленской</w:t>
      </w:r>
      <w:r w:rsidRPr="00645D78">
        <w:rPr>
          <w:rFonts w:ascii="Times New Roman" w:hAnsi="Times New Roman"/>
          <w:sz w:val="28"/>
          <w:szCs w:val="28"/>
        </w:rPr>
        <w:t xml:space="preserve"> области не осуществляется должным образом по следующим причинам: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неудовлетворительное состояние памятников;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практика шефской помощи предприятий, школ частично прекращена либо с ликвидацией указанных объектов, либо в связи с их недостаточным финансированием;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дефицит местных бюджетов, приводящий к недостаточному финансированию сохранности воинских захоронений.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Указанные обстоятельства могут повлечь необратимый процесс разрушения памятников героического подвига советского народа, и как следствие, необходимость вложения в последующем </w:t>
      </w:r>
      <w:proofErr w:type="gramStart"/>
      <w:r w:rsidRPr="00645D78">
        <w:rPr>
          <w:rFonts w:ascii="Times New Roman" w:hAnsi="Times New Roman"/>
          <w:sz w:val="28"/>
          <w:szCs w:val="28"/>
        </w:rPr>
        <w:t>значительно больших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денежных средств на их восстановление.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Таким, </w:t>
      </w:r>
      <w:proofErr w:type="gramStart"/>
      <w:r w:rsidRPr="00645D78">
        <w:rPr>
          <w:rFonts w:ascii="Times New Roman" w:hAnsi="Times New Roman"/>
          <w:sz w:val="28"/>
          <w:szCs w:val="28"/>
        </w:rPr>
        <w:t>образом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программа призвана обеспечить комплексный подход к решению проблем приведения внешнего облика военно-мемориальных объектов в благоустроенный вид, создание условий по обеспечению их </w:t>
      </w:r>
      <w:r>
        <w:rPr>
          <w:rFonts w:ascii="Times New Roman" w:hAnsi="Times New Roman"/>
          <w:sz w:val="28"/>
          <w:szCs w:val="28"/>
        </w:rPr>
        <w:t>сохранности.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Выполнение комплекса мероприятий программы имеет цель изменения ситуации с содержанием воинских захоронений, памятников, памятных знаков, сложившейся в области. Совместными усилиями всех заинтересованных структур планируется снять острые проблемы по содержанию и благоустройству воинских захоронений, расположенных на территории области, кардинально изменить отношение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 xml:space="preserve">различных уровней, общественности и жителей </w:t>
      </w:r>
      <w:proofErr w:type="gramStart"/>
      <w:r w:rsidRPr="00645D78">
        <w:rPr>
          <w:rFonts w:ascii="Times New Roman" w:hAnsi="Times New Roman"/>
          <w:sz w:val="28"/>
          <w:szCs w:val="28"/>
        </w:rPr>
        <w:t>области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к вопросам увековечения памяти погибших за Отечество.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Программа ставит цель – приведение в надлежащее состояние воинских захоронений, памятников и памятных знаков, увековечивающих память погибших при защите Отечества на территории области, в соответствии с требованиями </w:t>
      </w:r>
      <w:r w:rsidRPr="00645D78">
        <w:rPr>
          <w:rFonts w:ascii="Times New Roman" w:hAnsi="Times New Roman"/>
          <w:sz w:val="28"/>
          <w:szCs w:val="28"/>
        </w:rPr>
        <w:lastRenderedPageBreak/>
        <w:t>современного общества, достойное увековечение памяти погибших при защите Отечества.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ремонт (реконструкция) воинских захоронений, памятников и памятных знаков, увековечивающих память погибших при защите Отечества на территории области, и благоустройство территорий воинских захоронений, памятников и памятных знаков участникам Великой Отечественной войны;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совершенствование нормативной правовой базы органами местного самоуправления, регулирующей вопросы увековечения памяти погибших при защите Отечества;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выявление, захоронение останков военнослужащих, погибших в годы Великой Отечественной войны, установление имен погибших при защите Отечества при проведении поисковых работ на территории области.</w:t>
      </w:r>
    </w:p>
    <w:p w:rsidR="004F4A0C" w:rsidRDefault="004F4A0C" w:rsidP="006C1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Выполнение всего комплекса мероприятий Программы на всех </w:t>
      </w:r>
      <w:proofErr w:type="spellStart"/>
      <w:r w:rsidRPr="00645D78">
        <w:rPr>
          <w:rFonts w:ascii="Times New Roman" w:hAnsi="Times New Roman"/>
          <w:sz w:val="28"/>
          <w:szCs w:val="28"/>
        </w:rPr>
        <w:t>военно</w:t>
      </w:r>
      <w:proofErr w:type="spellEnd"/>
      <w:r w:rsidR="008B409C"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 xml:space="preserve">- мемориальных объектах позволит достойно увековечить память при защите Отечества и будет служить ярким примером для патриотического воспитания граждан, в первую очередь детей, подростков, молодежи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Новодугинский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6C199E">
        <w:rPr>
          <w:rFonts w:ascii="Times New Roman" w:hAnsi="Times New Roman"/>
          <w:sz w:val="28"/>
          <w:szCs w:val="28"/>
        </w:rPr>
        <w:t xml:space="preserve"> </w:t>
      </w: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>3.1. Основное мероприятие «Ремонт и восстановление воинских и мемориальных сооружений»</w:t>
      </w: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F">
        <w:rPr>
          <w:rFonts w:ascii="Times New Roman" w:hAnsi="Times New Roman" w:cs="Times New Roman"/>
          <w:sz w:val="28"/>
          <w:szCs w:val="28"/>
        </w:rPr>
        <w:t>В основные мероприятия будут 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3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и восстановление воинских и </w:t>
      </w:r>
      <w:r w:rsidRPr="003B5A8B">
        <w:rPr>
          <w:rFonts w:ascii="Times New Roman" w:hAnsi="Times New Roman" w:cs="Times New Roman"/>
          <w:sz w:val="28"/>
          <w:szCs w:val="28"/>
        </w:rPr>
        <w:t>мемориальных сооружений на территории муниципального образования «</w:t>
      </w:r>
      <w:proofErr w:type="spellStart"/>
      <w:r w:rsidRPr="003B5A8B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Pr="003B5A8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на соответствующий финансовый период, в пределах лимитов бюджетных ассигнований, предусмотренных муниципальной программой, при условии их соответствия установленным требованиям</w:t>
      </w:r>
      <w:r w:rsidRPr="000133BF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7B2494" w:rsidRPr="00723691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85">
        <w:rPr>
          <w:rFonts w:ascii="Times New Roman" w:hAnsi="Times New Roman" w:cs="Times New Roman"/>
          <w:sz w:val="28"/>
          <w:szCs w:val="28"/>
        </w:rPr>
        <w:t xml:space="preserve">Адресные перечни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Pr="00CA3A85"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ремонте и восстановлении </w:t>
      </w:r>
      <w:r w:rsidRPr="00CA3A85">
        <w:rPr>
          <w:rFonts w:ascii="Times New Roman" w:hAnsi="Times New Roman" w:cs="Times New Roman"/>
          <w:sz w:val="28"/>
          <w:szCs w:val="28"/>
        </w:rPr>
        <w:t>в период реализации муниципальной программы в 2025 годах, приведены соответственно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A85">
        <w:rPr>
          <w:rFonts w:ascii="Times New Roman" w:hAnsi="Times New Roman" w:cs="Times New Roman"/>
          <w:sz w:val="28"/>
          <w:szCs w:val="28"/>
        </w:rPr>
        <w:t xml:space="preserve"> №1</w:t>
      </w:r>
      <w:r w:rsidR="003B5A8B">
        <w:rPr>
          <w:rFonts w:ascii="Times New Roman" w:hAnsi="Times New Roman" w:cs="Times New Roman"/>
          <w:sz w:val="28"/>
          <w:szCs w:val="28"/>
        </w:rPr>
        <w:t xml:space="preserve">1 </w:t>
      </w:r>
      <w:r w:rsidRPr="00CA3A85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4F4A0C" w:rsidRPr="00724B92" w:rsidRDefault="00724B92" w:rsidP="00724B92">
      <w:pPr>
        <w:widowControl w:val="0"/>
        <w:tabs>
          <w:tab w:val="left" w:pos="272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BE6826" w:rsidRDefault="00BE6826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Сведения о региональном проекте</w:t>
      </w:r>
    </w:p>
    <w:p w:rsidR="00BE6826" w:rsidRPr="00724B92" w:rsidRDefault="00BE6826" w:rsidP="00724B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региональном проекте</w:t>
      </w: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</w:p>
    <w:p w:rsidR="00483710" w:rsidRPr="00724B92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3710" w:rsidRPr="00724B92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208"/>
        <w:gridCol w:w="5817"/>
      </w:tblGrid>
      <w:tr w:rsidR="00483710" w:rsidTr="00724B92">
        <w:tc>
          <w:tcPr>
            <w:tcW w:w="4208" w:type="dxa"/>
          </w:tcPr>
          <w:p w:rsidR="00483710" w:rsidRPr="00483710" w:rsidRDefault="00483710" w:rsidP="00724B92">
            <w:pPr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817" w:type="dxa"/>
          </w:tcPr>
          <w:p w:rsidR="00483710" w:rsidRPr="00483710" w:rsidRDefault="00724B92" w:rsidP="00724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Новодугинский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  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Эминова</w:t>
            </w:r>
            <w:proofErr w:type="spellEnd"/>
          </w:p>
        </w:tc>
      </w:tr>
      <w:tr w:rsidR="00483710" w:rsidTr="00724B92">
        <w:tc>
          <w:tcPr>
            <w:tcW w:w="4208" w:type="dxa"/>
          </w:tcPr>
          <w:p w:rsidR="00483710" w:rsidRPr="00483710" w:rsidRDefault="00483710" w:rsidP="007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(областной) государственной программой</w:t>
            </w:r>
          </w:p>
        </w:tc>
        <w:tc>
          <w:tcPr>
            <w:tcW w:w="5817" w:type="dxa"/>
          </w:tcPr>
          <w:p w:rsidR="00483710" w:rsidRPr="00483710" w:rsidRDefault="00483710" w:rsidP="0048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710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483710">
              <w:rPr>
                <w:rFonts w:ascii="Times New Roman" w:hAnsi="Times New Roman"/>
                <w:sz w:val="24"/>
                <w:szCs w:val="24"/>
              </w:rPr>
              <w:t>Новодугинский</w:t>
            </w:r>
            <w:proofErr w:type="spellEnd"/>
            <w:r w:rsidRPr="00483710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710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</w:tr>
    </w:tbl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lastRenderedPageBreak/>
        <w:t>Значения результатов регионального проекта</w:t>
      </w:r>
    </w:p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64"/>
        <w:gridCol w:w="2030"/>
        <w:gridCol w:w="1360"/>
        <w:gridCol w:w="1758"/>
        <w:gridCol w:w="1493"/>
        <w:gridCol w:w="1360"/>
        <w:gridCol w:w="1361"/>
      </w:tblGrid>
      <w:tr w:rsidR="00483710" w:rsidTr="00724B92">
        <w:tc>
          <w:tcPr>
            <w:tcW w:w="664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30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60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8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значение результата (к очередному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финаносову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4214" w:type="dxa"/>
            <w:gridSpan w:val="3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83710" w:rsidTr="00724B92">
        <w:tc>
          <w:tcPr>
            <w:tcW w:w="664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61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</w:tr>
      <w:tr w:rsidR="00483710" w:rsidTr="00724B92">
        <w:tc>
          <w:tcPr>
            <w:tcW w:w="664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3710" w:rsidTr="00724B92">
        <w:tc>
          <w:tcPr>
            <w:tcW w:w="664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483710" w:rsidRPr="00483710" w:rsidRDefault="00724B92" w:rsidP="007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(благоустройство дворовых территорий)</w:t>
            </w:r>
          </w:p>
        </w:tc>
        <w:tc>
          <w:tcPr>
            <w:tcW w:w="1360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8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Раздел.3 Сведения о ведомственном проекте</w:t>
      </w:r>
    </w:p>
    <w:p w:rsidR="00BE6826" w:rsidRPr="00FB5521" w:rsidRDefault="00BE6826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Мероприятия, связанные с реализацией ведомственных проектов, в муниципальной программе отсутствуют.</w:t>
      </w:r>
    </w:p>
    <w:p w:rsidR="00BE6826" w:rsidRPr="00FB5521" w:rsidRDefault="00BE6826" w:rsidP="00BE68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4. Паспорт комплекса процессных мероприятий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ПАСПОРТ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Комплексных мероприятий «Формирование комфортной городской среды муниципального образования «</w:t>
      </w:r>
      <w:proofErr w:type="spellStart"/>
      <w:r w:rsidRPr="00FB5521">
        <w:rPr>
          <w:rFonts w:ascii="Times New Roman" w:hAnsi="Times New Roman"/>
          <w:b/>
          <w:sz w:val="26"/>
          <w:szCs w:val="26"/>
        </w:rPr>
        <w:t>Новодугинский</w:t>
      </w:r>
      <w:proofErr w:type="spellEnd"/>
      <w:r w:rsidRPr="00FB5521">
        <w:rPr>
          <w:rFonts w:ascii="Times New Roman" w:hAnsi="Times New Roman"/>
          <w:b/>
          <w:sz w:val="26"/>
          <w:szCs w:val="26"/>
        </w:rPr>
        <w:t xml:space="preserve"> муниципальный округ» Смоленской области»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Общие положения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21"/>
        <w:gridCol w:w="5121"/>
      </w:tblGrid>
      <w:tr w:rsidR="00BE6826" w:rsidTr="00BE6826">
        <w:tc>
          <w:tcPr>
            <w:tcW w:w="5121" w:type="dxa"/>
          </w:tcPr>
          <w:p w:rsidR="00BE6826" w:rsidRPr="00BE6826" w:rsidRDefault="00BE6826" w:rsidP="00BE6826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BE6826" w:rsidRPr="00BE6826" w:rsidRDefault="00BE6826" w:rsidP="00BE68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21" w:type="dxa"/>
            <w:vAlign w:val="bottom"/>
          </w:tcPr>
          <w:p w:rsidR="00BE6826" w:rsidRPr="00BE6826" w:rsidRDefault="00BE6826" w:rsidP="00BE6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Новодугинский</w:t>
            </w:r>
            <w:proofErr w:type="spellEnd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муниципальный округ» Смоленской области (далее Администрация), заинтересованные лица - граждане, организации, предприятия и учреждения различных форм собственности (далее - заинтересованные лица)</w:t>
            </w:r>
            <w:proofErr w:type="gramEnd"/>
          </w:p>
        </w:tc>
      </w:tr>
      <w:tr w:rsidR="00BE6826" w:rsidTr="00BE6826">
        <w:tc>
          <w:tcPr>
            <w:tcW w:w="5121" w:type="dxa"/>
          </w:tcPr>
          <w:p w:rsidR="00BE6826" w:rsidRPr="00BE6826" w:rsidRDefault="00BE6826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21" w:type="dxa"/>
          </w:tcPr>
          <w:p w:rsidR="00BE6826" w:rsidRPr="00BE6826" w:rsidRDefault="00BE6826" w:rsidP="00BE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муниципального образования «</w:t>
            </w:r>
            <w:proofErr w:type="spellStart"/>
            <w:r w:rsidRPr="00BE6826">
              <w:rPr>
                <w:rFonts w:ascii="Times New Roman" w:hAnsi="Times New Roman"/>
                <w:sz w:val="24"/>
                <w:szCs w:val="24"/>
              </w:rPr>
              <w:t>Новодугинский</w:t>
            </w:r>
            <w:proofErr w:type="spellEnd"/>
            <w:r w:rsidRPr="00BE6826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</w:tbl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Показатели реализации комплекса процессных мероприятий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10401" w:type="dxa"/>
        <w:tblLook w:val="04A0" w:firstRow="1" w:lastRow="0" w:firstColumn="1" w:lastColumn="0" w:noHBand="0" w:noVBand="1"/>
      </w:tblPr>
      <w:tblGrid>
        <w:gridCol w:w="660"/>
        <w:gridCol w:w="2844"/>
        <w:gridCol w:w="1292"/>
        <w:gridCol w:w="1455"/>
        <w:gridCol w:w="1383"/>
        <w:gridCol w:w="1383"/>
        <w:gridCol w:w="1384"/>
      </w:tblGrid>
      <w:tr w:rsidR="00D622D0" w:rsidTr="00D622D0">
        <w:tc>
          <w:tcPr>
            <w:tcW w:w="660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4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292" w:type="dxa"/>
            <w:vMerge w:val="restart"/>
          </w:tcPr>
          <w:p w:rsidR="00D622D0" w:rsidRPr="00D622D0" w:rsidRDefault="00D622D0" w:rsidP="00D6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5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4150" w:type="dxa"/>
            <w:gridSpan w:val="3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</w:t>
            </w:r>
          </w:p>
        </w:tc>
      </w:tr>
      <w:tr w:rsidR="00D622D0" w:rsidTr="00D622D0">
        <w:tc>
          <w:tcPr>
            <w:tcW w:w="660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4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622D0" w:rsidTr="00D622D0">
        <w:tc>
          <w:tcPr>
            <w:tcW w:w="660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D622D0" w:rsidRPr="009E10AE" w:rsidRDefault="00D622D0" w:rsidP="00D622D0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оличество благоустроенных </w:t>
            </w:r>
            <w:r w:rsidRPr="00FB5521">
              <w:rPr>
                <w:rFonts w:ascii="Times New Roman" w:hAnsi="Times New Roman" w:cs="Courier New"/>
                <w:color w:val="000000"/>
              </w:rPr>
              <w:lastRenderedPageBreak/>
              <w:t>дворовых территорий</w:t>
            </w:r>
          </w:p>
        </w:tc>
        <w:tc>
          <w:tcPr>
            <w:tcW w:w="1292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55" w:type="dxa"/>
          </w:tcPr>
          <w:p w:rsidR="00D622D0" w:rsidRPr="00D622D0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установленных детских игровых площадок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отремонтированных и восстановленных воинских захоронений и мемориальных сооружений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</w:tbl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5. Оценка применения мер государственного регулирования в части налоговых льгот, освобождений и иных преференций по налоговым и сборам в сфере реализации муниципальной программы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622D0" w:rsidRPr="00FB5521" w:rsidRDefault="00D622D0" w:rsidP="00D62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9" w:name="_GoBack"/>
      <w:bookmarkEnd w:id="9"/>
    </w:p>
    <w:p w:rsidR="00D622D0" w:rsidRPr="00FB5521" w:rsidRDefault="00D7336A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6. Сведения о финансировании структурных элементов муниципальной программы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107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2006"/>
        <w:gridCol w:w="1797"/>
        <w:gridCol w:w="1716"/>
        <w:gridCol w:w="1696"/>
        <w:gridCol w:w="1470"/>
        <w:gridCol w:w="1507"/>
      </w:tblGrid>
      <w:tr w:rsidR="00D7336A" w:rsidTr="00C0449C">
        <w:tc>
          <w:tcPr>
            <w:tcW w:w="529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336A">
              <w:rPr>
                <w:rFonts w:ascii="Times New Roman" w:hAnsi="Times New Roman" w:cs="Times New Roman"/>
              </w:rPr>
              <w:t>п</w:t>
            </w:r>
            <w:proofErr w:type="gramEnd"/>
            <w:r w:rsidRPr="00D7336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6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97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716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Источники финансового обеспечения (расшифровать)</w:t>
            </w:r>
          </w:p>
        </w:tc>
        <w:tc>
          <w:tcPr>
            <w:tcW w:w="4673" w:type="dxa"/>
            <w:gridSpan w:val="3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04F5" w:rsidTr="00C0449C">
        <w:tc>
          <w:tcPr>
            <w:tcW w:w="529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70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604F5" w:rsidTr="00314CB9">
        <w:trPr>
          <w:trHeight w:val="388"/>
        </w:trPr>
        <w:tc>
          <w:tcPr>
            <w:tcW w:w="529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и общественных территорий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1 868,88678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1 851,31931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57,80065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1 777,51971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14CB9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детских игровых площадок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14CB9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2 083,334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2 083,334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2 083,334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109,650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209,773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49C" w:rsidTr="00724B92">
        <w:tc>
          <w:tcPr>
            <w:tcW w:w="529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3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6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5 533,24443</w:t>
            </w:r>
          </w:p>
        </w:tc>
        <w:tc>
          <w:tcPr>
            <w:tcW w:w="1470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6 434,65331</w:t>
            </w:r>
          </w:p>
        </w:tc>
        <w:tc>
          <w:tcPr>
            <w:tcW w:w="1507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3 860,85371</w:t>
            </w:r>
          </w:p>
        </w:tc>
      </w:tr>
    </w:tbl>
    <w:p w:rsidR="007B2494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Приложение № 1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дворовых территорий, нуждающихся в благоустройстве и подлежащих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 программы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b w:val="0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 муниципального образования «</w:t>
      </w:r>
      <w:proofErr w:type="spellStart"/>
      <w:r w:rsidRPr="00723691">
        <w:rPr>
          <w:rStyle w:val="FontStyle14"/>
          <w:b/>
          <w:sz w:val="28"/>
          <w:szCs w:val="28"/>
        </w:rPr>
        <w:t>Новодугинский</w:t>
      </w:r>
      <w:proofErr w:type="spellEnd"/>
      <w:r w:rsidRPr="00723691">
        <w:rPr>
          <w:rStyle w:val="FontStyle14"/>
          <w:b/>
          <w:sz w:val="28"/>
          <w:szCs w:val="28"/>
        </w:rPr>
        <w:t xml:space="preserve"> муниципальный округ»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F4A0C" w:rsidRPr="00723691" w:rsidRDefault="004F4A0C" w:rsidP="004F4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4F4A0C" w:rsidRPr="00723691" w:rsidTr="00244A5D">
        <w:trPr>
          <w:trHeight w:val="506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4F4A0C" w:rsidRPr="00723691" w:rsidTr="00244A5D">
        <w:trPr>
          <w:trHeight w:val="517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 8</w:t>
            </w:r>
          </w:p>
        </w:tc>
      </w:tr>
      <w:tr w:rsidR="004F4A0C" w:rsidRPr="00723691" w:rsidTr="00244A5D">
        <w:trPr>
          <w:trHeight w:val="517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 индивидуальных жилых домов и земельных участков, предоставленных для их размещения, с собственниками (пользователями)  которых,  заключены соглашения об их благоустройстве не позднее последнего года реализации федерального проекта в соответствии с  требованиями утвержденных в муниципальном образовании «</w:t>
      </w:r>
      <w:proofErr w:type="spellStart"/>
      <w:r w:rsidRPr="00723691"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 правил благоустройства территории</w:t>
      </w:r>
    </w:p>
    <w:p w:rsidR="004F4A0C" w:rsidRPr="00723691" w:rsidRDefault="004F4A0C" w:rsidP="004F4A0C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282"/>
      </w:tblGrid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Адреса индивидуальных жилых домов и земельных участков, предоставленных для их размещения</w:t>
            </w: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40548E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01229E" w:rsidRDefault="0001229E" w:rsidP="004F4A0C">
      <w:pPr>
        <w:pStyle w:val="ConsPlusTitle"/>
        <w:jc w:val="right"/>
        <w:rPr>
          <w:b w:val="0"/>
          <w:sz w:val="28"/>
          <w:szCs w:val="28"/>
        </w:rPr>
      </w:pPr>
    </w:p>
    <w:p w:rsidR="0001229E" w:rsidRDefault="0001229E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>Приложение № 3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ab/>
        <w:t>к муниципальной программе</w:t>
      </w:r>
      <w:r w:rsidRPr="00723691">
        <w:rPr>
          <w:b w:val="0"/>
          <w:sz w:val="28"/>
          <w:szCs w:val="28"/>
        </w:rPr>
        <w:tab/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sz w:val="28"/>
          <w:szCs w:val="28"/>
        </w:rPr>
        <w:t>муниципального образования «</w:t>
      </w:r>
      <w:proofErr w:type="spellStart"/>
      <w:r w:rsidRPr="00723691">
        <w:rPr>
          <w:sz w:val="28"/>
          <w:szCs w:val="28"/>
        </w:rPr>
        <w:t>Новодугинский</w:t>
      </w:r>
      <w:proofErr w:type="spellEnd"/>
      <w:r w:rsidRPr="00723691">
        <w:rPr>
          <w:sz w:val="28"/>
          <w:szCs w:val="28"/>
        </w:rPr>
        <w:t xml:space="preserve"> муниципальный округ»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sz w:val="28"/>
          <w:szCs w:val="28"/>
        </w:rPr>
        <w:t>Смоленской области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2069" w:tblpY="4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7560"/>
      </w:tblGrid>
      <w:tr w:rsidR="004F4A0C" w:rsidRPr="00723691" w:rsidTr="00244A5D">
        <w:trPr>
          <w:trHeight w:val="506"/>
        </w:trPr>
        <w:tc>
          <w:tcPr>
            <w:tcW w:w="1188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560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4F4A0C" w:rsidRPr="00723691" w:rsidTr="00244A5D">
        <w:trPr>
          <w:trHeight w:val="506"/>
        </w:trPr>
        <w:tc>
          <w:tcPr>
            <w:tcW w:w="1188" w:type="dxa"/>
          </w:tcPr>
          <w:p w:rsidR="004F4A0C" w:rsidRPr="004D2F0F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4D2F0F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4F4A0C" w:rsidRPr="004D2F0F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0F">
              <w:rPr>
                <w:rFonts w:ascii="Times New Roman" w:hAnsi="Times New Roman" w:cs="Times New Roman"/>
                <w:sz w:val="28"/>
                <w:szCs w:val="28"/>
              </w:rPr>
              <w:t>с. Новодугино, ул. 30 лет Победы, в районе д.3</w:t>
            </w:r>
          </w:p>
        </w:tc>
      </w:tr>
      <w:tr w:rsidR="004F4A0C" w:rsidRPr="00723691" w:rsidTr="00244A5D">
        <w:trPr>
          <w:trHeight w:val="517"/>
        </w:trPr>
        <w:tc>
          <w:tcPr>
            <w:tcW w:w="1188" w:type="dxa"/>
          </w:tcPr>
          <w:p w:rsidR="004F4A0C" w:rsidRPr="004D2F0F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4D2F0F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4F4A0C" w:rsidRPr="004D2F0F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0F">
              <w:rPr>
                <w:rFonts w:ascii="Times New Roman" w:hAnsi="Times New Roman" w:cs="Times New Roman"/>
                <w:sz w:val="28"/>
                <w:szCs w:val="28"/>
              </w:rPr>
              <w:t>с. Новодугино, ул. Чапаева, в районе д.5</w:t>
            </w: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«</w:t>
      </w:r>
      <w:proofErr w:type="spellStart"/>
      <w:r w:rsidRPr="00723691"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 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</w:t>
      </w:r>
    </w:p>
    <w:p w:rsidR="004F4A0C" w:rsidRPr="00723691" w:rsidRDefault="004F4A0C" w:rsidP="004F4A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282"/>
      </w:tblGrid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Адрес (наименование)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1229E" w:rsidRPr="00723691" w:rsidRDefault="0001229E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 xml:space="preserve">Приложение № </w:t>
      </w:r>
      <w:r w:rsidR="003B5A8B">
        <w:rPr>
          <w:b w:val="0"/>
          <w:sz w:val="28"/>
          <w:szCs w:val="28"/>
        </w:rPr>
        <w:t>5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ab/>
        <w:t>к муниципальной программе</w:t>
      </w:r>
      <w:r w:rsidRPr="00723691">
        <w:rPr>
          <w:b w:val="0"/>
          <w:sz w:val="28"/>
          <w:szCs w:val="28"/>
        </w:rPr>
        <w:tab/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дворовых территорий,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и подлежащих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программы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t xml:space="preserve">муниципальном </w:t>
      </w:r>
      <w:proofErr w:type="gramStart"/>
      <w:r w:rsidRPr="00723691">
        <w:t>образовании</w:t>
      </w:r>
      <w:proofErr w:type="gramEnd"/>
      <w:r w:rsidRPr="00723691">
        <w:t xml:space="preserve"> «</w:t>
      </w:r>
      <w:proofErr w:type="spellStart"/>
      <w:r w:rsidRPr="00723691">
        <w:t>Новодугинский</w:t>
      </w:r>
      <w:proofErr w:type="spellEnd"/>
      <w:r w:rsidRPr="00723691">
        <w:t xml:space="preserve"> муниципальный округ»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723691">
        <w:rPr>
          <w:rStyle w:val="FontStyle14"/>
          <w:sz w:val="28"/>
          <w:szCs w:val="28"/>
        </w:rPr>
        <w:t>в 2025 году</w:t>
      </w:r>
    </w:p>
    <w:p w:rsidR="004F4A0C" w:rsidRPr="00723691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4F4A0C" w:rsidRPr="00723691" w:rsidTr="00244A5D">
        <w:trPr>
          <w:trHeight w:val="506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E05CC0" w:rsidRPr="00723691" w:rsidTr="00244A5D">
        <w:trPr>
          <w:trHeight w:val="506"/>
        </w:trPr>
        <w:tc>
          <w:tcPr>
            <w:tcW w:w="1562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д.7</w:t>
            </w:r>
          </w:p>
        </w:tc>
      </w:tr>
      <w:tr w:rsidR="00E05CC0" w:rsidRPr="00723691" w:rsidTr="00244A5D">
        <w:trPr>
          <w:trHeight w:val="506"/>
        </w:trPr>
        <w:tc>
          <w:tcPr>
            <w:tcW w:w="1562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д.36А</w:t>
            </w: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6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spacing w:after="0" w:line="322" w:lineRule="exact"/>
        <w:ind w:right="300" w:firstLine="0"/>
        <w:jc w:val="center"/>
      </w:pPr>
      <w:r w:rsidRPr="00723691">
        <w:t>ПОРЯДОК</w:t>
      </w:r>
    </w:p>
    <w:p w:rsidR="004F4A0C" w:rsidRPr="00723691" w:rsidRDefault="004F4A0C" w:rsidP="004F4A0C">
      <w:pPr>
        <w:pStyle w:val="30"/>
        <w:shd w:val="clear" w:color="auto" w:fill="auto"/>
        <w:spacing w:after="333"/>
        <w:ind w:right="300" w:firstLine="0"/>
      </w:pPr>
      <w:proofErr w:type="gramStart"/>
      <w:r w:rsidRPr="00723691">
        <w:t>аккумулирования средств заинтересованных лиц, направляемых на</w:t>
      </w:r>
      <w:r>
        <w:t xml:space="preserve"> </w:t>
      </w:r>
      <w:r w:rsidRPr="00723691">
        <w:t>выполнение минимального, дополнительного перечней работ и механизм контроля за их</w:t>
      </w:r>
      <w:r>
        <w:t xml:space="preserve"> </w:t>
      </w:r>
      <w:r w:rsidRPr="00723691">
        <w:t>расходованием, а также порядок и форма финансового или трудового</w:t>
      </w:r>
      <w:r>
        <w:t xml:space="preserve"> </w:t>
      </w:r>
      <w:r w:rsidRPr="00723691">
        <w:t>участия граждан в выполнении указанных работ.</w:t>
      </w:r>
      <w:proofErr w:type="gramEnd"/>
    </w:p>
    <w:p w:rsidR="004F4A0C" w:rsidRPr="00723691" w:rsidRDefault="004F4A0C" w:rsidP="004F4A0C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284"/>
        </w:tabs>
        <w:spacing w:after="299" w:line="280" w:lineRule="exact"/>
        <w:ind w:firstLine="0"/>
        <w:jc w:val="center"/>
      </w:pPr>
      <w:r w:rsidRPr="00723691">
        <w:t>Общие положения</w:t>
      </w:r>
    </w:p>
    <w:p w:rsidR="004F4A0C" w:rsidRPr="00723691" w:rsidRDefault="004F4A0C" w:rsidP="004F4A0C">
      <w:pPr>
        <w:widowControl w:val="0"/>
        <w:tabs>
          <w:tab w:val="left" w:pos="2005"/>
        </w:tabs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работ, а также порядок и форма финансового или трудового участия граждан в выполнении указанных работ (далее - Порядок), регламентирует процедуру аккумулирования и расходования средств заинтересованных лиц, направляемых на выполнение минимального и дополнительного перечней работ, механизм контроля за их расходованием, а также устанавливает порядок и формы финансового и (или) трудового участия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граждан в выполнении указанных работ.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4F4A0C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4F4A0C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</w:t>
      </w:r>
      <w:r>
        <w:rPr>
          <w:rFonts w:ascii="Times New Roman" w:hAnsi="Times New Roman"/>
          <w:sz w:val="28"/>
          <w:szCs w:val="28"/>
        </w:rPr>
        <w:t xml:space="preserve"> по установлению детских игровых площадок;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Под формой финансового участия понимаются: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не менее 20 % от стоимости мероприятий по благоустройству дворовых территорий в рамках дополнительного перечня работ.</w:t>
      </w:r>
    </w:p>
    <w:p w:rsidR="004F4A0C" w:rsidRPr="00723691" w:rsidRDefault="004F4A0C" w:rsidP="004F4A0C">
      <w:pPr>
        <w:spacing w:after="24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Под заинтересованными лицами понимаются представители собственников помещений в многоквартирных домах, уполномоченные общим собранием </w:t>
      </w:r>
      <w:r w:rsidRPr="00723691">
        <w:rPr>
          <w:rFonts w:ascii="Times New Roman" w:hAnsi="Times New Roman"/>
          <w:sz w:val="28"/>
          <w:szCs w:val="28"/>
        </w:rPr>
        <w:lastRenderedPageBreak/>
        <w:t xml:space="preserve">собственников помещений на представление предложений, обсуждение </w:t>
      </w:r>
      <w:proofErr w:type="gramStart"/>
      <w:r w:rsidRPr="0072369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благоустройства дворовой территории данного многоквартирного дома.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spacing w:after="240" w:line="322" w:lineRule="exact"/>
        <w:ind w:firstLine="0"/>
      </w:pPr>
      <w:r w:rsidRPr="00723691">
        <w:t>2. Порядок финансового и (или) трудового участия заинтересованных лиц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Условия и порядок финансового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 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Условия и порядок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Организация трудового участия в случае принятия соответствующего решения органом государственной власти Смоленской области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4F4A0C" w:rsidRPr="00723691" w:rsidRDefault="004F4A0C" w:rsidP="004F4A0C">
      <w:pPr>
        <w:spacing w:after="57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142"/>
        </w:tabs>
        <w:spacing w:after="304" w:line="280" w:lineRule="exact"/>
        <w:ind w:firstLine="0"/>
        <w:jc w:val="center"/>
      </w:pPr>
      <w:r w:rsidRPr="00723691">
        <w:t>3. Условия аккумулирования и расходования средств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В случае если региональной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proofErr w:type="gram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Управлении Федерального казначейства по Смоленской области для учета средств, поступающих от оказания платных услуг и иной, приносящей доход деятельности.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4F4A0C" w:rsidRPr="00723691" w:rsidRDefault="004F4A0C" w:rsidP="004F4A0C">
      <w:pPr>
        <w:widowControl w:val="0"/>
        <w:tabs>
          <w:tab w:val="left" w:pos="1725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Ответственность за неисполнение заинтересованными лицами указанного обязательства опреде</w:t>
      </w:r>
      <w:r>
        <w:rPr>
          <w:rFonts w:ascii="Times New Roman" w:hAnsi="Times New Roman"/>
          <w:sz w:val="28"/>
          <w:szCs w:val="28"/>
        </w:rPr>
        <w:t xml:space="preserve">ляется в заключенном соглашении </w:t>
      </w:r>
      <w:r w:rsidRPr="0072369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обеспечивает учет поступающих от заинтересованных лиц денежных средств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обеспечивает опубликование на официальном сайте Администрации района в сети «Интернет» </w:t>
      </w:r>
      <w:hyperlink r:id="rId13" w:history="1">
        <w:r w:rsidR="004D2F0F" w:rsidRPr="00125F8E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http://novodugino.admin-smolensk.ru/</w:t>
        </w:r>
      </w:hyperlink>
      <w:r w:rsidR="004D2F0F">
        <w:rPr>
          <w:rFonts w:ascii="Times New Roman" w:hAnsi="Times New Roman"/>
          <w:color w:val="FF0000"/>
          <w:sz w:val="28"/>
          <w:szCs w:val="28"/>
          <w:u w:val="single"/>
          <w:lang w:eastAsia="en-US" w:bidi="en-US"/>
        </w:rPr>
        <w:t xml:space="preserve"> </w:t>
      </w:r>
      <w:r w:rsidRPr="00723691">
        <w:rPr>
          <w:rFonts w:ascii="Times New Roman" w:hAnsi="Times New Roman"/>
          <w:sz w:val="28"/>
          <w:szCs w:val="28"/>
        </w:rPr>
        <w:t>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ежемесячно обеспечивает направление 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2126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Администрация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муниципальной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и дополнительного перечней работ).</w:t>
      </w:r>
    </w:p>
    <w:p w:rsidR="004F4A0C" w:rsidRPr="00723691" w:rsidRDefault="004F4A0C" w:rsidP="004F4A0C">
      <w:pPr>
        <w:spacing w:after="33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0"/>
        </w:tabs>
        <w:spacing w:after="295" w:line="280" w:lineRule="exact"/>
        <w:ind w:firstLine="0"/>
        <w:jc w:val="center"/>
      </w:pPr>
      <w:r w:rsidRPr="00723691">
        <w:t xml:space="preserve">4. </w:t>
      </w:r>
      <w:proofErr w:type="gramStart"/>
      <w:r w:rsidRPr="00723691">
        <w:t>Контроль за</w:t>
      </w:r>
      <w:proofErr w:type="gramEnd"/>
      <w:r w:rsidRPr="00723691">
        <w:t xml:space="preserve"> соблюдением условий Порядка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1725"/>
        </w:tabs>
        <w:spacing w:after="0" w:line="326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Администрация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соответствии с бюджетным законодательством.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1737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723691">
        <w:rPr>
          <w:rFonts w:ascii="Times New Roman" w:hAnsi="Times New Roman"/>
          <w:sz w:val="28"/>
          <w:szCs w:val="28"/>
        </w:rPr>
        <w:t>Новодугинский</w:t>
      </w:r>
      <w:proofErr w:type="spell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экономии денежных средств, по итогам проведения конкурсных </w:t>
      </w:r>
      <w:r w:rsidRPr="00723691">
        <w:rPr>
          <w:rFonts w:ascii="Times New Roman" w:hAnsi="Times New Roman"/>
          <w:sz w:val="28"/>
          <w:szCs w:val="28"/>
        </w:rPr>
        <w:lastRenderedPageBreak/>
        <w:t>процедур;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непредставления заинтересованными лицами доступа к проведению благоустройства на дворовой территории;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возникновения обстоятельств непреодолимой силы;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  <w:sectPr w:rsidR="004F4A0C" w:rsidRPr="00723691" w:rsidSect="0001229E">
          <w:footerReference w:type="even" r:id="rId14"/>
          <w:footerReference w:type="default" r:id="rId15"/>
          <w:pgSz w:w="11900" w:h="16840"/>
          <w:pgMar w:top="567" w:right="740" w:bottom="1134" w:left="1134" w:header="0" w:footer="743" w:gutter="0"/>
          <w:cols w:space="720"/>
          <w:noEndnote/>
          <w:titlePg/>
          <w:docGrid w:linePitch="360"/>
        </w:sectPr>
      </w:pPr>
      <w:r w:rsidRPr="00723691">
        <w:rPr>
          <w:rFonts w:ascii="Times New Roman" w:hAnsi="Times New Roman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7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Минимальный перечень 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763"/>
        <w:gridCol w:w="4754"/>
      </w:tblGrid>
      <w:tr w:rsidR="004F4A0C" w:rsidRPr="00723691" w:rsidTr="00244A5D">
        <w:trPr>
          <w:trHeight w:val="818"/>
        </w:trPr>
        <w:tc>
          <w:tcPr>
            <w:tcW w:w="586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23691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7236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</w:tr>
      <w:tr w:rsidR="004F4A0C" w:rsidRPr="00723691" w:rsidTr="00244A5D">
        <w:trPr>
          <w:trHeight w:val="1198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176BF0AF" wp14:editId="22FD1D80">
                  <wp:extent cx="2257425" cy="13144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дворовых проездов</w:t>
            </w:r>
          </w:p>
        </w:tc>
      </w:tr>
      <w:tr w:rsidR="004F4A0C" w:rsidRPr="00723691" w:rsidTr="00244A5D">
        <w:trPr>
          <w:trHeight w:val="1555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62EF72" wp14:editId="3288A003">
                  <wp:extent cx="2257425" cy="1266825"/>
                  <wp:effectExtent l="19050" t="0" r="9525" b="0"/>
                  <wp:docPr id="3" name="Рисунок 3" descr="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</w:t>
            </w:r>
          </w:p>
        </w:tc>
      </w:tr>
      <w:tr w:rsidR="004F4A0C" w:rsidRPr="00723691" w:rsidTr="00244A5D">
        <w:trPr>
          <w:trHeight w:val="2404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4A0C" w:rsidRPr="00723691" w:rsidRDefault="004F4A0C" w:rsidP="00244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2B4DAA" wp14:editId="0A4F2E1B">
                  <wp:extent cx="2257425" cy="1438275"/>
                  <wp:effectExtent l="19050" t="0" r="9525" b="0"/>
                  <wp:docPr id="4" name="Рисунок 4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</w:tr>
      <w:tr w:rsidR="004F4A0C" w:rsidRPr="00723691" w:rsidTr="00244A5D">
        <w:trPr>
          <w:trHeight w:val="1690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4D5453" wp14:editId="22A8C168">
                  <wp:extent cx="1571625" cy="1152525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3F1070AC" wp14:editId="74BF51AB">
                  <wp:extent cx="752475" cy="1076325"/>
                  <wp:effectExtent l="19050" t="0" r="9525" b="0"/>
                  <wp:docPr id="6" name="Рисунок 6" descr="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</w:tr>
      <w:tr w:rsidR="004F4A0C" w:rsidRPr="00723691" w:rsidTr="00244A5D">
        <w:trPr>
          <w:trHeight w:val="1685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3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59D323" wp14:editId="330589D5">
                  <wp:extent cx="2486025" cy="1371600"/>
                  <wp:effectExtent l="19050" t="0" r="9525" b="0"/>
                  <wp:docPr id="7" name="Рисунок 7" descr="пар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р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автомобильных парковок</w:t>
            </w:r>
          </w:p>
        </w:tc>
      </w:tr>
      <w:tr w:rsidR="004F4A0C" w:rsidRPr="00723691" w:rsidTr="00244A5D">
        <w:trPr>
          <w:trHeight w:val="2172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34F45842" wp14:editId="1CEAB465">
                  <wp:extent cx="2486025" cy="1295400"/>
                  <wp:effectExtent l="19050" t="0" r="9525" b="0"/>
                  <wp:docPr id="8" name="Рисунок 8" descr="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тротуаров</w:t>
            </w:r>
          </w:p>
        </w:tc>
      </w:tr>
      <w:tr w:rsidR="004F4A0C" w:rsidRPr="00723691" w:rsidTr="00244A5D">
        <w:trPr>
          <w:trHeight w:val="3692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222FA00E" wp14:editId="181BF721">
                  <wp:extent cx="1343025" cy="1038225"/>
                  <wp:effectExtent l="19050" t="0" r="9525" b="0"/>
                  <wp:docPr id="9" name="Рисунок 9" descr="Колод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лод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03E46FC1" wp14:editId="6D9FEC84">
                  <wp:extent cx="1323975" cy="981075"/>
                  <wp:effectExtent l="19050" t="0" r="9525" b="0"/>
                  <wp:docPr id="10" name="Рисунок 10" descr="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sz w:val="28"/>
                <w:szCs w:val="28"/>
              </w:rPr>
            </w:pPr>
          </w:p>
          <w:p w:rsidR="004F4A0C" w:rsidRPr="00723691" w:rsidRDefault="004F4A0C" w:rsidP="00244A5D">
            <w:pPr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6B256FFE" wp14:editId="164661FB">
                  <wp:extent cx="1228725" cy="1028700"/>
                  <wp:effectExtent l="19050" t="0" r="9525" b="0"/>
                  <wp:docPr id="11" name="Рисунок 11" descr="Ливн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ивн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252993A8" wp14:editId="471253B8">
                  <wp:extent cx="1257300" cy="1028700"/>
                  <wp:effectExtent l="19050" t="0" r="0" b="0"/>
                  <wp:docPr id="12" name="Рисунок 12" descr="л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</w:tr>
      <w:tr w:rsidR="004F4A0C" w:rsidRPr="00723691" w:rsidTr="00244A5D">
        <w:trPr>
          <w:trHeight w:val="2023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B443A1B" wp14:editId="1375FD1F">
                  <wp:extent cx="2486025" cy="1200150"/>
                  <wp:effectExtent l="19050" t="0" r="9525" b="0"/>
                  <wp:docPr id="13" name="Рисунок 13" descr="мус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ус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площадок для мусорных контейнеров</w:t>
            </w:r>
          </w:p>
        </w:tc>
      </w:tr>
    </w:tbl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8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Нормативная стоимость (единичные расценки) работ</w:t>
      </w:r>
      <w:r w:rsidRPr="00723691">
        <w:rPr>
          <w:rFonts w:ascii="Times New Roman" w:hAnsi="Times New Roman"/>
          <w:sz w:val="28"/>
          <w:szCs w:val="28"/>
        </w:rPr>
        <w:br/>
      </w:r>
      <w:r w:rsidRPr="00723691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территорий, </w:t>
      </w:r>
    </w:p>
    <w:p w:rsidR="004F4A0C" w:rsidRPr="00723691" w:rsidRDefault="004F4A0C" w:rsidP="004F4A0C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ab/>
        <w:t>входящих в минимальный перечень работ</w:t>
      </w:r>
      <w:r w:rsidRPr="00723691">
        <w:rPr>
          <w:rFonts w:ascii="Times New Roman" w:hAnsi="Times New Roman"/>
          <w:b/>
          <w:sz w:val="28"/>
          <w:szCs w:val="28"/>
        </w:rPr>
        <w:tab/>
      </w:r>
    </w:p>
    <w:p w:rsidR="004F4A0C" w:rsidRPr="00723691" w:rsidRDefault="004F4A0C" w:rsidP="004F4A0C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4159"/>
        <w:gridCol w:w="2562"/>
        <w:gridCol w:w="2567"/>
      </w:tblGrid>
      <w:tr w:rsidR="004F4A0C" w:rsidRPr="002A2A05" w:rsidTr="00244A5D">
        <w:tc>
          <w:tcPr>
            <w:tcW w:w="954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№</w:t>
            </w:r>
          </w:p>
          <w:p w:rsidR="004F4A0C" w:rsidRPr="002A2A05" w:rsidRDefault="004F4A0C" w:rsidP="00244A5D">
            <w:pPr>
              <w:widowControl w:val="0"/>
              <w:spacing w:before="60"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proofErr w:type="gramStart"/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п</w:t>
            </w:r>
            <w:proofErr w:type="gramEnd"/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Единица</w:t>
            </w:r>
          </w:p>
          <w:p w:rsidR="004F4A0C" w:rsidRPr="002A2A05" w:rsidRDefault="004F4A0C" w:rsidP="00244A5D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Предельная стоимость работ (руб.)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 дворового проезда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1190-00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328" w:type="dxa"/>
            <w:gridSpan w:val="3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Обеспечение освещения дворовых территорий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4F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светильник</w:t>
            </w:r>
            <w:r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а наружного освещения на опоре </w:t>
            </w: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с воздушной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16250-00</w:t>
            </w:r>
          </w:p>
        </w:tc>
      </w:tr>
      <w:tr w:rsidR="004F4A0C" w:rsidRPr="002A2A05" w:rsidTr="00244A5D"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4F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светильника наружного освещения на опоре с подземной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Замена светильника наружного освещения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12300-00</w:t>
            </w:r>
          </w:p>
        </w:tc>
      </w:tr>
      <w:tr w:rsidR="004F4A0C" w:rsidRPr="002A2A05" w:rsidTr="00244A5D"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скамейки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скамейка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18300-00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урна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4600-00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Ремонт и (или) устройство автомобильных парковок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Ремонт и (или) устройство тротуаров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метр/</w:t>
            </w:r>
            <w:proofErr w:type="spellStart"/>
            <w:proofErr w:type="gramStart"/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Ремонт и (или) устройство площадок для мусорных контейнеров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на 1 контейнер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на 3 контейнера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17800-00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53500-00</w:t>
            </w:r>
          </w:p>
        </w:tc>
      </w:tr>
    </w:tbl>
    <w:p w:rsidR="004F4A0C" w:rsidRPr="002A2A05" w:rsidRDefault="004F4A0C" w:rsidP="004F4A0C">
      <w:pPr>
        <w:spacing w:after="0"/>
        <w:ind w:right="20"/>
        <w:jc w:val="center"/>
        <w:rPr>
          <w:rFonts w:ascii="Times New Roman" w:hAnsi="Times New Roman"/>
          <w:sz w:val="24"/>
          <w:szCs w:val="24"/>
        </w:rPr>
      </w:pPr>
    </w:p>
    <w:p w:rsidR="004F4A0C" w:rsidRPr="002A2A05" w:rsidRDefault="004F4A0C" w:rsidP="004F4A0C">
      <w:pPr>
        <w:spacing w:after="0"/>
        <w:ind w:right="20"/>
        <w:jc w:val="center"/>
        <w:rPr>
          <w:rFonts w:ascii="Times New Roman" w:hAnsi="Times New Roman"/>
          <w:sz w:val="24"/>
          <w:szCs w:val="24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3B5A8B">
        <w:rPr>
          <w:rFonts w:ascii="Times New Roman" w:hAnsi="Times New Roman"/>
          <w:sz w:val="28"/>
          <w:szCs w:val="28"/>
        </w:rPr>
        <w:t>9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Дополнительный перечень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59"/>
        <w:gridCol w:w="5149"/>
        <w:gridCol w:w="4234"/>
      </w:tblGrid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п.п</w:t>
            </w:r>
            <w:proofErr w:type="spellEnd"/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работ</w:t>
            </w:r>
          </w:p>
        </w:tc>
      </w:tr>
      <w:tr w:rsidR="004F4A0C" w:rsidRPr="00723691" w:rsidTr="00244A5D">
        <w:trPr>
          <w:trHeight w:val="3729"/>
        </w:trPr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00A4F43A" wp14:editId="533A01E0">
                  <wp:extent cx="2381250" cy="1123950"/>
                  <wp:effectExtent l="19050" t="0" r="0" b="0"/>
                  <wp:docPr id="14" name="Рисунок 14" descr="д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4CADD9FE" wp14:editId="4490B094">
                  <wp:extent cx="2400300" cy="1219200"/>
                  <wp:effectExtent l="19050" t="0" r="0" b="0"/>
                  <wp:docPr id="15" name="Рисунок 15" descr="с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 и (или) 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691">
              <w:rPr>
                <w:rFonts w:ascii="Times New Roman" w:hAnsi="Times New Roman"/>
                <w:sz w:val="28"/>
                <w:szCs w:val="28"/>
              </w:rPr>
              <w:t>площадок, иных площадок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7733E4E4" wp14:editId="1CE0F465">
                  <wp:extent cx="2505075" cy="1266825"/>
                  <wp:effectExtent l="19050" t="0" r="9525" b="0"/>
                  <wp:docPr id="16" name="Рисунок 16" descr="д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автомобильных дорог, образующих проездов к территориям, прилегающим к многоквартирным домам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1249AA12" wp14:editId="2F0E1D00">
                  <wp:extent cx="2457450" cy="1228725"/>
                  <wp:effectExtent l="19050" t="0" r="0" b="0"/>
                  <wp:docPr id="17" name="Рисунок 4" descr="Описание: https://im0-tub-ru.yandex.net/i?id=11e8000a2c3c6f45529a4a415de2225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im0-tub-ru.yandex.net/i?id=11e8000a2c3c6f45529a4a415de2225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установка пандусов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 wp14:anchorId="76D98575" wp14:editId="11E1D9EF">
                  <wp:extent cx="2381250" cy="1333500"/>
                  <wp:effectExtent l="19050" t="0" r="0" b="0"/>
                  <wp:docPr id="18" name="Рисунок 18" descr="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Озеленение территорий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83" w:type="dxa"/>
            <w:gridSpan w:val="2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Иные виды работ</w:t>
            </w:r>
          </w:p>
        </w:tc>
      </w:tr>
    </w:tbl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691">
        <w:rPr>
          <w:rFonts w:ascii="Times New Roman" w:hAnsi="Times New Roman"/>
          <w:sz w:val="28"/>
          <w:szCs w:val="28"/>
        </w:rPr>
        <w:t>№ 1</w:t>
      </w:r>
      <w:r w:rsidR="003B5A8B">
        <w:rPr>
          <w:rFonts w:ascii="Times New Roman" w:hAnsi="Times New Roman"/>
          <w:sz w:val="28"/>
          <w:szCs w:val="28"/>
        </w:rPr>
        <w:t>0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</w:p>
    <w:p w:rsidR="004F4A0C" w:rsidRPr="00723691" w:rsidRDefault="004F4A0C" w:rsidP="004F4A0C">
      <w:pPr>
        <w:pStyle w:val="ConsPlusTitle"/>
        <w:jc w:val="center"/>
        <w:rPr>
          <w:b w:val="0"/>
          <w:sz w:val="28"/>
          <w:szCs w:val="28"/>
        </w:rPr>
      </w:pPr>
      <w:r w:rsidRPr="00723691">
        <w:rPr>
          <w:sz w:val="28"/>
          <w:szCs w:val="28"/>
        </w:rPr>
        <w:t>муниципального образования «</w:t>
      </w:r>
      <w:proofErr w:type="spellStart"/>
      <w:r w:rsidRPr="00723691">
        <w:rPr>
          <w:sz w:val="28"/>
          <w:szCs w:val="28"/>
        </w:rPr>
        <w:t>Новодугинский</w:t>
      </w:r>
      <w:proofErr w:type="spellEnd"/>
      <w:r w:rsidRPr="00723691">
        <w:rPr>
          <w:sz w:val="28"/>
          <w:szCs w:val="28"/>
        </w:rPr>
        <w:t xml:space="preserve"> муниципальный округ» Смоленской области в 2025 году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tabs>
          <w:tab w:val="left" w:pos="741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028"/>
        <w:gridCol w:w="8014"/>
      </w:tblGrid>
      <w:tr w:rsidR="004F4A0C" w:rsidRPr="00723691" w:rsidTr="00244A5D">
        <w:tc>
          <w:tcPr>
            <w:tcW w:w="1028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8014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E05CC0" w:rsidRPr="002A2A05" w:rsidTr="006C199E">
        <w:tc>
          <w:tcPr>
            <w:tcW w:w="9042" w:type="dxa"/>
            <w:gridSpan w:val="2"/>
          </w:tcPr>
          <w:p w:rsidR="00E05CC0" w:rsidRPr="002A2A05" w:rsidRDefault="00E05CC0" w:rsidP="00E05CC0">
            <w:pPr>
              <w:jc w:val="center"/>
              <w:rPr>
                <w:rStyle w:val="FontStyle14"/>
                <w:b w:val="0"/>
                <w:color w:val="FF0000"/>
                <w:sz w:val="28"/>
                <w:szCs w:val="28"/>
              </w:rPr>
            </w:pPr>
            <w:r w:rsidRPr="00E05CC0">
              <w:rPr>
                <w:rStyle w:val="FontStyle14"/>
                <w:b w:val="0"/>
                <w:color w:val="FF0000"/>
                <w:sz w:val="28"/>
                <w:szCs w:val="28"/>
              </w:rPr>
              <w:t>Благоустройство общественных территорий не запланировано.</w:t>
            </w:r>
          </w:p>
        </w:tc>
      </w:tr>
      <w:tr w:rsidR="004F4A0C" w:rsidRPr="00723691" w:rsidTr="00244A5D">
        <w:trPr>
          <w:trHeight w:val="369"/>
        </w:trPr>
        <w:tc>
          <w:tcPr>
            <w:tcW w:w="1028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i/>
                <w:sz w:val="28"/>
                <w:szCs w:val="28"/>
              </w:rPr>
            </w:pPr>
          </w:p>
        </w:tc>
        <w:tc>
          <w:tcPr>
            <w:tcW w:w="8014" w:type="dxa"/>
          </w:tcPr>
          <w:p w:rsidR="004F4A0C" w:rsidRPr="00723691" w:rsidRDefault="004F4A0C" w:rsidP="00244A5D">
            <w:pPr>
              <w:tabs>
                <w:tab w:val="left" w:pos="6228"/>
              </w:tabs>
              <w:jc w:val="both"/>
              <w:rPr>
                <w:rStyle w:val="FontStyle14"/>
                <w:b w:val="0"/>
                <w:bCs w:val="0"/>
                <w:i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C199E" w:rsidRPr="006C199E" w:rsidRDefault="003B5A8B" w:rsidP="006C199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C199E" w:rsidRPr="00723691">
        <w:rPr>
          <w:rFonts w:ascii="Times New Roman" w:hAnsi="Times New Roman"/>
          <w:sz w:val="28"/>
          <w:szCs w:val="28"/>
        </w:rPr>
        <w:t>риложение №1</w:t>
      </w:r>
      <w:r>
        <w:rPr>
          <w:rFonts w:ascii="Times New Roman" w:hAnsi="Times New Roman"/>
          <w:sz w:val="28"/>
          <w:szCs w:val="28"/>
        </w:rPr>
        <w:t>1</w:t>
      </w:r>
    </w:p>
    <w:p w:rsidR="006C199E" w:rsidRPr="00723691" w:rsidRDefault="006C199E" w:rsidP="006C199E">
      <w:pPr>
        <w:tabs>
          <w:tab w:val="left" w:pos="8232"/>
        </w:tabs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Воинских захоронений</w:t>
      </w:r>
      <w:r w:rsidRPr="00723691">
        <w:rPr>
          <w:rStyle w:val="FontStyle14"/>
          <w:b/>
          <w:sz w:val="28"/>
          <w:szCs w:val="28"/>
        </w:rPr>
        <w:t>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и подлежащих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программы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t xml:space="preserve">муниципальном </w:t>
      </w:r>
      <w:proofErr w:type="gramStart"/>
      <w:r w:rsidRPr="00723691">
        <w:t>образовании</w:t>
      </w:r>
      <w:proofErr w:type="gramEnd"/>
      <w:r w:rsidRPr="00723691">
        <w:t xml:space="preserve"> «</w:t>
      </w:r>
      <w:proofErr w:type="spellStart"/>
      <w:r w:rsidRPr="00723691">
        <w:t>Новодугинский</w:t>
      </w:r>
      <w:proofErr w:type="spellEnd"/>
      <w:r w:rsidRPr="00723691">
        <w:t xml:space="preserve"> муниципальный округ»</w:t>
      </w:r>
    </w:p>
    <w:p w:rsidR="006C199E" w:rsidRPr="00723691" w:rsidRDefault="006C199E" w:rsidP="006C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723691">
        <w:rPr>
          <w:rStyle w:val="FontStyle14"/>
          <w:sz w:val="28"/>
          <w:szCs w:val="28"/>
        </w:rPr>
        <w:t>в 2025 году</w:t>
      </w:r>
    </w:p>
    <w:p w:rsidR="006C199E" w:rsidRDefault="006C199E" w:rsidP="004F4A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26"/>
      </w:tblGrid>
      <w:tr w:rsidR="006C199E" w:rsidRPr="002C1F48" w:rsidTr="006C199E">
        <w:trPr>
          <w:trHeight w:val="794"/>
        </w:trPr>
        <w:tc>
          <w:tcPr>
            <w:tcW w:w="852" w:type="dxa"/>
            <w:vMerge w:val="restart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254" w:right="224" w:firstLine="50"/>
              <w:jc w:val="left"/>
              <w:rPr>
                <w:sz w:val="24"/>
              </w:rPr>
            </w:pPr>
            <w:r w:rsidRPr="006C199E">
              <w:rPr>
                <w:sz w:val="24"/>
              </w:rPr>
              <w:t>№</w:t>
            </w:r>
            <w:r w:rsidRPr="006C199E">
              <w:rPr>
                <w:spacing w:val="-57"/>
                <w:sz w:val="24"/>
              </w:rPr>
              <w:t xml:space="preserve"> </w:t>
            </w:r>
            <w:proofErr w:type="gramStart"/>
            <w:r w:rsidRPr="006C199E">
              <w:rPr>
                <w:sz w:val="24"/>
              </w:rPr>
              <w:t>п</w:t>
            </w:r>
            <w:proofErr w:type="gramEnd"/>
            <w:r w:rsidRPr="006C199E">
              <w:rPr>
                <w:sz w:val="24"/>
              </w:rPr>
              <w:t>/п</w:t>
            </w:r>
          </w:p>
        </w:tc>
        <w:tc>
          <w:tcPr>
            <w:tcW w:w="8526" w:type="dxa"/>
            <w:vMerge w:val="restart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 w:rsidRPr="006C199E">
              <w:rPr>
                <w:sz w:val="24"/>
              </w:rPr>
              <w:t>Наименование,</w:t>
            </w:r>
            <w:r w:rsidRPr="006C199E">
              <w:rPr>
                <w:spacing w:val="1"/>
                <w:sz w:val="24"/>
              </w:rPr>
              <w:t xml:space="preserve"> адрес </w:t>
            </w:r>
            <w:r w:rsidRPr="006C199E">
              <w:rPr>
                <w:sz w:val="24"/>
              </w:rPr>
              <w:t>местонахождения, учетный номер по</w:t>
            </w:r>
            <w:r w:rsidRPr="006C199E">
              <w:rPr>
                <w:spacing w:val="1"/>
                <w:sz w:val="24"/>
              </w:rPr>
              <w:t xml:space="preserve"> </w:t>
            </w:r>
            <w:r w:rsidRPr="006C199E">
              <w:rPr>
                <w:sz w:val="24"/>
              </w:rPr>
              <w:t xml:space="preserve">паспорту 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 w:rsidRPr="006C199E">
              <w:rPr>
                <w:sz w:val="24"/>
              </w:rPr>
              <w:t>(для воинского захоронения)</w:t>
            </w:r>
          </w:p>
        </w:tc>
      </w:tr>
      <w:tr w:rsidR="006C199E" w:rsidRPr="002C1F48" w:rsidTr="006C199E">
        <w:trPr>
          <w:trHeight w:val="228"/>
        </w:trPr>
        <w:tc>
          <w:tcPr>
            <w:tcW w:w="852" w:type="dxa"/>
            <w:vMerge/>
            <w:tcBorders>
              <w:top w:val="nil"/>
            </w:tcBorders>
          </w:tcPr>
          <w:p w:rsidR="006C199E" w:rsidRPr="006C199E" w:rsidRDefault="006C199E" w:rsidP="006C199E">
            <w:pPr>
              <w:rPr>
                <w:sz w:val="2"/>
                <w:szCs w:val="2"/>
              </w:rPr>
            </w:pPr>
          </w:p>
        </w:tc>
        <w:tc>
          <w:tcPr>
            <w:tcW w:w="8526" w:type="dxa"/>
            <w:vMerge/>
            <w:tcBorders>
              <w:top w:val="nil"/>
            </w:tcBorders>
          </w:tcPr>
          <w:p w:rsidR="006C199E" w:rsidRPr="006C199E" w:rsidRDefault="006C199E" w:rsidP="006C199E">
            <w:pPr>
              <w:rPr>
                <w:sz w:val="2"/>
                <w:szCs w:val="2"/>
              </w:rPr>
            </w:pPr>
          </w:p>
        </w:tc>
      </w:tr>
      <w:tr w:rsidR="006C199E" w:rsidRPr="002C1F48" w:rsidTr="006C199E">
        <w:trPr>
          <w:trHeight w:val="414"/>
        </w:trPr>
        <w:tc>
          <w:tcPr>
            <w:tcW w:w="852" w:type="dxa"/>
          </w:tcPr>
          <w:p w:rsidR="006C199E" w:rsidRPr="006C199E" w:rsidRDefault="006C199E" w:rsidP="006C199E">
            <w:pPr>
              <w:pStyle w:val="TableParagraph"/>
              <w:spacing w:line="270" w:lineRule="exact"/>
              <w:ind w:left="7" w:right="0"/>
              <w:rPr>
                <w:sz w:val="24"/>
              </w:rPr>
            </w:pPr>
            <w:r w:rsidRPr="006C199E">
              <w:rPr>
                <w:sz w:val="24"/>
              </w:rPr>
              <w:t>1</w:t>
            </w:r>
          </w:p>
        </w:tc>
        <w:tc>
          <w:tcPr>
            <w:tcW w:w="8526" w:type="dxa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>Братское воинское захоронение времен Великой Отечественной войны № 5.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proofErr w:type="gramStart"/>
            <w:r w:rsidRPr="006C199E">
              <w:rPr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6C199E">
              <w:rPr>
                <w:sz w:val="24"/>
                <w:szCs w:val="24"/>
              </w:rPr>
              <w:t>Новодугинский</w:t>
            </w:r>
            <w:proofErr w:type="spellEnd"/>
            <w:r w:rsidRPr="006C199E">
              <w:rPr>
                <w:sz w:val="24"/>
                <w:szCs w:val="24"/>
              </w:rPr>
              <w:t xml:space="preserve"> район, </w:t>
            </w:r>
            <w:proofErr w:type="spellStart"/>
            <w:r w:rsidRPr="006C199E">
              <w:rPr>
                <w:sz w:val="24"/>
                <w:szCs w:val="24"/>
              </w:rPr>
              <w:t>Новодугинское</w:t>
            </w:r>
            <w:proofErr w:type="spellEnd"/>
            <w:r w:rsidRPr="006C199E">
              <w:rPr>
                <w:sz w:val="24"/>
                <w:szCs w:val="24"/>
              </w:rPr>
              <w:t xml:space="preserve"> сельское поселение, с. Новодугино, улица Горького, д. 4.</w:t>
            </w:r>
            <w:proofErr w:type="gramEnd"/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</w:rPr>
              <w:t>67:13:0010247:281</w:t>
            </w:r>
          </w:p>
        </w:tc>
      </w:tr>
      <w:tr w:rsidR="006C199E" w:rsidRPr="002C1F48" w:rsidTr="006C199E">
        <w:trPr>
          <w:trHeight w:val="420"/>
        </w:trPr>
        <w:tc>
          <w:tcPr>
            <w:tcW w:w="852" w:type="dxa"/>
          </w:tcPr>
          <w:p w:rsidR="006C199E" w:rsidRPr="006C199E" w:rsidRDefault="006C199E" w:rsidP="006C199E">
            <w:pPr>
              <w:pStyle w:val="TableParagraph"/>
              <w:ind w:left="7" w:right="0"/>
              <w:rPr>
                <w:sz w:val="24"/>
              </w:rPr>
            </w:pPr>
            <w:r w:rsidRPr="006C199E">
              <w:rPr>
                <w:sz w:val="24"/>
              </w:rPr>
              <w:t>2</w:t>
            </w:r>
          </w:p>
        </w:tc>
        <w:tc>
          <w:tcPr>
            <w:tcW w:w="8526" w:type="dxa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Братская могила 12 граждан деревни, расстрелянных фашистами, д. </w:t>
            </w:r>
            <w:proofErr w:type="spellStart"/>
            <w:r w:rsidRPr="006C199E">
              <w:rPr>
                <w:sz w:val="24"/>
                <w:szCs w:val="24"/>
              </w:rPr>
              <w:t>Извеково</w:t>
            </w:r>
            <w:proofErr w:type="spellEnd"/>
            <w:r w:rsidRPr="006C199E">
              <w:rPr>
                <w:sz w:val="24"/>
                <w:szCs w:val="24"/>
              </w:rPr>
              <w:t xml:space="preserve"> </w:t>
            </w:r>
            <w:proofErr w:type="spellStart"/>
            <w:r w:rsidRPr="006C199E">
              <w:rPr>
                <w:sz w:val="24"/>
                <w:szCs w:val="24"/>
              </w:rPr>
              <w:t>Новодугинского</w:t>
            </w:r>
            <w:proofErr w:type="spellEnd"/>
            <w:r w:rsidRPr="006C199E">
              <w:rPr>
                <w:sz w:val="24"/>
                <w:szCs w:val="24"/>
              </w:rPr>
              <w:t xml:space="preserve"> района Смоленской области.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Российская Федерация, 100 м на запад от здания Администрации д. </w:t>
            </w:r>
            <w:proofErr w:type="spellStart"/>
            <w:r w:rsidRPr="006C199E">
              <w:rPr>
                <w:sz w:val="24"/>
                <w:szCs w:val="24"/>
              </w:rPr>
              <w:t>Извеково</w:t>
            </w:r>
            <w:proofErr w:type="spellEnd"/>
            <w:r w:rsidRPr="006C199E">
              <w:rPr>
                <w:sz w:val="24"/>
                <w:szCs w:val="24"/>
              </w:rPr>
              <w:t xml:space="preserve">, 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ул. Центральная, д. 2. </w:t>
            </w:r>
            <w:proofErr w:type="spellStart"/>
            <w:r w:rsidRPr="006C199E">
              <w:rPr>
                <w:sz w:val="24"/>
                <w:szCs w:val="24"/>
              </w:rPr>
              <w:t>Новодугинского</w:t>
            </w:r>
            <w:proofErr w:type="spellEnd"/>
            <w:r w:rsidRPr="006C199E">
              <w:rPr>
                <w:sz w:val="24"/>
                <w:szCs w:val="24"/>
              </w:rPr>
              <w:t xml:space="preserve"> района Смоленской области.</w:t>
            </w:r>
          </w:p>
        </w:tc>
      </w:tr>
    </w:tbl>
    <w:p w:rsidR="006C199E" w:rsidRPr="00723691" w:rsidRDefault="006C199E" w:rsidP="004F4A0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4F4A0C">
      <w:pPr>
        <w:jc w:val="right"/>
        <w:rPr>
          <w:rFonts w:ascii="Times New Roman" w:hAnsi="Times New Roman"/>
          <w:sz w:val="28"/>
          <w:szCs w:val="28"/>
        </w:rPr>
      </w:pPr>
    </w:p>
    <w:sectPr w:rsidR="00540E9C" w:rsidRPr="00540E9C" w:rsidSect="004F4A0C">
      <w:footerReference w:type="even" r:id="rId33"/>
      <w:footerReference w:type="default" r:id="rId34"/>
      <w:pgSz w:w="11900" w:h="16840"/>
      <w:pgMar w:top="1134" w:right="740" w:bottom="1134" w:left="1134" w:header="0" w:footer="74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92" w:rsidRPr="00333D06" w:rsidRDefault="00724B92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endnote>
  <w:endnote w:type="continuationSeparator" w:id="0">
    <w:p w:rsidR="00724B92" w:rsidRPr="00333D06" w:rsidRDefault="00724B92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92" w:rsidRDefault="00724B92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4B92" w:rsidRDefault="00724B92">
    <w:pPr>
      <w:pStyle w:val="ac"/>
    </w:pPr>
  </w:p>
  <w:p w:rsidR="00724B92" w:rsidRDefault="00724B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92" w:rsidRDefault="00724B92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B5521">
      <w:rPr>
        <w:rStyle w:val="af9"/>
        <w:noProof/>
      </w:rPr>
      <w:t>18</w:t>
    </w:r>
    <w:r>
      <w:rPr>
        <w:rStyle w:val="af9"/>
      </w:rPr>
      <w:fldChar w:fldCharType="end"/>
    </w:r>
  </w:p>
  <w:p w:rsidR="00724B92" w:rsidRDefault="00724B92">
    <w:pPr>
      <w:pStyle w:val="ac"/>
    </w:pPr>
  </w:p>
  <w:p w:rsidR="00724B92" w:rsidRDefault="00724B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92" w:rsidRDefault="00724B92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4B92" w:rsidRDefault="00724B9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92" w:rsidRDefault="00724B92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B5521">
      <w:rPr>
        <w:rStyle w:val="af9"/>
        <w:noProof/>
      </w:rPr>
      <w:t>33</w:t>
    </w:r>
    <w:r>
      <w:rPr>
        <w:rStyle w:val="af9"/>
      </w:rPr>
      <w:fldChar w:fldCharType="end"/>
    </w:r>
  </w:p>
  <w:p w:rsidR="00724B92" w:rsidRDefault="00724B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92" w:rsidRPr="00333D06" w:rsidRDefault="00724B92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footnote>
  <w:footnote w:type="continuationSeparator" w:id="0">
    <w:p w:rsidR="00724B92" w:rsidRPr="00333D06" w:rsidRDefault="00724B92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2E7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525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186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AE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6406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0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CE6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62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4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86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4115E9"/>
    <w:multiLevelType w:val="multilevel"/>
    <w:tmpl w:val="616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4A735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5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161E17"/>
    <w:multiLevelType w:val="multilevel"/>
    <w:tmpl w:val="244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9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372A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26467BB2"/>
    <w:multiLevelType w:val="hybridMultilevel"/>
    <w:tmpl w:val="ACACE472"/>
    <w:lvl w:ilvl="0" w:tplc="D5AE2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32904"/>
    <w:multiLevelType w:val="multilevel"/>
    <w:tmpl w:val="958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D4F8C"/>
    <w:multiLevelType w:val="hybridMultilevel"/>
    <w:tmpl w:val="D8FE0794"/>
    <w:lvl w:ilvl="0" w:tplc="05F6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F52EC"/>
    <w:multiLevelType w:val="multilevel"/>
    <w:tmpl w:val="F00A75D8"/>
    <w:lvl w:ilvl="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3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37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4A3934"/>
    <w:multiLevelType w:val="multilevel"/>
    <w:tmpl w:val="836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F4244"/>
    <w:multiLevelType w:val="multilevel"/>
    <w:tmpl w:val="CD3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16"/>
  </w:num>
  <w:num w:numId="5">
    <w:abstractNumId w:val="31"/>
  </w:num>
  <w:num w:numId="6">
    <w:abstractNumId w:val="33"/>
  </w:num>
  <w:num w:numId="7">
    <w:abstractNumId w:val="37"/>
  </w:num>
  <w:num w:numId="8">
    <w:abstractNumId w:val="11"/>
  </w:num>
  <w:num w:numId="9">
    <w:abstractNumId w:val="35"/>
  </w:num>
  <w:num w:numId="10">
    <w:abstractNumId w:val="10"/>
  </w:num>
  <w:num w:numId="11">
    <w:abstractNumId w:val="34"/>
  </w:num>
  <w:num w:numId="12">
    <w:abstractNumId w:val="25"/>
  </w:num>
  <w:num w:numId="13">
    <w:abstractNumId w:val="23"/>
  </w:num>
  <w:num w:numId="14">
    <w:abstractNumId w:val="30"/>
  </w:num>
  <w:num w:numId="15">
    <w:abstractNumId w:val="22"/>
  </w:num>
  <w:num w:numId="16">
    <w:abstractNumId w:val="27"/>
  </w:num>
  <w:num w:numId="17">
    <w:abstractNumId w:val="18"/>
  </w:num>
  <w:num w:numId="18">
    <w:abstractNumId w:val="36"/>
  </w:num>
  <w:num w:numId="19">
    <w:abstractNumId w:val="15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4"/>
  </w:num>
  <w:num w:numId="33">
    <w:abstractNumId w:val="21"/>
  </w:num>
  <w:num w:numId="34">
    <w:abstractNumId w:val="39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05"/>
    <w:rsid w:val="000066F0"/>
    <w:rsid w:val="0001229E"/>
    <w:rsid w:val="000133BF"/>
    <w:rsid w:val="0001369C"/>
    <w:rsid w:val="000307FA"/>
    <w:rsid w:val="00035768"/>
    <w:rsid w:val="00040A40"/>
    <w:rsid w:val="000423CD"/>
    <w:rsid w:val="000502B7"/>
    <w:rsid w:val="00053740"/>
    <w:rsid w:val="000572B7"/>
    <w:rsid w:val="000604F5"/>
    <w:rsid w:val="00064835"/>
    <w:rsid w:val="00065887"/>
    <w:rsid w:val="0006713E"/>
    <w:rsid w:val="000762E2"/>
    <w:rsid w:val="000817D7"/>
    <w:rsid w:val="00090ADA"/>
    <w:rsid w:val="000A3855"/>
    <w:rsid w:val="000B53DB"/>
    <w:rsid w:val="000B676A"/>
    <w:rsid w:val="000D07AF"/>
    <w:rsid w:val="000D2380"/>
    <w:rsid w:val="000D316A"/>
    <w:rsid w:val="000E79BD"/>
    <w:rsid w:val="000E7C22"/>
    <w:rsid w:val="00104287"/>
    <w:rsid w:val="00151050"/>
    <w:rsid w:val="0015776D"/>
    <w:rsid w:val="00160551"/>
    <w:rsid w:val="00160D28"/>
    <w:rsid w:val="00165C3A"/>
    <w:rsid w:val="00175AD1"/>
    <w:rsid w:val="00177B75"/>
    <w:rsid w:val="001806E3"/>
    <w:rsid w:val="001810B8"/>
    <w:rsid w:val="001870C7"/>
    <w:rsid w:val="001923D5"/>
    <w:rsid w:val="001A00B7"/>
    <w:rsid w:val="001A40F5"/>
    <w:rsid w:val="001A5A1E"/>
    <w:rsid w:val="001C7614"/>
    <w:rsid w:val="001E37E7"/>
    <w:rsid w:val="001F046B"/>
    <w:rsid w:val="001F68AA"/>
    <w:rsid w:val="001F6E5A"/>
    <w:rsid w:val="00206FF1"/>
    <w:rsid w:val="00212B7E"/>
    <w:rsid w:val="002137DA"/>
    <w:rsid w:val="0023377B"/>
    <w:rsid w:val="00244A5D"/>
    <w:rsid w:val="00264DA6"/>
    <w:rsid w:val="00283B5C"/>
    <w:rsid w:val="00284D94"/>
    <w:rsid w:val="0029619B"/>
    <w:rsid w:val="002A455D"/>
    <w:rsid w:val="002B0088"/>
    <w:rsid w:val="002B2227"/>
    <w:rsid w:val="002B38EC"/>
    <w:rsid w:val="002B3942"/>
    <w:rsid w:val="002B6D30"/>
    <w:rsid w:val="002B7763"/>
    <w:rsid w:val="002C4C10"/>
    <w:rsid w:val="002C7C28"/>
    <w:rsid w:val="002D051A"/>
    <w:rsid w:val="002D6AB2"/>
    <w:rsid w:val="002E0D1F"/>
    <w:rsid w:val="002E1098"/>
    <w:rsid w:val="002E441B"/>
    <w:rsid w:val="003016E3"/>
    <w:rsid w:val="0030195D"/>
    <w:rsid w:val="0030549A"/>
    <w:rsid w:val="00306915"/>
    <w:rsid w:val="00307E11"/>
    <w:rsid w:val="00313DCA"/>
    <w:rsid w:val="00314CB9"/>
    <w:rsid w:val="00323914"/>
    <w:rsid w:val="0032611A"/>
    <w:rsid w:val="00342CDD"/>
    <w:rsid w:val="00347C1A"/>
    <w:rsid w:val="0035603C"/>
    <w:rsid w:val="003652FD"/>
    <w:rsid w:val="00373BF7"/>
    <w:rsid w:val="00375E94"/>
    <w:rsid w:val="00382A10"/>
    <w:rsid w:val="00391D7C"/>
    <w:rsid w:val="003932C0"/>
    <w:rsid w:val="003958BC"/>
    <w:rsid w:val="003B4097"/>
    <w:rsid w:val="003B51E1"/>
    <w:rsid w:val="003B5A8B"/>
    <w:rsid w:val="003C0F1B"/>
    <w:rsid w:val="003C3C51"/>
    <w:rsid w:val="003C5CCE"/>
    <w:rsid w:val="003C7CF4"/>
    <w:rsid w:val="003D7DBD"/>
    <w:rsid w:val="003E1A9E"/>
    <w:rsid w:val="003E3AD2"/>
    <w:rsid w:val="003E6CA4"/>
    <w:rsid w:val="003E788A"/>
    <w:rsid w:val="003E7ACD"/>
    <w:rsid w:val="003F0763"/>
    <w:rsid w:val="003F508A"/>
    <w:rsid w:val="003F605C"/>
    <w:rsid w:val="004001B4"/>
    <w:rsid w:val="004119F1"/>
    <w:rsid w:val="00416CB7"/>
    <w:rsid w:val="004247D3"/>
    <w:rsid w:val="004255D9"/>
    <w:rsid w:val="00426BF7"/>
    <w:rsid w:val="0043017E"/>
    <w:rsid w:val="00430AAB"/>
    <w:rsid w:val="00445A18"/>
    <w:rsid w:val="004636FB"/>
    <w:rsid w:val="0046718A"/>
    <w:rsid w:val="00472922"/>
    <w:rsid w:val="004729FB"/>
    <w:rsid w:val="00481D5F"/>
    <w:rsid w:val="00483710"/>
    <w:rsid w:val="00495893"/>
    <w:rsid w:val="004A1C56"/>
    <w:rsid w:val="004A36F3"/>
    <w:rsid w:val="004A5C8F"/>
    <w:rsid w:val="004B0F5B"/>
    <w:rsid w:val="004B6481"/>
    <w:rsid w:val="004C4E32"/>
    <w:rsid w:val="004C6CD9"/>
    <w:rsid w:val="004D2B35"/>
    <w:rsid w:val="004D2F0F"/>
    <w:rsid w:val="004E4F4F"/>
    <w:rsid w:val="004F0643"/>
    <w:rsid w:val="004F4A0C"/>
    <w:rsid w:val="004F512D"/>
    <w:rsid w:val="00516A85"/>
    <w:rsid w:val="00517D47"/>
    <w:rsid w:val="00521514"/>
    <w:rsid w:val="005255E7"/>
    <w:rsid w:val="005356EA"/>
    <w:rsid w:val="00537A88"/>
    <w:rsid w:val="00540E9C"/>
    <w:rsid w:val="0054478B"/>
    <w:rsid w:val="005532A2"/>
    <w:rsid w:val="00554BDA"/>
    <w:rsid w:val="00556DB1"/>
    <w:rsid w:val="00560F98"/>
    <w:rsid w:val="00562712"/>
    <w:rsid w:val="00565051"/>
    <w:rsid w:val="00565A5D"/>
    <w:rsid w:val="00580525"/>
    <w:rsid w:val="005822A2"/>
    <w:rsid w:val="00585E05"/>
    <w:rsid w:val="0058625C"/>
    <w:rsid w:val="00591DE9"/>
    <w:rsid w:val="005A3B0C"/>
    <w:rsid w:val="005F2563"/>
    <w:rsid w:val="005F26F0"/>
    <w:rsid w:val="0060792C"/>
    <w:rsid w:val="00611170"/>
    <w:rsid w:val="006124CF"/>
    <w:rsid w:val="006239A8"/>
    <w:rsid w:val="00627F5A"/>
    <w:rsid w:val="00633D12"/>
    <w:rsid w:val="006348D4"/>
    <w:rsid w:val="00647507"/>
    <w:rsid w:val="00652BB8"/>
    <w:rsid w:val="00653E7C"/>
    <w:rsid w:val="00655E85"/>
    <w:rsid w:val="00662C4B"/>
    <w:rsid w:val="0066454B"/>
    <w:rsid w:val="00673FC5"/>
    <w:rsid w:val="0067663A"/>
    <w:rsid w:val="00677185"/>
    <w:rsid w:val="00682142"/>
    <w:rsid w:val="00685206"/>
    <w:rsid w:val="00686D02"/>
    <w:rsid w:val="006A5DB6"/>
    <w:rsid w:val="006B13A3"/>
    <w:rsid w:val="006B1931"/>
    <w:rsid w:val="006B4BA6"/>
    <w:rsid w:val="006C0D57"/>
    <w:rsid w:val="006C199E"/>
    <w:rsid w:val="006D1D1C"/>
    <w:rsid w:val="006D31D2"/>
    <w:rsid w:val="006D60F9"/>
    <w:rsid w:val="006E7CB7"/>
    <w:rsid w:val="00703592"/>
    <w:rsid w:val="0070678A"/>
    <w:rsid w:val="007125F5"/>
    <w:rsid w:val="00717B73"/>
    <w:rsid w:val="007208C5"/>
    <w:rsid w:val="00722D27"/>
    <w:rsid w:val="007237E8"/>
    <w:rsid w:val="00724A53"/>
    <w:rsid w:val="00724B92"/>
    <w:rsid w:val="00725E37"/>
    <w:rsid w:val="007401AE"/>
    <w:rsid w:val="007406ED"/>
    <w:rsid w:val="00740C10"/>
    <w:rsid w:val="00742FDB"/>
    <w:rsid w:val="00744057"/>
    <w:rsid w:val="00761A7D"/>
    <w:rsid w:val="00770B03"/>
    <w:rsid w:val="007756EA"/>
    <w:rsid w:val="00776A75"/>
    <w:rsid w:val="00777C0E"/>
    <w:rsid w:val="00781269"/>
    <w:rsid w:val="00787364"/>
    <w:rsid w:val="007A0125"/>
    <w:rsid w:val="007A60C9"/>
    <w:rsid w:val="007B2494"/>
    <w:rsid w:val="007B27E7"/>
    <w:rsid w:val="007D1594"/>
    <w:rsid w:val="007D2490"/>
    <w:rsid w:val="007E145D"/>
    <w:rsid w:val="007E1CFA"/>
    <w:rsid w:val="007E645F"/>
    <w:rsid w:val="007F09ED"/>
    <w:rsid w:val="007F28D8"/>
    <w:rsid w:val="0080287C"/>
    <w:rsid w:val="00803F7A"/>
    <w:rsid w:val="008215B5"/>
    <w:rsid w:val="008247B5"/>
    <w:rsid w:val="00830796"/>
    <w:rsid w:val="008328BA"/>
    <w:rsid w:val="008376C4"/>
    <w:rsid w:val="00845E23"/>
    <w:rsid w:val="00856DCB"/>
    <w:rsid w:val="0087135E"/>
    <w:rsid w:val="00876F33"/>
    <w:rsid w:val="008846C3"/>
    <w:rsid w:val="00886048"/>
    <w:rsid w:val="00891AB0"/>
    <w:rsid w:val="008A63DB"/>
    <w:rsid w:val="008B0854"/>
    <w:rsid w:val="008B233D"/>
    <w:rsid w:val="008B409C"/>
    <w:rsid w:val="008B6B26"/>
    <w:rsid w:val="008B75DF"/>
    <w:rsid w:val="008C397D"/>
    <w:rsid w:val="008E095A"/>
    <w:rsid w:val="008E1F4E"/>
    <w:rsid w:val="008E1FD9"/>
    <w:rsid w:val="008E70CA"/>
    <w:rsid w:val="008F2D98"/>
    <w:rsid w:val="008F4BFB"/>
    <w:rsid w:val="00906925"/>
    <w:rsid w:val="00910BF0"/>
    <w:rsid w:val="00915BC8"/>
    <w:rsid w:val="00923F06"/>
    <w:rsid w:val="00924750"/>
    <w:rsid w:val="00930416"/>
    <w:rsid w:val="009457FB"/>
    <w:rsid w:val="00946021"/>
    <w:rsid w:val="00946452"/>
    <w:rsid w:val="00946BDF"/>
    <w:rsid w:val="00946D87"/>
    <w:rsid w:val="0094700E"/>
    <w:rsid w:val="00947CD7"/>
    <w:rsid w:val="009573B1"/>
    <w:rsid w:val="0096102E"/>
    <w:rsid w:val="00962A79"/>
    <w:rsid w:val="00965867"/>
    <w:rsid w:val="00965F76"/>
    <w:rsid w:val="00974300"/>
    <w:rsid w:val="0098041C"/>
    <w:rsid w:val="00980670"/>
    <w:rsid w:val="00980710"/>
    <w:rsid w:val="00984CB1"/>
    <w:rsid w:val="00984E08"/>
    <w:rsid w:val="00990C95"/>
    <w:rsid w:val="009A2D61"/>
    <w:rsid w:val="009C1146"/>
    <w:rsid w:val="009C177C"/>
    <w:rsid w:val="009C1AB1"/>
    <w:rsid w:val="009C2E0D"/>
    <w:rsid w:val="009D6941"/>
    <w:rsid w:val="009E10AE"/>
    <w:rsid w:val="009E4A24"/>
    <w:rsid w:val="009E5086"/>
    <w:rsid w:val="009F0A90"/>
    <w:rsid w:val="00A02A63"/>
    <w:rsid w:val="00A061A2"/>
    <w:rsid w:val="00A07745"/>
    <w:rsid w:val="00A14364"/>
    <w:rsid w:val="00A273AC"/>
    <w:rsid w:val="00A42FB1"/>
    <w:rsid w:val="00A52BA2"/>
    <w:rsid w:val="00A55643"/>
    <w:rsid w:val="00A707F5"/>
    <w:rsid w:val="00A850D6"/>
    <w:rsid w:val="00A91DDC"/>
    <w:rsid w:val="00A97702"/>
    <w:rsid w:val="00AB3E8C"/>
    <w:rsid w:val="00AB3F66"/>
    <w:rsid w:val="00AB48A9"/>
    <w:rsid w:val="00AB7AAB"/>
    <w:rsid w:val="00AC09CA"/>
    <w:rsid w:val="00AD2411"/>
    <w:rsid w:val="00AD45AA"/>
    <w:rsid w:val="00AD4892"/>
    <w:rsid w:val="00AD5317"/>
    <w:rsid w:val="00AD7CD3"/>
    <w:rsid w:val="00B04332"/>
    <w:rsid w:val="00B05731"/>
    <w:rsid w:val="00B16904"/>
    <w:rsid w:val="00B27A75"/>
    <w:rsid w:val="00B3158C"/>
    <w:rsid w:val="00B50E9E"/>
    <w:rsid w:val="00B83071"/>
    <w:rsid w:val="00B8704C"/>
    <w:rsid w:val="00B96DDC"/>
    <w:rsid w:val="00B97F76"/>
    <w:rsid w:val="00BA3001"/>
    <w:rsid w:val="00BA441D"/>
    <w:rsid w:val="00BA687C"/>
    <w:rsid w:val="00BA715F"/>
    <w:rsid w:val="00BA7A9A"/>
    <w:rsid w:val="00BB79FD"/>
    <w:rsid w:val="00BC17D2"/>
    <w:rsid w:val="00BC7F2F"/>
    <w:rsid w:val="00BD0A14"/>
    <w:rsid w:val="00BE0F46"/>
    <w:rsid w:val="00BE6826"/>
    <w:rsid w:val="00BE6E5B"/>
    <w:rsid w:val="00BF179C"/>
    <w:rsid w:val="00BF4120"/>
    <w:rsid w:val="00BF49F5"/>
    <w:rsid w:val="00BF718B"/>
    <w:rsid w:val="00C0449C"/>
    <w:rsid w:val="00C22B52"/>
    <w:rsid w:val="00C42039"/>
    <w:rsid w:val="00C433C6"/>
    <w:rsid w:val="00C5681A"/>
    <w:rsid w:val="00C64915"/>
    <w:rsid w:val="00C820C5"/>
    <w:rsid w:val="00C86586"/>
    <w:rsid w:val="00C869B0"/>
    <w:rsid w:val="00C9259B"/>
    <w:rsid w:val="00C9370C"/>
    <w:rsid w:val="00C96609"/>
    <w:rsid w:val="00C9783A"/>
    <w:rsid w:val="00CA1CDE"/>
    <w:rsid w:val="00CA3A85"/>
    <w:rsid w:val="00CB1C12"/>
    <w:rsid w:val="00CC4047"/>
    <w:rsid w:val="00CC7392"/>
    <w:rsid w:val="00CD1FAD"/>
    <w:rsid w:val="00CE5DE5"/>
    <w:rsid w:val="00CF05F1"/>
    <w:rsid w:val="00D12F31"/>
    <w:rsid w:val="00D256CF"/>
    <w:rsid w:val="00D268C7"/>
    <w:rsid w:val="00D3141B"/>
    <w:rsid w:val="00D31D7D"/>
    <w:rsid w:val="00D360BE"/>
    <w:rsid w:val="00D3670F"/>
    <w:rsid w:val="00D469F6"/>
    <w:rsid w:val="00D471AE"/>
    <w:rsid w:val="00D47978"/>
    <w:rsid w:val="00D51624"/>
    <w:rsid w:val="00D52CB8"/>
    <w:rsid w:val="00D54489"/>
    <w:rsid w:val="00D5743B"/>
    <w:rsid w:val="00D608DF"/>
    <w:rsid w:val="00D622D0"/>
    <w:rsid w:val="00D638FF"/>
    <w:rsid w:val="00D7336A"/>
    <w:rsid w:val="00D73C0D"/>
    <w:rsid w:val="00D75551"/>
    <w:rsid w:val="00D82458"/>
    <w:rsid w:val="00D8527B"/>
    <w:rsid w:val="00D93160"/>
    <w:rsid w:val="00D94349"/>
    <w:rsid w:val="00DA40A3"/>
    <w:rsid w:val="00DC5D3C"/>
    <w:rsid w:val="00DD2C95"/>
    <w:rsid w:val="00DD582A"/>
    <w:rsid w:val="00DD75FE"/>
    <w:rsid w:val="00DE26C8"/>
    <w:rsid w:val="00DE2FDB"/>
    <w:rsid w:val="00E01404"/>
    <w:rsid w:val="00E05CC0"/>
    <w:rsid w:val="00E1728D"/>
    <w:rsid w:val="00E23BFB"/>
    <w:rsid w:val="00E52F09"/>
    <w:rsid w:val="00E57949"/>
    <w:rsid w:val="00E70FEF"/>
    <w:rsid w:val="00E757C9"/>
    <w:rsid w:val="00E75C98"/>
    <w:rsid w:val="00E801B1"/>
    <w:rsid w:val="00E91081"/>
    <w:rsid w:val="00E92902"/>
    <w:rsid w:val="00EA0212"/>
    <w:rsid w:val="00EB0420"/>
    <w:rsid w:val="00EB7997"/>
    <w:rsid w:val="00EC2309"/>
    <w:rsid w:val="00ED52B8"/>
    <w:rsid w:val="00EE3BC0"/>
    <w:rsid w:val="00EE637D"/>
    <w:rsid w:val="00EE6D67"/>
    <w:rsid w:val="00F01436"/>
    <w:rsid w:val="00F02876"/>
    <w:rsid w:val="00F1303E"/>
    <w:rsid w:val="00F14EF0"/>
    <w:rsid w:val="00F2535E"/>
    <w:rsid w:val="00F43C64"/>
    <w:rsid w:val="00F447EB"/>
    <w:rsid w:val="00F60194"/>
    <w:rsid w:val="00F61FCB"/>
    <w:rsid w:val="00F6573A"/>
    <w:rsid w:val="00F8103A"/>
    <w:rsid w:val="00F86AF2"/>
    <w:rsid w:val="00FA2216"/>
    <w:rsid w:val="00FA2575"/>
    <w:rsid w:val="00FA763C"/>
    <w:rsid w:val="00FB5521"/>
    <w:rsid w:val="00FC7AC5"/>
    <w:rsid w:val="00FD05A7"/>
    <w:rsid w:val="00FD3C95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link w:val="af4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5">
    <w:name w:val="Subtitle"/>
    <w:basedOn w:val="a"/>
    <w:next w:val="af3"/>
    <w:link w:val="af6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7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8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9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F4A0C"/>
    <w:rPr>
      <w:sz w:val="22"/>
      <w:szCs w:val="22"/>
    </w:rPr>
  </w:style>
  <w:style w:type="character" w:customStyle="1" w:styleId="af6">
    <w:name w:val="Подзаголовок Знак"/>
    <w:basedOn w:val="a0"/>
    <w:link w:val="af5"/>
    <w:rsid w:val="004F4A0C"/>
    <w:rPr>
      <w:rFonts w:ascii="Arial" w:eastAsia="Calibri" w:hAnsi="Arial" w:cs="Arial"/>
      <w:i/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6C199E"/>
    <w:pPr>
      <w:widowControl w:val="0"/>
      <w:autoSpaceDE w:val="0"/>
      <w:autoSpaceDN w:val="0"/>
      <w:spacing w:after="0" w:line="268" w:lineRule="exact"/>
      <w:ind w:left="572" w:right="558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link w:val="af4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5">
    <w:name w:val="Subtitle"/>
    <w:basedOn w:val="a"/>
    <w:next w:val="af3"/>
    <w:link w:val="af6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7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8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9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F4A0C"/>
    <w:rPr>
      <w:sz w:val="22"/>
      <w:szCs w:val="22"/>
    </w:rPr>
  </w:style>
  <w:style w:type="character" w:customStyle="1" w:styleId="af6">
    <w:name w:val="Подзаголовок Знак"/>
    <w:basedOn w:val="a0"/>
    <w:link w:val="af5"/>
    <w:rsid w:val="004F4A0C"/>
    <w:rPr>
      <w:rFonts w:ascii="Arial" w:eastAsia="Calibri" w:hAnsi="Arial" w:cs="Arial"/>
      <w:i/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6C199E"/>
    <w:pPr>
      <w:widowControl w:val="0"/>
      <w:autoSpaceDE w:val="0"/>
      <w:autoSpaceDN w:val="0"/>
      <w:spacing w:after="0" w:line="268" w:lineRule="exact"/>
      <w:ind w:left="572" w:right="558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odugino.admin-smolensk.ru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1760A74EC7EC51CFAE3252049CC775757D812823B6C6861A04797CA2E38315DED8BF05728912C72B095E8F96Z304I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85782873EDE07FFB865A6CE031C258778BD8DFFBA22190E5F09A7736686257V7M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5CF6-1209-4F24-99A2-C8C2EB13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33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49847</CharactersWithSpaces>
  <SharedDoc>false</SharedDoc>
  <HLinks>
    <vt:vector size="24" baseType="variant">
      <vt:variant>
        <vt:i4>720967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P3780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P3494</vt:lpwstr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P3456</vt:lpwstr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consultantplus://offline/ref=E21760A74EC7EC51CFAE3252049CC775757D812823B6C6861A04797CA2E38315DED8BF05728912C72B095E8F96Z304I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25pc</cp:lastModifiedBy>
  <cp:revision>18</cp:revision>
  <cp:lastPrinted>2025-02-26T12:44:00Z</cp:lastPrinted>
  <dcterms:created xsi:type="dcterms:W3CDTF">2025-02-25T13:42:00Z</dcterms:created>
  <dcterms:modified xsi:type="dcterms:W3CDTF">2025-02-26T12:44:00Z</dcterms:modified>
</cp:coreProperties>
</file>