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C18" w:rsidRPr="003D3C18" w:rsidRDefault="003D3C18" w:rsidP="003D3C18">
      <w:pPr>
        <w:tabs>
          <w:tab w:val="left" w:pos="4515"/>
        </w:tabs>
        <w:ind w:firstLine="0"/>
        <w:jc w:val="center"/>
        <w:rPr>
          <w:b/>
          <w:szCs w:val="28"/>
        </w:rPr>
      </w:pPr>
      <w:r w:rsidRPr="003D3C18">
        <w:rPr>
          <w:szCs w:val="28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5pt;height:60.85pt" o:ole="" filled="t">
            <v:fill color2="black"/>
            <v:imagedata r:id="rId9" o:title=""/>
          </v:shape>
          <o:OLEObject Type="Embed" ProgID="Word.Picture.8" ShapeID="_x0000_i1025" DrawAspect="Content" ObjectID="_1827994847" r:id="rId10"/>
        </w:object>
      </w:r>
    </w:p>
    <w:p w:rsidR="003D3C18" w:rsidRPr="003D3C18" w:rsidRDefault="003D3C18" w:rsidP="003D3C18">
      <w:pPr>
        <w:ind w:firstLine="0"/>
        <w:jc w:val="center"/>
        <w:rPr>
          <w:b/>
          <w:szCs w:val="28"/>
        </w:rPr>
      </w:pPr>
      <w:r w:rsidRPr="003D3C18">
        <w:rPr>
          <w:b/>
          <w:szCs w:val="28"/>
        </w:rPr>
        <w:t xml:space="preserve">АДМИНИСТРАЦИЯ МУНИЦИПАЛЬНОГО ОБРАЗОВАНИЯ </w:t>
      </w:r>
    </w:p>
    <w:p w:rsidR="003D3C18" w:rsidRPr="003D3C18" w:rsidRDefault="003D3C18" w:rsidP="003D3C18">
      <w:pPr>
        <w:ind w:firstLine="0"/>
        <w:jc w:val="center"/>
        <w:rPr>
          <w:b/>
          <w:szCs w:val="28"/>
        </w:rPr>
      </w:pPr>
      <w:r w:rsidRPr="003D3C18">
        <w:rPr>
          <w:b/>
          <w:szCs w:val="28"/>
        </w:rPr>
        <w:t>«НОВОДУГИНСКИЙ МУНИЦИПАЛЬНЫЙ ОКРУГ» СМОЛЕНСКОЙ ОБЛАСТИ</w:t>
      </w:r>
    </w:p>
    <w:p w:rsidR="003D3C18" w:rsidRPr="003D3C18" w:rsidRDefault="003D3C18" w:rsidP="003D3C18">
      <w:pPr>
        <w:ind w:firstLine="0"/>
        <w:jc w:val="center"/>
        <w:rPr>
          <w:b/>
          <w:szCs w:val="28"/>
        </w:rPr>
      </w:pPr>
    </w:p>
    <w:p w:rsidR="003D3C18" w:rsidRPr="003D3C18" w:rsidRDefault="003D3C18" w:rsidP="003D3C18">
      <w:pPr>
        <w:tabs>
          <w:tab w:val="left" w:pos="4253"/>
        </w:tabs>
        <w:ind w:firstLine="0"/>
        <w:jc w:val="center"/>
        <w:rPr>
          <w:b/>
          <w:szCs w:val="28"/>
        </w:rPr>
      </w:pPr>
      <w:proofErr w:type="gramStart"/>
      <w:r w:rsidRPr="003D3C18">
        <w:rPr>
          <w:b/>
          <w:szCs w:val="28"/>
        </w:rPr>
        <w:t>П</w:t>
      </w:r>
      <w:proofErr w:type="gramEnd"/>
      <w:r w:rsidRPr="003D3C18">
        <w:rPr>
          <w:b/>
          <w:szCs w:val="28"/>
        </w:rPr>
        <w:t xml:space="preserve"> О С Т А Н О В Л Е Н И Е  </w:t>
      </w:r>
    </w:p>
    <w:p w:rsidR="003D3C18" w:rsidRPr="003D3C18" w:rsidRDefault="003D3C18" w:rsidP="003D3C18">
      <w:pPr>
        <w:ind w:firstLine="0"/>
        <w:rPr>
          <w:szCs w:val="28"/>
        </w:rPr>
      </w:pPr>
    </w:p>
    <w:p w:rsidR="003D3C18" w:rsidRPr="003D3C18" w:rsidRDefault="003D3C18" w:rsidP="003D3C18">
      <w:pPr>
        <w:ind w:firstLine="0"/>
        <w:rPr>
          <w:szCs w:val="28"/>
        </w:rPr>
      </w:pPr>
    </w:p>
    <w:p w:rsidR="003D3C18" w:rsidRPr="003D3C18" w:rsidRDefault="003D3C18" w:rsidP="003D3C18">
      <w:pPr>
        <w:ind w:firstLine="0"/>
        <w:rPr>
          <w:szCs w:val="28"/>
        </w:rPr>
      </w:pPr>
      <w:r w:rsidRPr="003D3C18">
        <w:rPr>
          <w:szCs w:val="28"/>
        </w:rPr>
        <w:t>от 12.12.2025 № 762</w:t>
      </w:r>
    </w:p>
    <w:p w:rsidR="003D3C18" w:rsidRPr="003D3C18" w:rsidRDefault="003D3C18" w:rsidP="003D3C18">
      <w:pPr>
        <w:ind w:firstLine="0"/>
        <w:rPr>
          <w:szCs w:val="28"/>
        </w:rPr>
      </w:pPr>
    </w:p>
    <w:p w:rsidR="003D3C18" w:rsidRPr="003D3C18" w:rsidRDefault="003D3C18" w:rsidP="003D3C18">
      <w:pPr>
        <w:ind w:firstLine="0"/>
        <w:rPr>
          <w:szCs w:val="28"/>
        </w:rPr>
      </w:pPr>
    </w:p>
    <w:p w:rsidR="003D3C18" w:rsidRPr="003D3C18" w:rsidRDefault="003D3C18" w:rsidP="003D3C18">
      <w:pPr>
        <w:ind w:right="5669" w:firstLine="0"/>
        <w:rPr>
          <w:szCs w:val="28"/>
        </w:rPr>
      </w:pPr>
      <w:r w:rsidRPr="003D3C18">
        <w:rPr>
          <w:szCs w:val="28"/>
        </w:rPr>
        <w:t>Об утверждении муниципальной программы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на 2025-2027 годы</w:t>
      </w:r>
    </w:p>
    <w:p w:rsidR="003D3C18" w:rsidRPr="003D3C18" w:rsidRDefault="003D3C18" w:rsidP="003D3C18">
      <w:pPr>
        <w:autoSpaceDE w:val="0"/>
        <w:autoSpaceDN w:val="0"/>
        <w:adjustRightInd w:val="0"/>
        <w:ind w:firstLine="560"/>
        <w:rPr>
          <w:szCs w:val="28"/>
        </w:rPr>
      </w:pPr>
    </w:p>
    <w:p w:rsidR="003D3C18" w:rsidRPr="003D3C18" w:rsidRDefault="003D3C18" w:rsidP="003D3C18">
      <w:pPr>
        <w:autoSpaceDE w:val="0"/>
        <w:autoSpaceDN w:val="0"/>
        <w:adjustRightInd w:val="0"/>
        <w:ind w:firstLine="560"/>
        <w:rPr>
          <w:szCs w:val="28"/>
        </w:rPr>
      </w:pPr>
    </w:p>
    <w:p w:rsidR="003D3C18" w:rsidRPr="003D3C18" w:rsidRDefault="003D3C18" w:rsidP="003D3C18">
      <w:pPr>
        <w:autoSpaceDE w:val="0"/>
        <w:autoSpaceDN w:val="0"/>
        <w:adjustRightInd w:val="0"/>
        <w:ind w:firstLine="560"/>
        <w:rPr>
          <w:szCs w:val="28"/>
        </w:rPr>
      </w:pPr>
      <w:proofErr w:type="gramStart"/>
      <w:r w:rsidRPr="003D3C18">
        <w:rPr>
          <w:szCs w:val="28"/>
        </w:rPr>
        <w:t>В соответствии с Федеральным законом от 23.11.2009 г. № 261 «Об энергосбережении и о повышении энергетической эффективности и о внесении в отдельные законодательный акты Российской Федерации», Приказом Министерства энергетики РФ от 30.06.2014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</w:t>
      </w:r>
      <w:proofErr w:type="gramEnd"/>
      <w:r w:rsidRPr="003D3C18">
        <w:rPr>
          <w:szCs w:val="28"/>
        </w:rPr>
        <w:t xml:space="preserve"> о ходе их реализации», Законом Смоленской области от 30.05.2013 № 47-з «Об энергосбережении и о повышении энергетической эффективности на территории Смоленской области», Уставом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 муниципальный округ» Смоленской области </w:t>
      </w:r>
    </w:p>
    <w:p w:rsidR="003D3C18" w:rsidRPr="003D3C18" w:rsidRDefault="003D3C18" w:rsidP="003D3C18">
      <w:pPr>
        <w:autoSpaceDE w:val="0"/>
        <w:autoSpaceDN w:val="0"/>
        <w:adjustRightInd w:val="0"/>
        <w:ind w:firstLine="560"/>
        <w:rPr>
          <w:szCs w:val="28"/>
        </w:rPr>
      </w:pP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Администрация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</w:t>
      </w:r>
      <w:proofErr w:type="gramStart"/>
      <w:r w:rsidRPr="003D3C18">
        <w:rPr>
          <w:szCs w:val="28"/>
        </w:rPr>
        <w:t>п</w:t>
      </w:r>
      <w:proofErr w:type="gramEnd"/>
      <w:r w:rsidRPr="003D3C18">
        <w:rPr>
          <w:szCs w:val="28"/>
        </w:rPr>
        <w:t xml:space="preserve"> о с т а н о в л я е т:</w:t>
      </w:r>
    </w:p>
    <w:p w:rsidR="003D3C18" w:rsidRPr="003D3C18" w:rsidRDefault="003D3C18" w:rsidP="003D3C18">
      <w:pPr>
        <w:ind w:firstLine="708"/>
        <w:rPr>
          <w:szCs w:val="28"/>
        </w:rPr>
      </w:pP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1. Утвердить прилагаемую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на 2025-2027 годы (далее - Программа).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 xml:space="preserve">2. Признать утратившими силу: 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2.1.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13.07.2016 № 119 «Об утверждении муниципальной программы «Энергосбережение и повышение энергетической </w:t>
      </w:r>
      <w:r w:rsidRPr="003D3C18">
        <w:rPr>
          <w:szCs w:val="28"/>
        </w:rPr>
        <w:lastRenderedPageBreak/>
        <w:t>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2.2.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23.03.2017 № 52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2.3.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21.08.2017 № 121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2.4.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22.01.2018  № 13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 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2.5.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29.12.2018 № 238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2.6.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27.12.2019 № 214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2.7.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25.11.2020 № 195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 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2.8.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29.12.2021 № 198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2.9.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29.12.2022 № 223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 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2.10.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29.12.2023 № 258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lastRenderedPageBreak/>
        <w:t>2.11.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 от 25.12.2024 № 267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области»;</w:t>
      </w:r>
    </w:p>
    <w:p w:rsidR="003D3C18" w:rsidRPr="003D3C18" w:rsidRDefault="003D3C18" w:rsidP="003D3C18">
      <w:pPr>
        <w:ind w:firstLine="708"/>
        <w:rPr>
          <w:szCs w:val="28"/>
        </w:rPr>
      </w:pPr>
      <w:r w:rsidRPr="003D3C18">
        <w:rPr>
          <w:szCs w:val="28"/>
        </w:rPr>
        <w:t>2.12. Постановление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от 25.02.2025 № 120 «О внесении изменения в муниципальную программу «Энергосбережение и повышение энергетической эффективности» на территории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район» Смоленской области».</w:t>
      </w:r>
    </w:p>
    <w:p w:rsidR="003D3C18" w:rsidRPr="003D3C18" w:rsidRDefault="003D3C18" w:rsidP="003D3C18">
      <w:pPr>
        <w:spacing w:line="240" w:lineRule="atLeast"/>
        <w:ind w:firstLine="851"/>
        <w:rPr>
          <w:szCs w:val="28"/>
        </w:rPr>
      </w:pPr>
      <w:r w:rsidRPr="003D3C18">
        <w:rPr>
          <w:szCs w:val="28"/>
        </w:rPr>
        <w:t>3. Настоящее постановление опубликовать на официальном сайте Администрации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Pr="003D3C18">
        <w:rPr>
          <w:color w:val="0000FF"/>
          <w:szCs w:val="28"/>
          <w:u w:val="single"/>
        </w:rPr>
        <w:t>.</w:t>
      </w:r>
    </w:p>
    <w:p w:rsidR="003D3C18" w:rsidRPr="003D3C18" w:rsidRDefault="003D3C18" w:rsidP="003D3C18">
      <w:pPr>
        <w:spacing w:line="240" w:lineRule="atLeast"/>
        <w:ind w:firstLine="851"/>
        <w:rPr>
          <w:szCs w:val="28"/>
        </w:rPr>
      </w:pPr>
      <w:r w:rsidRPr="003D3C18">
        <w:rPr>
          <w:szCs w:val="28"/>
        </w:rPr>
        <w:t xml:space="preserve">4. </w:t>
      </w:r>
      <w:proofErr w:type="gramStart"/>
      <w:r w:rsidRPr="003D3C18">
        <w:rPr>
          <w:szCs w:val="28"/>
        </w:rPr>
        <w:t>Контроль за</w:t>
      </w:r>
      <w:proofErr w:type="gramEnd"/>
      <w:r w:rsidRPr="003D3C18">
        <w:rPr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В.В. Иванова, заместителя Главы муниципального образования «</w:t>
      </w:r>
      <w:proofErr w:type="spellStart"/>
      <w:r w:rsidRPr="003D3C18">
        <w:rPr>
          <w:szCs w:val="28"/>
        </w:rPr>
        <w:t>Новодугинский</w:t>
      </w:r>
      <w:proofErr w:type="spellEnd"/>
      <w:r w:rsidRPr="003D3C18">
        <w:rPr>
          <w:szCs w:val="28"/>
        </w:rPr>
        <w:t xml:space="preserve"> муниципальный округ» Смоленской области – руководителя Аппарата Администрации Д.А. Романову.</w:t>
      </w:r>
    </w:p>
    <w:p w:rsidR="003D3C18" w:rsidRPr="003D3C18" w:rsidRDefault="003D3C18" w:rsidP="003D3C18">
      <w:pPr>
        <w:autoSpaceDE w:val="0"/>
        <w:autoSpaceDN w:val="0"/>
        <w:adjustRightInd w:val="0"/>
        <w:ind w:firstLine="0"/>
        <w:rPr>
          <w:szCs w:val="28"/>
        </w:rPr>
      </w:pPr>
    </w:p>
    <w:p w:rsidR="003D3C18" w:rsidRPr="003D3C18" w:rsidRDefault="003D3C18" w:rsidP="003D3C18">
      <w:pPr>
        <w:ind w:firstLine="0"/>
        <w:rPr>
          <w:bCs/>
          <w:szCs w:val="28"/>
        </w:rPr>
      </w:pPr>
    </w:p>
    <w:p w:rsidR="003D3C18" w:rsidRPr="003D3C18" w:rsidRDefault="003D3C18" w:rsidP="003D3C18">
      <w:pPr>
        <w:ind w:firstLine="0"/>
        <w:rPr>
          <w:bCs/>
          <w:szCs w:val="28"/>
        </w:rPr>
      </w:pPr>
      <w:r w:rsidRPr="003D3C18">
        <w:rPr>
          <w:bCs/>
          <w:szCs w:val="28"/>
        </w:rPr>
        <w:t xml:space="preserve">Глава муниципального образования </w:t>
      </w:r>
    </w:p>
    <w:p w:rsidR="003D3C18" w:rsidRPr="003D3C18" w:rsidRDefault="003D3C18" w:rsidP="003D3C18">
      <w:pPr>
        <w:ind w:firstLine="0"/>
        <w:rPr>
          <w:bCs/>
          <w:szCs w:val="28"/>
        </w:rPr>
      </w:pPr>
      <w:r w:rsidRPr="003D3C18">
        <w:rPr>
          <w:bCs/>
          <w:szCs w:val="28"/>
        </w:rPr>
        <w:t>«</w:t>
      </w:r>
      <w:proofErr w:type="spellStart"/>
      <w:r w:rsidRPr="003D3C18">
        <w:rPr>
          <w:bCs/>
          <w:szCs w:val="28"/>
        </w:rPr>
        <w:t>Новодугинский</w:t>
      </w:r>
      <w:proofErr w:type="spellEnd"/>
      <w:r w:rsidRPr="003D3C18">
        <w:rPr>
          <w:bCs/>
          <w:szCs w:val="28"/>
        </w:rPr>
        <w:t xml:space="preserve"> муниципальный округ»</w:t>
      </w:r>
    </w:p>
    <w:p w:rsidR="003D3C18" w:rsidRPr="003D3C18" w:rsidRDefault="003D3C18" w:rsidP="003D3C18">
      <w:pPr>
        <w:ind w:firstLine="0"/>
        <w:rPr>
          <w:szCs w:val="28"/>
        </w:rPr>
      </w:pPr>
      <w:r w:rsidRPr="003D3C18">
        <w:rPr>
          <w:bCs/>
          <w:szCs w:val="28"/>
        </w:rPr>
        <w:t xml:space="preserve">Смоленской области </w:t>
      </w:r>
      <w:r w:rsidRPr="003D3C18">
        <w:rPr>
          <w:bCs/>
          <w:szCs w:val="28"/>
        </w:rPr>
        <w:tab/>
      </w:r>
      <w:r w:rsidRPr="003D3C18">
        <w:rPr>
          <w:bCs/>
          <w:szCs w:val="28"/>
        </w:rPr>
        <w:tab/>
      </w:r>
      <w:r w:rsidRPr="003D3C18">
        <w:rPr>
          <w:bCs/>
          <w:szCs w:val="28"/>
        </w:rPr>
        <w:tab/>
      </w:r>
      <w:r w:rsidRPr="003D3C18">
        <w:rPr>
          <w:bCs/>
          <w:szCs w:val="28"/>
        </w:rPr>
        <w:tab/>
      </w:r>
      <w:r w:rsidRPr="003D3C18">
        <w:rPr>
          <w:bCs/>
          <w:szCs w:val="28"/>
        </w:rPr>
        <w:tab/>
        <w:t xml:space="preserve">                                     В.В. Соколов</w:t>
      </w:r>
      <w:r w:rsidRPr="003D3C18">
        <w:rPr>
          <w:b/>
          <w:bCs/>
          <w:szCs w:val="28"/>
        </w:rPr>
        <w:t xml:space="preserve"> </w:t>
      </w: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ind w:firstLine="0"/>
        <w:rPr>
          <w:szCs w:val="28"/>
        </w:rPr>
      </w:pPr>
      <w:r w:rsidRPr="003D3C18">
        <w:rPr>
          <w:szCs w:val="28"/>
        </w:rPr>
        <w:tab/>
      </w: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  <w:r w:rsidRPr="003D3C18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3FD33" wp14:editId="56F57334">
                <wp:simplePos x="0" y="0"/>
                <wp:positionH relativeFrom="column">
                  <wp:posOffset>3376295</wp:posOffset>
                </wp:positionH>
                <wp:positionV relativeFrom="paragraph">
                  <wp:posOffset>76835</wp:posOffset>
                </wp:positionV>
                <wp:extent cx="3238500" cy="1234440"/>
                <wp:effectExtent l="13970" t="10160" r="508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C18" w:rsidRPr="00E25800" w:rsidRDefault="003D3C18" w:rsidP="003D3C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58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Разослать: </w:t>
                            </w:r>
                            <w:r w:rsidRPr="00E25800">
                              <w:rPr>
                                <w:sz w:val="24"/>
                                <w:szCs w:val="24"/>
                              </w:rPr>
                              <w:t>отдел территориального планирования, финансовое управление,  отдел экономики, территориальным комитетам, бухгалтерию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5.85pt;margin-top:6.05pt;width:25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" strokecolor="white">
                <v:textbox>
                  <w:txbxContent>
                    <w:p w:rsidR="003D3C18" w:rsidRPr="00E25800" w:rsidRDefault="003D3C18" w:rsidP="003D3C18">
                      <w:pPr>
                        <w:rPr>
                          <w:sz w:val="24"/>
                          <w:szCs w:val="24"/>
                        </w:rPr>
                      </w:pPr>
                      <w:r w:rsidRPr="00E25800">
                        <w:rPr>
                          <w:b/>
                          <w:sz w:val="24"/>
                          <w:szCs w:val="24"/>
                        </w:rPr>
                        <w:t xml:space="preserve">Разослать: </w:t>
                      </w:r>
                      <w:r w:rsidRPr="00E25800">
                        <w:rPr>
                          <w:sz w:val="24"/>
                          <w:szCs w:val="24"/>
                        </w:rPr>
                        <w:t>отдел территориального планирования, финансовое управление,  отдел экономики, территориальным комитетам, бухгалтерию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D3C18">
        <w:rPr>
          <w:szCs w:val="28"/>
        </w:rPr>
        <w:t>Отп</w:t>
      </w:r>
      <w:proofErr w:type="spellEnd"/>
      <w:r w:rsidRPr="003D3C18">
        <w:rPr>
          <w:szCs w:val="28"/>
        </w:rPr>
        <w:t>. 1 экз. – в дело</w:t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 xml:space="preserve">Исп. _________С.В. Груздева </w:t>
      </w:r>
      <w:r w:rsidRPr="003D3C18">
        <w:rPr>
          <w:szCs w:val="28"/>
        </w:rPr>
        <w:tab/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т. 2-11-33</w:t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«____» _________ 2025 г.</w:t>
      </w: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Визы:</w:t>
      </w: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В.В. Иванов                __________                 «____»__________  2025 г.</w:t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Д.А. Романова             __________</w:t>
      </w:r>
      <w:r w:rsidRPr="003D3C18">
        <w:rPr>
          <w:szCs w:val="28"/>
        </w:rPr>
        <w:tab/>
      </w:r>
      <w:r w:rsidRPr="003D3C18">
        <w:rPr>
          <w:szCs w:val="28"/>
        </w:rPr>
        <w:tab/>
        <w:t xml:space="preserve">     «____» _________   2025 г.</w:t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Е.Л. Рожко                  __________                 «____» _________   2025 г.</w:t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 xml:space="preserve">С.В. </w:t>
      </w:r>
      <w:proofErr w:type="spellStart"/>
      <w:r w:rsidRPr="003D3C18">
        <w:rPr>
          <w:szCs w:val="28"/>
        </w:rPr>
        <w:t>Эминова</w:t>
      </w:r>
      <w:proofErr w:type="spellEnd"/>
      <w:r w:rsidRPr="003D3C18">
        <w:rPr>
          <w:szCs w:val="28"/>
        </w:rPr>
        <w:t xml:space="preserve">     </w:t>
      </w:r>
      <w:r w:rsidRPr="003D3C18">
        <w:rPr>
          <w:szCs w:val="28"/>
        </w:rPr>
        <w:tab/>
        <w:t xml:space="preserve">        __________</w:t>
      </w:r>
      <w:r w:rsidRPr="003D3C18">
        <w:rPr>
          <w:szCs w:val="28"/>
        </w:rPr>
        <w:tab/>
      </w:r>
      <w:r w:rsidRPr="003D3C18">
        <w:rPr>
          <w:szCs w:val="28"/>
        </w:rPr>
        <w:tab/>
        <w:t xml:space="preserve">      «____» _________   2025 г.</w:t>
      </w:r>
    </w:p>
    <w:p w:rsidR="003D3C18" w:rsidRPr="003D3C18" w:rsidRDefault="003D3C18" w:rsidP="003D3C18">
      <w:pPr>
        <w:rPr>
          <w:szCs w:val="28"/>
        </w:rPr>
      </w:pPr>
      <w:r w:rsidRPr="003D3C18">
        <w:rPr>
          <w:szCs w:val="28"/>
        </w:rPr>
        <w:t>Н.П. Домнина             __________</w:t>
      </w:r>
      <w:r w:rsidRPr="003D3C18">
        <w:rPr>
          <w:szCs w:val="28"/>
        </w:rPr>
        <w:tab/>
      </w:r>
      <w:r w:rsidRPr="003D3C18">
        <w:rPr>
          <w:szCs w:val="28"/>
        </w:rPr>
        <w:tab/>
        <w:t xml:space="preserve">      «____» _________   2025 г.</w:t>
      </w:r>
    </w:p>
    <w:p w:rsidR="003D3C18" w:rsidRPr="003D3C18" w:rsidRDefault="003D3C18" w:rsidP="003D3C18">
      <w:pPr>
        <w:rPr>
          <w:szCs w:val="28"/>
        </w:rPr>
      </w:pPr>
    </w:p>
    <w:p w:rsidR="003D3C18" w:rsidRPr="003D3C18" w:rsidRDefault="003D3C18" w:rsidP="003D3C18">
      <w:pPr>
        <w:suppressAutoHyphens w:val="0"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D3C18" w:rsidRDefault="003D3C18" w:rsidP="00C26AC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3D3C18" w:rsidRDefault="003D3C18" w:rsidP="00C26AC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3D3C18" w:rsidRDefault="003D3C18" w:rsidP="00C26AC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3D3C18" w:rsidRDefault="003D3C18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3D3C18" w:rsidRDefault="003D3C18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3D3C18" w:rsidRDefault="003D3C18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3D3C18" w:rsidRDefault="003D3C18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A78BB" w:rsidRDefault="00D76029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bookmarkStart w:id="0" w:name="_GoBack"/>
      <w:bookmarkEnd w:id="0"/>
      <w:r w:rsidRPr="00D36341">
        <w:rPr>
          <w:szCs w:val="28"/>
        </w:rPr>
        <w:t>УТВЕРЖДЕНА</w:t>
      </w:r>
      <w:r w:rsidRPr="00D36341">
        <w:rPr>
          <w:szCs w:val="28"/>
        </w:rPr>
        <w:br w:type="textWrapping" w:clear="all"/>
        <w:t xml:space="preserve">постановлением </w:t>
      </w:r>
      <w:r>
        <w:rPr>
          <w:szCs w:val="28"/>
        </w:rPr>
        <w:t>Администрации</w:t>
      </w:r>
    </w:p>
    <w:p w:rsidR="00DA78BB" w:rsidRDefault="00D76029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 xml:space="preserve"> муниципального образования </w:t>
      </w:r>
    </w:p>
    <w:p w:rsidR="00DA78BB" w:rsidRDefault="00D76029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Новодугинский</w:t>
      </w:r>
      <w:proofErr w:type="spellEnd"/>
      <w:r>
        <w:rPr>
          <w:szCs w:val="28"/>
        </w:rPr>
        <w:t xml:space="preserve"> </w:t>
      </w:r>
      <w:r w:rsidR="00A7532F">
        <w:rPr>
          <w:szCs w:val="28"/>
        </w:rPr>
        <w:t>муниципальный округ</w:t>
      </w:r>
      <w:r>
        <w:rPr>
          <w:szCs w:val="28"/>
        </w:rPr>
        <w:t xml:space="preserve">» </w:t>
      </w:r>
    </w:p>
    <w:p w:rsidR="00D76029" w:rsidRPr="00D36341" w:rsidRDefault="00D76029" w:rsidP="00DA78BB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>Смоленской области</w:t>
      </w:r>
      <w:r w:rsidRPr="00D36341">
        <w:rPr>
          <w:szCs w:val="28"/>
        </w:rPr>
        <w:br w:type="textWrapping" w:clear="all"/>
      </w:r>
      <w:r w:rsidRPr="00A7532F">
        <w:rPr>
          <w:szCs w:val="28"/>
        </w:rPr>
        <w:t xml:space="preserve">от </w:t>
      </w:r>
      <w:r w:rsidR="00342341" w:rsidRPr="00342341">
        <w:rPr>
          <w:szCs w:val="28"/>
          <w:u w:val="single"/>
        </w:rPr>
        <w:t>12.12.2025</w:t>
      </w:r>
      <w:r w:rsidRPr="00A7532F">
        <w:rPr>
          <w:szCs w:val="28"/>
        </w:rPr>
        <w:t xml:space="preserve"> №  </w:t>
      </w:r>
      <w:r w:rsidR="00342341" w:rsidRPr="00342341">
        <w:rPr>
          <w:szCs w:val="28"/>
          <w:u w:val="single"/>
        </w:rPr>
        <w:t>762</w:t>
      </w: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Pr="00D36341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Pr="00D36341" w:rsidRDefault="00D76029" w:rsidP="00D16A9F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МУНИЦИПАЛЬНАЯ</w:t>
      </w:r>
      <w:r w:rsidRPr="00D36341">
        <w:rPr>
          <w:b/>
          <w:szCs w:val="28"/>
        </w:rPr>
        <w:t xml:space="preserve"> ПРОГРАММА </w:t>
      </w:r>
    </w:p>
    <w:p w:rsidR="00D76029" w:rsidRDefault="00D76029" w:rsidP="00D16A9F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D36341">
        <w:rPr>
          <w:b/>
          <w:szCs w:val="28"/>
        </w:rPr>
        <w:t>«</w:t>
      </w:r>
      <w:r>
        <w:rPr>
          <w:b/>
          <w:szCs w:val="28"/>
        </w:rPr>
        <w:t>ЭНЕРГОСБЕРЕЖЕНИЕ И ПОВЫШЕНИЕ ЭНЕРГЕТИЧЕСКОЙ ЭФФЕКТИВНОСТИ</w:t>
      </w:r>
      <w:r w:rsidRPr="00D36341">
        <w:rPr>
          <w:b/>
          <w:szCs w:val="28"/>
        </w:rPr>
        <w:t>»</w:t>
      </w:r>
      <w:r>
        <w:rPr>
          <w:b/>
          <w:szCs w:val="28"/>
        </w:rPr>
        <w:t xml:space="preserve"> НА ТЕРРИТОРИИ</w:t>
      </w:r>
    </w:p>
    <w:p w:rsidR="00D76029" w:rsidRDefault="00D76029" w:rsidP="00D16A9F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A7532F" w:rsidRDefault="00D76029" w:rsidP="00D16A9F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«НОВОДУГИНСКИЙ </w:t>
      </w:r>
      <w:r w:rsidR="00A7532F">
        <w:rPr>
          <w:b/>
          <w:szCs w:val="28"/>
        </w:rPr>
        <w:t>МУНИЦИПАЛЬНЫЙ ОКРУГ</w:t>
      </w:r>
      <w:r>
        <w:rPr>
          <w:b/>
          <w:szCs w:val="28"/>
        </w:rPr>
        <w:t>»</w:t>
      </w:r>
    </w:p>
    <w:p w:rsidR="00D76029" w:rsidRDefault="00D76029" w:rsidP="00D16A9F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СМОЛЕНСКОЙ ОБЛАСТИ</w:t>
      </w:r>
    </w:p>
    <w:p w:rsidR="00D76029" w:rsidRPr="00D36341" w:rsidRDefault="00D76029" w:rsidP="00D16A9F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D36341">
        <w:rPr>
          <w:b/>
          <w:szCs w:val="28"/>
        </w:rPr>
        <w:t>на 20</w:t>
      </w:r>
      <w:r w:rsidR="00A7532F">
        <w:rPr>
          <w:b/>
          <w:szCs w:val="28"/>
        </w:rPr>
        <w:t>25</w:t>
      </w:r>
      <w:r w:rsidRPr="00D36341">
        <w:rPr>
          <w:b/>
          <w:szCs w:val="28"/>
        </w:rPr>
        <w:t xml:space="preserve"> - 20</w:t>
      </w:r>
      <w:r w:rsidR="00A7532F">
        <w:rPr>
          <w:b/>
          <w:szCs w:val="28"/>
        </w:rPr>
        <w:t>27</w:t>
      </w:r>
      <w:r w:rsidRPr="00D36341">
        <w:rPr>
          <w:b/>
          <w:szCs w:val="28"/>
        </w:rPr>
        <w:t xml:space="preserve"> годы</w:t>
      </w: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09CE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6EC33377" wp14:editId="519A41D5">
            <wp:extent cx="2212939" cy="2336546"/>
            <wp:effectExtent l="171450" t="171450" r="359410" b="3689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novodugino.jp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2336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D76029" w:rsidP="00D16A9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76029" w:rsidRDefault="0046532D" w:rsidP="0046532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с. Новодугино</w:t>
      </w:r>
    </w:p>
    <w:p w:rsidR="00BA510C" w:rsidRDefault="00BA510C" w:rsidP="0046532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114FF" w:rsidRPr="00B74901" w:rsidRDefault="00A7532F" w:rsidP="00B74901">
      <w:pPr>
        <w:keepNext/>
        <w:tabs>
          <w:tab w:val="left" w:pos="0"/>
        </w:tabs>
        <w:spacing w:line="360" w:lineRule="auto"/>
        <w:ind w:firstLine="0"/>
        <w:jc w:val="center"/>
        <w:outlineLvl w:val="0"/>
        <w:rPr>
          <w:rFonts w:eastAsia="SimSun"/>
          <w:bCs/>
          <w:caps/>
          <w:kern w:val="1"/>
          <w:szCs w:val="28"/>
        </w:rPr>
      </w:pPr>
      <w:bookmarkStart w:id="1" w:name="_Toc456352362"/>
      <w:bookmarkStart w:id="2" w:name="_Toc456352363"/>
      <w:r w:rsidRPr="00B74901">
        <w:rPr>
          <w:rFonts w:eastAsia="SimSun"/>
          <w:b/>
          <w:bCs/>
          <w:caps/>
          <w:kern w:val="1"/>
          <w:szCs w:val="28"/>
        </w:rPr>
        <w:lastRenderedPageBreak/>
        <w:t xml:space="preserve">1. </w:t>
      </w:r>
      <w:r w:rsidR="007114FF" w:rsidRPr="00B74901">
        <w:rPr>
          <w:rFonts w:eastAsia="SimSun"/>
          <w:b/>
          <w:bCs/>
          <w:caps/>
          <w:kern w:val="1"/>
          <w:szCs w:val="28"/>
        </w:rPr>
        <w:t>ПАСПОРТ Муниципальной программы</w:t>
      </w:r>
      <w:bookmarkEnd w:id="1"/>
    </w:p>
    <w:p w:rsidR="00A7532F" w:rsidRPr="00B74901" w:rsidRDefault="007114FF" w:rsidP="00B7490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B74901">
        <w:rPr>
          <w:b/>
          <w:szCs w:val="28"/>
        </w:rPr>
        <w:t xml:space="preserve">«Энергосбережение и повышение энергетической эффективности» </w:t>
      </w:r>
    </w:p>
    <w:p w:rsidR="007114FF" w:rsidRPr="00B74901" w:rsidRDefault="007114FF" w:rsidP="00B7490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B74901">
        <w:rPr>
          <w:b/>
          <w:szCs w:val="28"/>
        </w:rPr>
        <w:t>на 2025 - 2027 годы</w:t>
      </w:r>
    </w:p>
    <w:p w:rsidR="007114FF" w:rsidRPr="00B74901" w:rsidRDefault="007114FF" w:rsidP="00B7490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2210"/>
        <w:gridCol w:w="1390"/>
        <w:gridCol w:w="1081"/>
        <w:gridCol w:w="1081"/>
        <w:gridCol w:w="1390"/>
      </w:tblGrid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Наименование муниципального образования </w:t>
            </w:r>
          </w:p>
        </w:tc>
        <w:tc>
          <w:tcPr>
            <w:tcW w:w="6945" w:type="dxa"/>
            <w:gridSpan w:val="5"/>
          </w:tcPr>
          <w:p w:rsidR="007114FF" w:rsidRPr="00B74901" w:rsidRDefault="009C0589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м</w:t>
            </w:r>
            <w:r w:rsidR="007114FF" w:rsidRPr="00B74901">
              <w:rPr>
                <w:szCs w:val="28"/>
                <w:lang w:eastAsia="en-US"/>
              </w:rPr>
              <w:t>униципальное образование «</w:t>
            </w:r>
            <w:proofErr w:type="spellStart"/>
            <w:r w:rsidR="007114FF" w:rsidRPr="00B74901">
              <w:rPr>
                <w:szCs w:val="28"/>
                <w:lang w:eastAsia="en-US"/>
              </w:rPr>
              <w:t>Новодугинский</w:t>
            </w:r>
            <w:proofErr w:type="spellEnd"/>
            <w:r w:rsidR="007114FF" w:rsidRPr="00B74901">
              <w:rPr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Основание для разработки программы   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proofErr w:type="gramStart"/>
            <w:r w:rsidRPr="00B74901">
              <w:rPr>
                <w:szCs w:val="28"/>
                <w:lang w:eastAsia="en-US"/>
              </w:rPr>
              <w:t>- Федеральный закон от 23.11.2009 г. № 261 «Об энергосбережении и о повышении энергетической эффективности и о внесении в отдельные законодательный акты Российской Федерации»</w:t>
            </w:r>
            <w:proofErr w:type="gramEnd"/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Приказ Министерства энергетики РФ от 30.06.2014 г.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РФ»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- Постановление Правительства РФ от 07.10.2019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</w:t>
            </w:r>
            <w:r w:rsidRPr="00B74901">
              <w:rPr>
                <w:szCs w:val="28"/>
                <w:lang w:eastAsia="en-US"/>
              </w:rPr>
              <w:lastRenderedPageBreak/>
              <w:t>объема потребляемой ими воды»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Приказ Минэкономразвития России от 15.07.2020 года № 425 «Об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воды»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Приказ Министерства энергетики Российской Федерации от 30.06.2014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- Постановление Департамента Смоленской области по энергетике, </w:t>
            </w:r>
            <w:proofErr w:type="spellStart"/>
            <w:r w:rsidRPr="00B74901">
              <w:rPr>
                <w:szCs w:val="28"/>
                <w:lang w:eastAsia="en-US"/>
              </w:rPr>
              <w:t>энергоэффективности</w:t>
            </w:r>
            <w:proofErr w:type="spellEnd"/>
            <w:r w:rsidRPr="00B74901">
              <w:rPr>
                <w:szCs w:val="28"/>
                <w:lang w:eastAsia="en-US"/>
              </w:rPr>
              <w:t>, и тарифной политике от 05.05.2015 № 93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Закон Смоленской области от 30.05.2013 № 47-з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«Об энергосбережении и о повышении энергетической эффективности на территории Смоленской области»  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lastRenderedPageBreak/>
              <w:t xml:space="preserve">Полное наименование исполнителей и (или) соисполнителей программы   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Администрация муниципального образования «</w:t>
            </w:r>
            <w:proofErr w:type="spellStart"/>
            <w:r w:rsidRPr="00B74901">
              <w:rPr>
                <w:szCs w:val="28"/>
                <w:lang w:eastAsia="en-US"/>
              </w:rPr>
              <w:t>Новодугинский</w:t>
            </w:r>
            <w:proofErr w:type="spellEnd"/>
            <w:r w:rsidRPr="00B74901">
              <w:rPr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организации с участием государства и муниципальных образований Смоленской области (по согласованию);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- </w:t>
            </w:r>
            <w:proofErr w:type="spellStart"/>
            <w:r w:rsidRPr="00B74901">
              <w:rPr>
                <w:szCs w:val="28"/>
                <w:lang w:eastAsia="en-US"/>
              </w:rPr>
              <w:t>энергосервисные</w:t>
            </w:r>
            <w:proofErr w:type="spellEnd"/>
            <w:r w:rsidRPr="00B74901">
              <w:rPr>
                <w:szCs w:val="28"/>
                <w:lang w:eastAsia="en-US"/>
              </w:rPr>
              <w:t xml:space="preserve"> компании и иные исполнители мероприятий Муниципальной программы, определяемые в порядке, установленном законодательством о размещении заказов на поставки товаров, выполнение работ, оказание услуг для государственных или муниципальных нужд;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организации, реализующие мероприятия муниципальной программы (по согласованию)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lastRenderedPageBreak/>
              <w:t xml:space="preserve">Полное наименование разработчиков программы  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>- Администрация муниципального образования «</w:t>
            </w:r>
            <w:proofErr w:type="spellStart"/>
            <w:r w:rsidRPr="00B74901">
              <w:rPr>
                <w:szCs w:val="28"/>
                <w:lang w:eastAsia="ru-RU"/>
              </w:rPr>
              <w:t>Новодугинский</w:t>
            </w:r>
            <w:proofErr w:type="spellEnd"/>
            <w:r w:rsidRPr="00B74901">
              <w:rPr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 2025-2027 гг.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Цели программы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выполнение требований, установленных Федеральным законом Российской Федерации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повышение энергетической эффективности экономики муниципального образования «</w:t>
            </w:r>
            <w:proofErr w:type="spellStart"/>
            <w:r w:rsidRPr="00B74901">
              <w:rPr>
                <w:szCs w:val="28"/>
                <w:lang w:eastAsia="en-US"/>
              </w:rPr>
              <w:t>Новодугинский</w:t>
            </w:r>
            <w:proofErr w:type="spellEnd"/>
            <w:r w:rsidRPr="00B74901">
              <w:rPr>
                <w:szCs w:val="28"/>
                <w:lang w:eastAsia="en-US"/>
              </w:rPr>
              <w:t xml:space="preserve"> муниципальный округ» Смоленской области.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обеспечение системности и комплексности при проведении мероприятий по энергосбережению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снижение затрат на оплату потребляемых ресурсов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-повышение эффективности использования энергетических ресурсов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обеспечение надежного функционирования с минимальными затратами энергии и ресурсов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Задачи программы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-реализация организационных мероприятий по энергосбережению и повышению энергетической эффективности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повышение эффективности системы теплоснабжения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повышение эффективности системы электроснабжения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повышение эффективности системы водоснабжения и водоотведения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внедрение новых энергосберегающих технологий, оборудования и материалов   в учреждении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снижение потерь в сетях электро-, тепл</w:t>
            </w:r>
            <w:proofErr w:type="gramStart"/>
            <w:r w:rsidRPr="00B74901">
              <w:rPr>
                <w:szCs w:val="28"/>
                <w:lang w:eastAsia="en-US"/>
              </w:rPr>
              <w:t>о-</w:t>
            </w:r>
            <w:proofErr w:type="gramEnd"/>
            <w:r w:rsidRPr="00B74901">
              <w:rPr>
                <w:szCs w:val="28"/>
                <w:lang w:eastAsia="en-US"/>
              </w:rPr>
              <w:t xml:space="preserve">, газо- и </w:t>
            </w:r>
            <w:r w:rsidRPr="00B74901">
              <w:rPr>
                <w:szCs w:val="28"/>
                <w:lang w:eastAsia="en-US"/>
              </w:rPr>
              <w:lastRenderedPageBreak/>
              <w:t>водоснабжения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- создание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Pr="00B74901">
              <w:rPr>
                <w:szCs w:val="28"/>
                <w:lang w:eastAsia="en-US"/>
              </w:rPr>
              <w:t>энергосервисных</w:t>
            </w:r>
            <w:proofErr w:type="spellEnd"/>
            <w:r w:rsidRPr="00B74901">
              <w:rPr>
                <w:szCs w:val="28"/>
                <w:lang w:eastAsia="en-US"/>
              </w:rPr>
              <w:t xml:space="preserve"> услуг</w:t>
            </w:r>
          </w:p>
          <w:p w:rsidR="00CC0638" w:rsidRPr="00B74901" w:rsidRDefault="00CC0638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определение показателей энергетической эффективности</w:t>
            </w:r>
          </w:p>
          <w:p w:rsidR="007114FF" w:rsidRPr="00B74901" w:rsidRDefault="00CC0638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определения потенциала энергосбережения и повышения энергетической эффективности</w:t>
            </w:r>
          </w:p>
          <w:p w:rsidR="00CC0638" w:rsidRPr="00B74901" w:rsidRDefault="00CC0638" w:rsidP="00B74901">
            <w:pPr>
              <w:suppressAutoHyphens w:val="0"/>
              <w:spacing w:line="360" w:lineRule="auto"/>
              <w:ind w:firstLine="0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- реализация разработанных энергосберегающих мероприятий</w:t>
            </w:r>
          </w:p>
        </w:tc>
      </w:tr>
      <w:tr w:rsidR="007114FF" w:rsidRPr="00B74901" w:rsidTr="009C0589"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lastRenderedPageBreak/>
              <w:t>Основные мероприятия программы энергосбережения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 xml:space="preserve">- проведение обучения </w:t>
            </w:r>
            <w:proofErr w:type="gramStart"/>
            <w:r w:rsidRPr="00B74901">
              <w:rPr>
                <w:szCs w:val="28"/>
                <w:lang w:eastAsia="ru-RU"/>
              </w:rPr>
              <w:t>ответственных</w:t>
            </w:r>
            <w:proofErr w:type="gramEnd"/>
            <w:r w:rsidRPr="00B74901">
              <w:rPr>
                <w:szCs w:val="28"/>
                <w:lang w:eastAsia="ru-RU"/>
              </w:rPr>
              <w:t xml:space="preserve"> за энергосбережение и повышение энергетической эффективности</w:t>
            </w:r>
          </w:p>
          <w:p w:rsidR="007114FF" w:rsidRPr="00B74901" w:rsidRDefault="007114FF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>- организация системы информационного обеспечения и пропаганды энергосбережения и повышения энергетической эффективности</w:t>
            </w:r>
          </w:p>
        </w:tc>
      </w:tr>
      <w:tr w:rsidR="00CC0638" w:rsidRPr="00B74901" w:rsidTr="009C0589">
        <w:tc>
          <w:tcPr>
            <w:tcW w:w="3403" w:type="dxa"/>
          </w:tcPr>
          <w:p w:rsidR="00CC0638" w:rsidRPr="00B74901" w:rsidRDefault="00CC0638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Основные ожидаемые конечные результаты реализации программы</w:t>
            </w:r>
          </w:p>
        </w:tc>
        <w:tc>
          <w:tcPr>
            <w:tcW w:w="6945" w:type="dxa"/>
            <w:gridSpan w:val="5"/>
          </w:tcPr>
          <w:p w:rsidR="00CC0638" w:rsidRPr="00B74901" w:rsidRDefault="00CC0638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>- обеспечение сокращения объемов потребления</w:t>
            </w:r>
            <w:r w:rsidR="00D07AB3" w:rsidRPr="00B74901">
              <w:rPr>
                <w:szCs w:val="28"/>
                <w:lang w:eastAsia="ru-RU"/>
              </w:rPr>
              <w:t xml:space="preserve"> электроэнергии, тепловой энергии, природного газа, холодной воды</w:t>
            </w:r>
          </w:p>
          <w:p w:rsidR="00D07AB3" w:rsidRPr="00B74901" w:rsidRDefault="00D07AB3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 xml:space="preserve">- снижение платежей за энергоресурсы </w:t>
            </w:r>
            <w:proofErr w:type="spellStart"/>
            <w:r w:rsidRPr="00B74901">
              <w:rPr>
                <w:szCs w:val="28"/>
                <w:lang w:eastAsia="ru-RU"/>
              </w:rPr>
              <w:t>приобеспечении</w:t>
            </w:r>
            <w:proofErr w:type="spellEnd"/>
            <w:r w:rsidRPr="00B74901">
              <w:rPr>
                <w:szCs w:val="28"/>
                <w:lang w:eastAsia="ru-RU"/>
              </w:rPr>
              <w:t xml:space="preserve"> комфортных условий</w:t>
            </w:r>
          </w:p>
          <w:p w:rsidR="00D07AB3" w:rsidRPr="00B74901" w:rsidRDefault="00D07AB3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>- формирование «энергосберегающего» типа мышления</w:t>
            </w:r>
          </w:p>
          <w:p w:rsidR="00D07AB3" w:rsidRPr="00B74901" w:rsidRDefault="00D07AB3" w:rsidP="00B7490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rPr>
                <w:szCs w:val="28"/>
                <w:lang w:eastAsia="ru-RU"/>
              </w:rPr>
            </w:pPr>
            <w:r w:rsidRPr="00B74901">
              <w:rPr>
                <w:szCs w:val="28"/>
                <w:lang w:eastAsia="ru-RU"/>
              </w:rPr>
              <w:t>- сокращение нерационального расходования и потерь энергетических ресурсов</w:t>
            </w:r>
          </w:p>
        </w:tc>
      </w:tr>
      <w:tr w:rsidR="007114FF" w:rsidRPr="00B74901" w:rsidTr="009C0589">
        <w:trPr>
          <w:trHeight w:val="146"/>
        </w:trPr>
        <w:tc>
          <w:tcPr>
            <w:tcW w:w="3403" w:type="dxa"/>
            <w:vMerge w:val="restart"/>
          </w:tcPr>
          <w:p w:rsidR="007114FF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 xml:space="preserve">Источники и объемы финансового обеспечения реализации программы  </w:t>
            </w:r>
          </w:p>
          <w:p w:rsidR="006B578B" w:rsidRPr="00B74901" w:rsidRDefault="006B578B" w:rsidP="006B578B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о</w:t>
            </w:r>
            <w:r w:rsidRPr="00B74901">
              <w:rPr>
                <w:szCs w:val="28"/>
                <w:shd w:val="clear" w:color="auto" w:fill="FFFFFF"/>
                <w:lang w:eastAsia="en-US"/>
              </w:rPr>
              <w:t xml:space="preserve">бщий объем финансирования в период 2025 – 2027 годы </w:t>
            </w:r>
            <w:r w:rsidR="006B578B">
              <w:rPr>
                <w:szCs w:val="28"/>
                <w:shd w:val="clear" w:color="auto" w:fill="FFFFFF"/>
                <w:lang w:eastAsia="en-US"/>
              </w:rPr>
              <w:t>–</w:t>
            </w:r>
            <w:r w:rsidRPr="00B74901">
              <w:rPr>
                <w:szCs w:val="28"/>
                <w:shd w:val="clear" w:color="auto" w:fill="FFFFFF"/>
                <w:lang w:eastAsia="en-US"/>
              </w:rPr>
              <w:t xml:space="preserve"> </w:t>
            </w:r>
            <w:r w:rsidR="006B578B">
              <w:rPr>
                <w:szCs w:val="28"/>
                <w:shd w:val="clear" w:color="auto" w:fill="FFFFFF"/>
                <w:lang w:eastAsia="en-US"/>
              </w:rPr>
              <w:t>2 929,7</w:t>
            </w:r>
            <w:r w:rsidRPr="00B74901">
              <w:rPr>
                <w:szCs w:val="28"/>
                <w:shd w:val="clear" w:color="auto" w:fill="FFFFFF"/>
                <w:lang w:eastAsia="en-US"/>
              </w:rPr>
              <w:t xml:space="preserve"> тыс. рублей, из них: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color w:val="FF0000"/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zCs w:val="28"/>
                <w:shd w:val="clear" w:color="auto" w:fill="FFFFFF"/>
                <w:lang w:eastAsia="en-US"/>
              </w:rPr>
              <w:t xml:space="preserve">  </w:t>
            </w:r>
          </w:p>
        </w:tc>
      </w:tr>
      <w:tr w:rsidR="007114FF" w:rsidRPr="00B74901" w:rsidTr="009C0589">
        <w:trPr>
          <w:trHeight w:val="143"/>
        </w:trPr>
        <w:tc>
          <w:tcPr>
            <w:tcW w:w="3403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211" w:type="dxa"/>
            <w:vMerge w:val="restart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Источники финансирования</w:t>
            </w:r>
          </w:p>
        </w:tc>
        <w:tc>
          <w:tcPr>
            <w:tcW w:w="3348" w:type="dxa"/>
            <w:gridSpan w:val="3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Период реализации программы энергосбережения</w:t>
            </w:r>
          </w:p>
        </w:tc>
        <w:tc>
          <w:tcPr>
            <w:tcW w:w="1386" w:type="dxa"/>
            <w:vMerge w:val="restart"/>
            <w:vAlign w:val="center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Всего 2025-2027</w:t>
            </w:r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тыс</w:t>
            </w:r>
            <w:proofErr w:type="gramStart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.р</w:t>
            </w:r>
            <w:proofErr w:type="gramEnd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уб</w:t>
            </w:r>
            <w:proofErr w:type="spellEnd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.)</w:t>
            </w:r>
          </w:p>
        </w:tc>
      </w:tr>
      <w:tr w:rsidR="007114FF" w:rsidRPr="00B74901" w:rsidTr="009C0589">
        <w:trPr>
          <w:trHeight w:val="143"/>
        </w:trPr>
        <w:tc>
          <w:tcPr>
            <w:tcW w:w="3403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211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116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2025</w:t>
            </w:r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 xml:space="preserve"> </w:t>
            </w:r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lastRenderedPageBreak/>
              <w:t>(</w:t>
            </w:r>
            <w:proofErr w:type="spellStart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тыс</w:t>
            </w:r>
            <w:proofErr w:type="gramStart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.р</w:t>
            </w:r>
            <w:proofErr w:type="gramEnd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уб</w:t>
            </w:r>
            <w:proofErr w:type="spellEnd"/>
            <w:r w:rsidR="00FC241B">
              <w:rPr>
                <w:spacing w:val="-1"/>
                <w:szCs w:val="28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116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lastRenderedPageBreak/>
              <w:t>2026</w:t>
            </w:r>
          </w:p>
        </w:tc>
        <w:tc>
          <w:tcPr>
            <w:tcW w:w="1116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1386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</w:p>
        </w:tc>
      </w:tr>
      <w:tr w:rsidR="007114FF" w:rsidRPr="00B74901" w:rsidTr="009C0589">
        <w:trPr>
          <w:trHeight w:val="143"/>
        </w:trPr>
        <w:tc>
          <w:tcPr>
            <w:tcW w:w="3403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211" w:type="dxa"/>
          </w:tcPr>
          <w:p w:rsidR="007114FF" w:rsidRPr="00B74901" w:rsidRDefault="007114FF" w:rsidP="006B578B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Областн</w:t>
            </w:r>
            <w:r w:rsidR="006B578B">
              <w:rPr>
                <w:spacing w:val="-1"/>
                <w:szCs w:val="28"/>
                <w:shd w:val="clear" w:color="auto" w:fill="FFFFFF"/>
                <w:lang w:eastAsia="en-US"/>
              </w:rPr>
              <w:t>ой бюджет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38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7114FF" w:rsidRPr="00B74901" w:rsidTr="009C0589">
        <w:trPr>
          <w:trHeight w:val="143"/>
        </w:trPr>
        <w:tc>
          <w:tcPr>
            <w:tcW w:w="3403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211" w:type="dxa"/>
          </w:tcPr>
          <w:p w:rsidR="006B578B" w:rsidRDefault="006B578B" w:rsidP="00B74901">
            <w:pPr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Местный </w:t>
            </w:r>
          </w:p>
          <w:p w:rsidR="007114FF" w:rsidRPr="00B74901" w:rsidRDefault="006B578B" w:rsidP="00B74901">
            <w:pPr>
              <w:spacing w:line="36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2 929,7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38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2 929,7</w:t>
            </w:r>
          </w:p>
        </w:tc>
      </w:tr>
      <w:tr w:rsidR="007114FF" w:rsidRPr="00B74901" w:rsidTr="009C0589">
        <w:trPr>
          <w:trHeight w:val="143"/>
        </w:trPr>
        <w:tc>
          <w:tcPr>
            <w:tcW w:w="3403" w:type="dxa"/>
            <w:vMerge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211" w:type="dxa"/>
          </w:tcPr>
          <w:p w:rsidR="007114FF" w:rsidRPr="00B74901" w:rsidRDefault="007114FF" w:rsidP="00B74901">
            <w:pPr>
              <w:spacing w:line="360" w:lineRule="auto"/>
              <w:ind w:firstLine="0"/>
              <w:rPr>
                <w:szCs w:val="28"/>
              </w:rPr>
            </w:pPr>
            <w:r w:rsidRPr="00B74901">
              <w:rPr>
                <w:szCs w:val="28"/>
              </w:rPr>
              <w:t>Внебюджетные средства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11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386" w:type="dxa"/>
          </w:tcPr>
          <w:p w:rsidR="007114FF" w:rsidRPr="00B74901" w:rsidRDefault="006B578B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>
              <w:rPr>
                <w:spacing w:val="-1"/>
                <w:szCs w:val="28"/>
                <w:shd w:val="clear" w:color="auto" w:fill="FFFFFF"/>
                <w:lang w:eastAsia="en-US"/>
              </w:rPr>
              <w:t>0</w:t>
            </w:r>
          </w:p>
        </w:tc>
      </w:tr>
      <w:tr w:rsidR="007114FF" w:rsidRPr="00B74901" w:rsidTr="009C0589">
        <w:trPr>
          <w:trHeight w:val="143"/>
        </w:trPr>
        <w:tc>
          <w:tcPr>
            <w:tcW w:w="3403" w:type="dxa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jc w:val="left"/>
              <w:rPr>
                <w:szCs w:val="28"/>
                <w:lang w:eastAsia="en-US"/>
              </w:rPr>
            </w:pPr>
            <w:r w:rsidRPr="00B74901">
              <w:rPr>
                <w:szCs w:val="28"/>
                <w:lang w:eastAsia="en-US"/>
              </w:rPr>
              <w:t>Целевые показатели программы</w:t>
            </w:r>
          </w:p>
        </w:tc>
        <w:tc>
          <w:tcPr>
            <w:tcW w:w="6945" w:type="dxa"/>
            <w:gridSpan w:val="5"/>
          </w:tcPr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- целевые показатели, характеризующие оснащенность приборами учета используемых энергетических ресурсов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 xml:space="preserve"> целевые показатели в государственном секторе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- 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- целевые показатели в жилищном фонде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- целевые показатели в промышленности, энергетике и системах коммунальной инфраструктуры</w:t>
            </w:r>
          </w:p>
          <w:p w:rsidR="007114FF" w:rsidRPr="00B74901" w:rsidRDefault="007114FF" w:rsidP="00B74901">
            <w:pPr>
              <w:suppressAutoHyphens w:val="0"/>
              <w:spacing w:line="360" w:lineRule="auto"/>
              <w:ind w:firstLine="0"/>
              <w:rPr>
                <w:spacing w:val="-1"/>
                <w:szCs w:val="28"/>
                <w:shd w:val="clear" w:color="auto" w:fill="FFFFFF"/>
                <w:lang w:eastAsia="en-US"/>
              </w:rPr>
            </w:pPr>
            <w:r w:rsidRPr="00B74901">
              <w:rPr>
                <w:spacing w:val="-1"/>
                <w:szCs w:val="28"/>
                <w:shd w:val="clear" w:color="auto" w:fill="FFFFFF"/>
                <w:lang w:eastAsia="en-US"/>
              </w:rPr>
              <w:t>- целевые показатели в транспортном комплексе</w:t>
            </w:r>
          </w:p>
        </w:tc>
      </w:tr>
    </w:tbl>
    <w:p w:rsidR="007114FF" w:rsidRPr="00B74901" w:rsidRDefault="007114FF" w:rsidP="00B74901">
      <w:pPr>
        <w:widowControl w:val="0"/>
        <w:autoSpaceDE w:val="0"/>
        <w:autoSpaceDN w:val="0"/>
        <w:adjustRightInd w:val="0"/>
        <w:spacing w:line="360" w:lineRule="auto"/>
        <w:ind w:firstLine="0"/>
        <w:contextualSpacing/>
        <w:jc w:val="center"/>
        <w:outlineLvl w:val="0"/>
        <w:rPr>
          <w:b/>
          <w:szCs w:val="28"/>
        </w:rPr>
      </w:pPr>
    </w:p>
    <w:p w:rsidR="00D76029" w:rsidRDefault="00A7532F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2</w:t>
      </w:r>
      <w:r w:rsidR="00D76029" w:rsidRPr="00D36341">
        <w:rPr>
          <w:b/>
          <w:szCs w:val="28"/>
        </w:rPr>
        <w:t xml:space="preserve">. </w:t>
      </w:r>
      <w:bookmarkEnd w:id="2"/>
      <w:r w:rsidR="00A0116D">
        <w:rPr>
          <w:b/>
          <w:szCs w:val="28"/>
        </w:rPr>
        <w:t>Пояснительная записка к Программе энергосбережения</w:t>
      </w:r>
    </w:p>
    <w:p w:rsidR="00A0116D" w:rsidRDefault="00A7532F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2</w:t>
      </w:r>
      <w:r w:rsidR="00A0116D">
        <w:rPr>
          <w:b/>
          <w:szCs w:val="28"/>
        </w:rPr>
        <w:t>.1. Общая информация</w:t>
      </w:r>
    </w:p>
    <w:p w:rsidR="00D76029" w:rsidRDefault="00D5025F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>Наименование учреждения: Администрация муниципального образования «</w:t>
      </w:r>
      <w:proofErr w:type="spellStart"/>
      <w:r>
        <w:rPr>
          <w:szCs w:val="28"/>
        </w:rPr>
        <w:t>Нво</w:t>
      </w:r>
      <w:r w:rsidR="009723E4">
        <w:rPr>
          <w:szCs w:val="28"/>
        </w:rPr>
        <w:t>ду</w:t>
      </w:r>
      <w:r>
        <w:rPr>
          <w:szCs w:val="28"/>
        </w:rPr>
        <w:t>гинский</w:t>
      </w:r>
      <w:proofErr w:type="spellEnd"/>
      <w:r>
        <w:rPr>
          <w:szCs w:val="28"/>
        </w:rPr>
        <w:t xml:space="preserve"> муниципальный округ» Смоленской области.</w:t>
      </w:r>
    </w:p>
    <w:p w:rsidR="00D5025F" w:rsidRDefault="00D5025F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Юридический адрес: 215240, Смоленская область, </w:t>
      </w:r>
      <w:proofErr w:type="spellStart"/>
      <w:r>
        <w:rPr>
          <w:szCs w:val="28"/>
        </w:rPr>
        <w:t>Ново</w:t>
      </w:r>
      <w:r w:rsidR="00436CA9">
        <w:rPr>
          <w:szCs w:val="28"/>
        </w:rPr>
        <w:t>ду</w:t>
      </w:r>
      <w:r>
        <w:rPr>
          <w:szCs w:val="28"/>
        </w:rPr>
        <w:t>гинский</w:t>
      </w:r>
      <w:proofErr w:type="spellEnd"/>
      <w:r>
        <w:rPr>
          <w:szCs w:val="28"/>
        </w:rPr>
        <w:t xml:space="preserve"> муниципальный округ, село Новодугино, ул.30 лет Победы, здание 2.</w:t>
      </w:r>
    </w:p>
    <w:p w:rsidR="00D5025F" w:rsidRDefault="00D5025F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>Руководитель: Глава муниципального образования «</w:t>
      </w:r>
      <w:proofErr w:type="spellStart"/>
      <w:r>
        <w:rPr>
          <w:szCs w:val="28"/>
        </w:rPr>
        <w:t>Новодугинский</w:t>
      </w:r>
      <w:proofErr w:type="spellEnd"/>
      <w:r>
        <w:rPr>
          <w:szCs w:val="28"/>
        </w:rPr>
        <w:t xml:space="preserve"> муниципальный округ» Смоленской области – Соколов Владимир Валентинович.</w:t>
      </w:r>
    </w:p>
    <w:p w:rsidR="00D5025F" w:rsidRDefault="00D5025F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Телефон: 8(48138)2-20-31. </w:t>
      </w:r>
    </w:p>
    <w:p w:rsidR="00D76029" w:rsidRDefault="00D76029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>С 20</w:t>
      </w:r>
      <w:r w:rsidR="002A7348">
        <w:rPr>
          <w:szCs w:val="28"/>
        </w:rPr>
        <w:t>24</w:t>
      </w:r>
      <w:r>
        <w:rPr>
          <w:szCs w:val="28"/>
        </w:rPr>
        <w:t xml:space="preserve"> года в </w:t>
      </w:r>
      <w:proofErr w:type="spellStart"/>
      <w:r>
        <w:rPr>
          <w:szCs w:val="28"/>
        </w:rPr>
        <w:t>Новодугинском</w:t>
      </w:r>
      <w:proofErr w:type="spellEnd"/>
      <w:r>
        <w:rPr>
          <w:szCs w:val="28"/>
        </w:rPr>
        <w:t xml:space="preserve"> </w:t>
      </w:r>
      <w:r w:rsidR="00D5025F">
        <w:rPr>
          <w:szCs w:val="28"/>
        </w:rPr>
        <w:t>муниципальном округе</w:t>
      </w:r>
      <w:r>
        <w:rPr>
          <w:szCs w:val="28"/>
        </w:rPr>
        <w:t xml:space="preserve"> 218 населенных пунктов</w:t>
      </w:r>
      <w:r w:rsidR="00D5025F">
        <w:rPr>
          <w:szCs w:val="28"/>
        </w:rPr>
        <w:t>.</w:t>
      </w:r>
      <w:r>
        <w:rPr>
          <w:szCs w:val="28"/>
        </w:rPr>
        <w:t xml:space="preserve"> </w:t>
      </w:r>
    </w:p>
    <w:p w:rsidR="00D76029" w:rsidRDefault="00D76029" w:rsidP="00AD78C5">
      <w:pPr>
        <w:spacing w:line="360" w:lineRule="auto"/>
        <w:ind w:firstLine="0"/>
        <w:rPr>
          <w:szCs w:val="28"/>
        </w:rPr>
      </w:pPr>
      <w:r w:rsidRPr="00385A1E">
        <w:rPr>
          <w:szCs w:val="28"/>
        </w:rPr>
        <w:lastRenderedPageBreak/>
        <w:t xml:space="preserve">По предварительной оценке, численность постоянного населения </w:t>
      </w:r>
      <w:proofErr w:type="spellStart"/>
      <w:r>
        <w:rPr>
          <w:szCs w:val="28"/>
        </w:rPr>
        <w:t>Новодугинского</w:t>
      </w:r>
      <w:proofErr w:type="spellEnd"/>
      <w:r w:rsidR="002A7348">
        <w:rPr>
          <w:szCs w:val="28"/>
        </w:rPr>
        <w:t xml:space="preserve"> </w:t>
      </w:r>
      <w:r w:rsidR="00023A22">
        <w:rPr>
          <w:szCs w:val="28"/>
        </w:rPr>
        <w:t>муниципального округа</w:t>
      </w:r>
      <w:r>
        <w:rPr>
          <w:szCs w:val="28"/>
        </w:rPr>
        <w:t xml:space="preserve"> </w:t>
      </w:r>
      <w:r w:rsidRPr="00385A1E">
        <w:rPr>
          <w:szCs w:val="28"/>
        </w:rPr>
        <w:t>на 1 января 20</w:t>
      </w:r>
      <w:r w:rsidR="002A7348">
        <w:rPr>
          <w:szCs w:val="28"/>
        </w:rPr>
        <w:t>2</w:t>
      </w:r>
      <w:r w:rsidR="0053466D">
        <w:rPr>
          <w:szCs w:val="28"/>
        </w:rPr>
        <w:t>4</w:t>
      </w:r>
      <w:r w:rsidRPr="00385A1E">
        <w:rPr>
          <w:szCs w:val="28"/>
        </w:rPr>
        <w:t xml:space="preserve"> года составила </w:t>
      </w:r>
      <w:r w:rsidR="002A7348">
        <w:rPr>
          <w:szCs w:val="28"/>
        </w:rPr>
        <w:t>7</w:t>
      </w:r>
      <w:r w:rsidR="00436CA9">
        <w:rPr>
          <w:szCs w:val="28"/>
        </w:rPr>
        <w:t>000</w:t>
      </w:r>
      <w:r w:rsidRPr="008B4616">
        <w:rPr>
          <w:szCs w:val="28"/>
        </w:rPr>
        <w:t xml:space="preserve"> человек</w:t>
      </w:r>
      <w:r>
        <w:rPr>
          <w:szCs w:val="28"/>
        </w:rPr>
        <w:t xml:space="preserve">. </w:t>
      </w:r>
      <w:r w:rsidRPr="004666CE">
        <w:rPr>
          <w:szCs w:val="28"/>
        </w:rPr>
        <w:t xml:space="preserve">Плотность населения составляет </w:t>
      </w:r>
      <w:r w:rsidR="002A7348">
        <w:rPr>
          <w:szCs w:val="28"/>
        </w:rPr>
        <w:t>3,6</w:t>
      </w:r>
      <w:r w:rsidRPr="004666CE">
        <w:rPr>
          <w:szCs w:val="28"/>
        </w:rPr>
        <w:t xml:space="preserve"> чел. на 1 </w:t>
      </w:r>
      <w:proofErr w:type="spellStart"/>
      <w:r>
        <w:rPr>
          <w:szCs w:val="28"/>
        </w:rPr>
        <w:t>кв.км</w:t>
      </w:r>
      <w:proofErr w:type="spellEnd"/>
      <w:r w:rsidRPr="004666CE">
        <w:rPr>
          <w:szCs w:val="28"/>
        </w:rPr>
        <w:t xml:space="preserve">. </w:t>
      </w:r>
      <w:r w:rsidRPr="00410DFE">
        <w:rPr>
          <w:szCs w:val="28"/>
        </w:rPr>
        <w:t xml:space="preserve">Численность трудовых ресурсов — </w:t>
      </w:r>
      <w:r w:rsidR="0053466D">
        <w:rPr>
          <w:szCs w:val="28"/>
        </w:rPr>
        <w:t>4,043 тыс. чел</w:t>
      </w:r>
      <w:r w:rsidRPr="00410DFE">
        <w:rPr>
          <w:szCs w:val="28"/>
        </w:rPr>
        <w:t>.</w:t>
      </w:r>
    </w:p>
    <w:p w:rsidR="009723E4" w:rsidRDefault="009723E4" w:rsidP="00AD78C5">
      <w:pPr>
        <w:spacing w:line="360" w:lineRule="auto"/>
        <w:ind w:firstLine="0"/>
        <w:rPr>
          <w:szCs w:val="28"/>
        </w:rPr>
      </w:pPr>
    </w:p>
    <w:p w:rsidR="007114FF" w:rsidRPr="00A07881" w:rsidRDefault="00A7532F" w:rsidP="00AD78C5">
      <w:pPr>
        <w:suppressAutoHyphens w:val="0"/>
        <w:spacing w:line="360" w:lineRule="auto"/>
        <w:ind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2</w:t>
      </w:r>
      <w:r w:rsidR="007114FF" w:rsidRPr="00A07881">
        <w:rPr>
          <w:rFonts w:eastAsia="Calibri"/>
          <w:b/>
          <w:szCs w:val="28"/>
          <w:lang w:eastAsia="en-US"/>
        </w:rPr>
        <w:t>.</w:t>
      </w:r>
      <w:r w:rsidR="00A07881" w:rsidRPr="00A07881">
        <w:rPr>
          <w:rFonts w:eastAsia="Calibri"/>
          <w:b/>
          <w:szCs w:val="28"/>
          <w:lang w:eastAsia="en-US"/>
        </w:rPr>
        <w:t>2</w:t>
      </w:r>
      <w:r w:rsidR="007114FF" w:rsidRPr="00A07881">
        <w:rPr>
          <w:rFonts w:eastAsia="Calibri"/>
          <w:b/>
          <w:szCs w:val="28"/>
          <w:lang w:eastAsia="en-US"/>
        </w:rPr>
        <w:t>. Характеристика объектов муниципального образования</w:t>
      </w:r>
    </w:p>
    <w:p w:rsidR="00A07881" w:rsidRDefault="00A07881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</w:p>
    <w:p w:rsidR="007114FF" w:rsidRDefault="007114FF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Характеристики объектов учреждения представлены в таблице ниже:</w:t>
      </w:r>
    </w:p>
    <w:p w:rsidR="007114FF" w:rsidRDefault="007114FF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3136"/>
        <w:gridCol w:w="2693"/>
        <w:gridCol w:w="1321"/>
        <w:gridCol w:w="1316"/>
      </w:tblGrid>
      <w:tr w:rsidR="00A07881" w:rsidTr="00A07881">
        <w:trPr>
          <w:jc w:val="center"/>
        </w:trPr>
        <w:tc>
          <w:tcPr>
            <w:tcW w:w="658" w:type="dxa"/>
            <w:vMerge w:val="restart"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DD73D7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DD73D7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136" w:type="dxa"/>
            <w:vMerge w:val="restart"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Назначение здания</w:t>
            </w:r>
          </w:p>
        </w:tc>
        <w:tc>
          <w:tcPr>
            <w:tcW w:w="2693" w:type="dxa"/>
            <w:vMerge w:val="restart"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Функционально-типологическая группа здания</w:t>
            </w:r>
          </w:p>
        </w:tc>
        <w:tc>
          <w:tcPr>
            <w:tcW w:w="2552" w:type="dxa"/>
            <w:gridSpan w:val="2"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Площадь</w:t>
            </w:r>
          </w:p>
        </w:tc>
      </w:tr>
      <w:tr w:rsidR="00A07881" w:rsidTr="00A07881">
        <w:trPr>
          <w:jc w:val="center"/>
        </w:trPr>
        <w:tc>
          <w:tcPr>
            <w:tcW w:w="658" w:type="dxa"/>
            <w:vMerge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136" w:type="dxa"/>
            <w:vMerge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36" w:type="dxa"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vertAlign w:val="superscript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Полезная, м</w:t>
            </w:r>
            <w:proofErr w:type="gramStart"/>
            <w:r w:rsidRPr="00DD73D7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316" w:type="dxa"/>
          </w:tcPr>
          <w:p w:rsidR="00A07881" w:rsidRPr="00DD73D7" w:rsidRDefault="00A07881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vertAlign w:val="superscript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Общая, м</w:t>
            </w:r>
            <w:proofErr w:type="gramStart"/>
            <w:r w:rsidRPr="00DD73D7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E8516C" w:rsidTr="00A07881">
        <w:trPr>
          <w:jc w:val="center"/>
        </w:trPr>
        <w:tc>
          <w:tcPr>
            <w:tcW w:w="658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3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Административные здания</w:t>
            </w:r>
          </w:p>
        </w:tc>
        <w:tc>
          <w:tcPr>
            <w:tcW w:w="2693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Здания органов исполнительной власти</w:t>
            </w:r>
          </w:p>
        </w:tc>
        <w:tc>
          <w:tcPr>
            <w:tcW w:w="123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1927,8</w:t>
            </w:r>
          </w:p>
        </w:tc>
        <w:tc>
          <w:tcPr>
            <w:tcW w:w="131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1927,8</w:t>
            </w:r>
          </w:p>
        </w:tc>
      </w:tr>
      <w:tr w:rsidR="00E8516C" w:rsidTr="00A07881">
        <w:trPr>
          <w:jc w:val="center"/>
        </w:trPr>
        <w:tc>
          <w:tcPr>
            <w:tcW w:w="658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3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Муниципальные здания</w:t>
            </w:r>
          </w:p>
        </w:tc>
        <w:tc>
          <w:tcPr>
            <w:tcW w:w="2693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Здания образования</w:t>
            </w:r>
          </w:p>
        </w:tc>
        <w:tc>
          <w:tcPr>
            <w:tcW w:w="123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15139,5</w:t>
            </w:r>
          </w:p>
        </w:tc>
        <w:tc>
          <w:tcPr>
            <w:tcW w:w="131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15139,5</w:t>
            </w:r>
          </w:p>
        </w:tc>
      </w:tr>
      <w:tr w:rsidR="00E8516C" w:rsidTr="00A07881">
        <w:trPr>
          <w:jc w:val="center"/>
        </w:trPr>
        <w:tc>
          <w:tcPr>
            <w:tcW w:w="658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3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Муниципальные здания</w:t>
            </w:r>
          </w:p>
        </w:tc>
        <w:tc>
          <w:tcPr>
            <w:tcW w:w="2693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Здания культуры и спорта</w:t>
            </w:r>
          </w:p>
        </w:tc>
        <w:tc>
          <w:tcPr>
            <w:tcW w:w="123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8681,5</w:t>
            </w:r>
          </w:p>
        </w:tc>
        <w:tc>
          <w:tcPr>
            <w:tcW w:w="1316" w:type="dxa"/>
          </w:tcPr>
          <w:p w:rsidR="00E8516C" w:rsidRPr="00DD73D7" w:rsidRDefault="00E8516C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D73D7">
              <w:rPr>
                <w:rFonts w:eastAsia="Calibri"/>
                <w:sz w:val="26"/>
                <w:szCs w:val="26"/>
                <w:lang w:eastAsia="en-US"/>
              </w:rPr>
              <w:t>8681,5</w:t>
            </w:r>
          </w:p>
        </w:tc>
      </w:tr>
    </w:tbl>
    <w:p w:rsidR="007114FF" w:rsidRPr="009723E4" w:rsidRDefault="007114FF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</w:p>
    <w:p w:rsidR="00A07881" w:rsidRDefault="00A7532F" w:rsidP="00AD78C5">
      <w:pPr>
        <w:shd w:val="clear" w:color="auto" w:fill="FFFFFF"/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>2</w:t>
      </w:r>
      <w:r w:rsidR="00A07881">
        <w:rPr>
          <w:b/>
          <w:bCs/>
          <w:color w:val="000000"/>
          <w:szCs w:val="28"/>
          <w:lang w:eastAsia="ru-RU"/>
        </w:rPr>
        <w:t>.3 . Сведения о наличии автотранспорта и спецтехники</w:t>
      </w:r>
    </w:p>
    <w:p w:rsidR="00A07881" w:rsidRDefault="00A07881" w:rsidP="00AD78C5">
      <w:pPr>
        <w:spacing w:line="360" w:lineRule="auto"/>
        <w:ind w:firstLine="0"/>
        <w:rPr>
          <w:szCs w:val="28"/>
        </w:rPr>
      </w:pPr>
    </w:p>
    <w:p w:rsidR="00A07881" w:rsidRDefault="00A07881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>Транспортные средства, находящиеся на балансе Администрации муниципального образования «</w:t>
      </w:r>
      <w:proofErr w:type="spellStart"/>
      <w:r>
        <w:rPr>
          <w:szCs w:val="28"/>
        </w:rPr>
        <w:t>Новодугинский</w:t>
      </w:r>
      <w:proofErr w:type="spellEnd"/>
      <w:r>
        <w:rPr>
          <w:szCs w:val="28"/>
        </w:rPr>
        <w:t xml:space="preserve"> муниципальный округ» Смоленской области, представлены в нижеуказанной таблице: </w:t>
      </w:r>
    </w:p>
    <w:p w:rsidR="00DD73D7" w:rsidRDefault="00DD73D7" w:rsidP="00AD78C5">
      <w:pPr>
        <w:spacing w:line="360" w:lineRule="auto"/>
        <w:ind w:firstLine="0"/>
        <w:rPr>
          <w:szCs w:val="28"/>
        </w:rPr>
      </w:pPr>
    </w:p>
    <w:tbl>
      <w:tblPr>
        <w:tblStyle w:val="17"/>
        <w:tblW w:w="7343" w:type="dxa"/>
        <w:jc w:val="center"/>
        <w:tblInd w:w="-459" w:type="dxa"/>
        <w:tblLook w:val="04A0" w:firstRow="1" w:lastRow="0" w:firstColumn="1" w:lastColumn="0" w:noHBand="0" w:noVBand="1"/>
      </w:tblPr>
      <w:tblGrid>
        <w:gridCol w:w="808"/>
        <w:gridCol w:w="4203"/>
        <w:gridCol w:w="2332"/>
      </w:tblGrid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Вид транспортного средства</w:t>
            </w:r>
          </w:p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(модель, марка автомобиля)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Вид используемого топлива (бензин/дизтопливо)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NISSAN ALMERA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723E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Classik</w:t>
            </w:r>
            <w:proofErr w:type="spellEnd"/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Skoda</w:t>
            </w:r>
            <w:proofErr w:type="spellEnd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Rarid</w:t>
            </w:r>
            <w:proofErr w:type="spellEnd"/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ВАЗ 21214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9723E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LADA  4*4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KIA 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XM S</w:t>
            </w: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orento</w:t>
            </w:r>
            <w:proofErr w:type="spellEnd"/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Volkswagen 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POLO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LADA </w:t>
            </w: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Niva</w:t>
            </w:r>
            <w:proofErr w:type="spellEnd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Travel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CHEVROLE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Niva</w:t>
            </w:r>
            <w:proofErr w:type="spellEnd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Renault</w:t>
            </w:r>
            <w:proofErr w:type="spellEnd"/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723E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Arkana</w:t>
            </w:r>
            <w:proofErr w:type="spellEnd"/>
            <w:r w:rsidRPr="009723E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LADA VESTA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Volkswagen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passat</w:t>
            </w:r>
            <w:proofErr w:type="spellEnd"/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LADA VESTA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RENO D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</w:t>
            </w: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STER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CHEVROLET NIVA 212300-55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CHEVROLET NIVA 212300-55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УАЗ ПАТРИОТ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LADA GRANTA Drive Active 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АИ-92-К5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Gazelle</w:t>
            </w:r>
            <w:proofErr w:type="spellEnd"/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NE</w:t>
            </w:r>
            <w:r w:rsidRPr="009723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XT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Дизельное топливо</w:t>
            </w:r>
          </w:p>
        </w:tc>
      </w:tr>
      <w:tr w:rsidR="00CE5180" w:rsidRPr="009723E4" w:rsidTr="00CE5180">
        <w:trPr>
          <w:jc w:val="center"/>
        </w:trPr>
        <w:tc>
          <w:tcPr>
            <w:tcW w:w="808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03" w:type="dxa"/>
          </w:tcPr>
          <w:p w:rsidR="00CE5180" w:rsidRPr="009723E4" w:rsidRDefault="00CE5180" w:rsidP="00AD78C5">
            <w:pPr>
              <w:suppressAutoHyphens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LADA VESTA SW</w:t>
            </w:r>
            <w:r w:rsidRPr="009723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32" w:type="dxa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723E4">
              <w:rPr>
                <w:rFonts w:ascii="Times New Roman" w:hAnsi="Times New Roman"/>
                <w:sz w:val="24"/>
                <w:szCs w:val="24"/>
                <w:lang w:eastAsia="en-US"/>
              </w:rPr>
              <w:t>Бензин АИ-95-К5</w:t>
            </w:r>
          </w:p>
        </w:tc>
      </w:tr>
      <w:tr w:rsidR="00CE5180" w:rsidRPr="009723E4" w:rsidTr="00CE5180">
        <w:trPr>
          <w:jc w:val="center"/>
        </w:trPr>
        <w:tc>
          <w:tcPr>
            <w:tcW w:w="7343" w:type="dxa"/>
            <w:gridSpan w:val="3"/>
          </w:tcPr>
          <w:p w:rsidR="00CE5180" w:rsidRPr="009723E4" w:rsidRDefault="00CE5180" w:rsidP="00AD78C5">
            <w:pPr>
              <w:suppressAutoHyphens w:val="0"/>
              <w:spacing w:line="360" w:lineRule="auto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723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</w:tr>
    </w:tbl>
    <w:p w:rsidR="00A07881" w:rsidRPr="009723E4" w:rsidRDefault="00A07881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</w:p>
    <w:p w:rsidR="00822C39" w:rsidRPr="00822C39" w:rsidRDefault="00822C39" w:rsidP="00AD78C5">
      <w:pPr>
        <w:suppressAutoHyphens w:val="0"/>
        <w:spacing w:line="360" w:lineRule="auto"/>
        <w:ind w:firstLine="0"/>
        <w:rPr>
          <w:rFonts w:eastAsia="Calibri"/>
          <w:szCs w:val="28"/>
          <w:lang w:eastAsia="en-US"/>
        </w:rPr>
      </w:pPr>
      <w:r w:rsidRPr="00822C39">
        <w:rPr>
          <w:rFonts w:eastAsia="Calibri"/>
          <w:szCs w:val="28"/>
          <w:lang w:eastAsia="en-US"/>
        </w:rPr>
        <w:t>Общее потребление моторного топлива в базовом 2024 году составило - бензин – 30006,77, пробег составил – 304208 км.</w:t>
      </w:r>
    </w:p>
    <w:p w:rsidR="00822C39" w:rsidRPr="00822C39" w:rsidRDefault="00822C39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</w:p>
    <w:p w:rsidR="00822C39" w:rsidRPr="00822C39" w:rsidRDefault="00822C39" w:rsidP="00AD78C5">
      <w:pPr>
        <w:suppressAutoHyphens w:val="0"/>
        <w:spacing w:line="360" w:lineRule="auto"/>
        <w:ind w:firstLine="0"/>
        <w:jc w:val="left"/>
        <w:rPr>
          <w:rFonts w:eastAsia="Calibri"/>
          <w:szCs w:val="28"/>
          <w:lang w:eastAsia="en-US"/>
        </w:rPr>
      </w:pPr>
      <w:r w:rsidRPr="00822C39">
        <w:rPr>
          <w:rFonts w:eastAsia="Calibri"/>
          <w:szCs w:val="28"/>
          <w:lang w:eastAsia="en-US"/>
        </w:rPr>
        <w:t>Расход моторного топлива в учреждении приведен в таблице ниже:</w:t>
      </w:r>
    </w:p>
    <w:tbl>
      <w:tblPr>
        <w:tblStyle w:val="afe"/>
        <w:tblW w:w="9160" w:type="dxa"/>
        <w:tblInd w:w="304" w:type="dxa"/>
        <w:tblLook w:val="04A0" w:firstRow="1" w:lastRow="0" w:firstColumn="1" w:lastColumn="0" w:noHBand="0" w:noVBand="1"/>
      </w:tblPr>
      <w:tblGrid>
        <w:gridCol w:w="2084"/>
        <w:gridCol w:w="2084"/>
        <w:gridCol w:w="1590"/>
        <w:gridCol w:w="1701"/>
        <w:gridCol w:w="1701"/>
      </w:tblGrid>
      <w:tr w:rsidR="00822C39" w:rsidRPr="00822C39" w:rsidTr="00D04981">
        <w:tc>
          <w:tcPr>
            <w:tcW w:w="2084" w:type="dxa"/>
            <w:vMerge w:val="restart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7076" w:type="dxa"/>
            <w:gridSpan w:val="4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 xml:space="preserve">Удельный расход топлива за год, </w:t>
            </w:r>
            <w:proofErr w:type="spellStart"/>
            <w:r w:rsidRPr="00822C39">
              <w:rPr>
                <w:rFonts w:eastAsia="Calibri"/>
                <w:sz w:val="24"/>
                <w:szCs w:val="24"/>
                <w:lang w:eastAsia="en-US"/>
              </w:rPr>
              <w:t>тыс.л</w:t>
            </w:r>
            <w:proofErr w:type="spellEnd"/>
            <w:r w:rsidRPr="00822C3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822C39" w:rsidRPr="00822C39" w:rsidTr="00D04981">
        <w:tc>
          <w:tcPr>
            <w:tcW w:w="2084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Факт 2024</w:t>
            </w:r>
          </w:p>
        </w:tc>
        <w:tc>
          <w:tcPr>
            <w:tcW w:w="4992" w:type="dxa"/>
            <w:gridSpan w:val="3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план</w:t>
            </w:r>
          </w:p>
        </w:tc>
      </w:tr>
      <w:tr w:rsidR="00822C39" w:rsidRPr="00822C39" w:rsidTr="00D04981">
        <w:tc>
          <w:tcPr>
            <w:tcW w:w="2084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90" w:type="dxa"/>
            <w:vMerge w:val="restart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vMerge w:val="restart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vMerge w:val="restart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</w:tr>
      <w:tr w:rsidR="00822C39" w:rsidRPr="00822C39" w:rsidTr="00D04981"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Дизельное топливо</w:t>
            </w: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90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2C39" w:rsidRPr="00822C39" w:rsidTr="00D04981"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Бензин</w:t>
            </w: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31006,77</w:t>
            </w:r>
          </w:p>
        </w:tc>
        <w:tc>
          <w:tcPr>
            <w:tcW w:w="1590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2C39" w:rsidRPr="00822C39" w:rsidTr="00D04981"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  <w:proofErr w:type="spellStart"/>
            <w:r w:rsidRPr="00822C39">
              <w:rPr>
                <w:rFonts w:eastAsia="Calibri"/>
                <w:sz w:val="24"/>
                <w:szCs w:val="24"/>
                <w:lang w:eastAsia="en-US"/>
              </w:rPr>
              <w:t>т.у.т</w:t>
            </w:r>
            <w:proofErr w:type="spellEnd"/>
            <w:r w:rsidRPr="00822C39">
              <w:rPr>
                <w:rFonts w:eastAsia="Calibri"/>
                <w:sz w:val="24"/>
                <w:szCs w:val="24"/>
                <w:lang w:eastAsia="en-US"/>
              </w:rPr>
              <w:t>. дизельное топливо</w:t>
            </w: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90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2C39" w:rsidRPr="00822C39" w:rsidTr="00D04981"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  <w:proofErr w:type="spellStart"/>
            <w:r w:rsidRPr="00822C39">
              <w:rPr>
                <w:rFonts w:eastAsia="Calibri"/>
                <w:sz w:val="24"/>
                <w:szCs w:val="24"/>
                <w:lang w:eastAsia="en-US"/>
              </w:rPr>
              <w:t>т.у.т</w:t>
            </w:r>
            <w:proofErr w:type="spellEnd"/>
            <w:r w:rsidRPr="00822C39">
              <w:rPr>
                <w:rFonts w:eastAsia="Calibri"/>
                <w:sz w:val="24"/>
                <w:szCs w:val="24"/>
                <w:lang w:eastAsia="en-US"/>
              </w:rPr>
              <w:t>. бензин</w:t>
            </w: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34,27</w:t>
            </w:r>
          </w:p>
        </w:tc>
        <w:tc>
          <w:tcPr>
            <w:tcW w:w="1590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2C39" w:rsidRPr="00822C39" w:rsidTr="00D04981"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 xml:space="preserve">Удельный расход моторного топлива, </w:t>
            </w:r>
            <w:proofErr w:type="spellStart"/>
            <w:r w:rsidRPr="00822C39">
              <w:rPr>
                <w:rFonts w:eastAsia="Calibri"/>
                <w:sz w:val="24"/>
                <w:szCs w:val="24"/>
                <w:lang w:eastAsia="en-US"/>
              </w:rPr>
              <w:t>т.у.т</w:t>
            </w:r>
            <w:proofErr w:type="spellEnd"/>
            <w:r w:rsidRPr="00822C39">
              <w:rPr>
                <w:rFonts w:eastAsia="Calibri"/>
                <w:sz w:val="24"/>
                <w:szCs w:val="24"/>
                <w:lang w:eastAsia="en-US"/>
              </w:rPr>
              <w:t>./л</w:t>
            </w:r>
          </w:p>
        </w:tc>
        <w:tc>
          <w:tcPr>
            <w:tcW w:w="2084" w:type="dxa"/>
          </w:tcPr>
          <w:p w:rsidR="00822C39" w:rsidRPr="00822C39" w:rsidRDefault="00822C39" w:rsidP="00AD78C5">
            <w:pPr>
              <w:suppressAutoHyphens w:val="0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0,00110524</w:t>
            </w:r>
          </w:p>
        </w:tc>
        <w:tc>
          <w:tcPr>
            <w:tcW w:w="1590" w:type="dxa"/>
          </w:tcPr>
          <w:p w:rsidR="00822C39" w:rsidRPr="00822C39" w:rsidRDefault="00822C39" w:rsidP="00AD78C5">
            <w:pPr>
              <w:spacing w:line="360" w:lineRule="auto"/>
              <w:ind w:firstLine="0"/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0,00110523</w:t>
            </w:r>
          </w:p>
        </w:tc>
        <w:tc>
          <w:tcPr>
            <w:tcW w:w="1701" w:type="dxa"/>
          </w:tcPr>
          <w:p w:rsidR="00822C39" w:rsidRPr="00822C39" w:rsidRDefault="00822C39" w:rsidP="00AD78C5">
            <w:pPr>
              <w:spacing w:line="360" w:lineRule="auto"/>
              <w:ind w:firstLine="0"/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0,00110521</w:t>
            </w:r>
          </w:p>
        </w:tc>
        <w:tc>
          <w:tcPr>
            <w:tcW w:w="1701" w:type="dxa"/>
          </w:tcPr>
          <w:p w:rsidR="00822C39" w:rsidRPr="00822C39" w:rsidRDefault="00822C39" w:rsidP="00AD78C5">
            <w:pPr>
              <w:spacing w:line="360" w:lineRule="auto"/>
              <w:ind w:firstLine="0"/>
            </w:pPr>
            <w:r w:rsidRPr="00822C39">
              <w:rPr>
                <w:rFonts w:eastAsia="Calibri"/>
                <w:sz w:val="24"/>
                <w:szCs w:val="24"/>
                <w:lang w:eastAsia="en-US"/>
              </w:rPr>
              <w:t>0,00110519</w:t>
            </w:r>
          </w:p>
        </w:tc>
      </w:tr>
    </w:tbl>
    <w:p w:rsidR="00A07881" w:rsidRDefault="00A07881" w:rsidP="00AD78C5">
      <w:pPr>
        <w:spacing w:line="360" w:lineRule="auto"/>
        <w:ind w:firstLine="0"/>
        <w:rPr>
          <w:szCs w:val="28"/>
        </w:rPr>
      </w:pPr>
    </w:p>
    <w:p w:rsidR="00A07881" w:rsidRDefault="00A07881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lastRenderedPageBreak/>
        <w:t xml:space="preserve">Общее потребление моторного топлива в базовом 2024 г. </w:t>
      </w:r>
      <w:r w:rsidR="00DA1B34">
        <w:rPr>
          <w:szCs w:val="28"/>
        </w:rPr>
        <w:t>с</w:t>
      </w:r>
      <w:r>
        <w:rPr>
          <w:szCs w:val="28"/>
        </w:rPr>
        <w:t>оставило – 41504,29</w:t>
      </w:r>
      <w:r w:rsidR="00DA1B34">
        <w:rPr>
          <w:szCs w:val="28"/>
        </w:rPr>
        <w:t xml:space="preserve"> </w:t>
      </w:r>
      <w:r>
        <w:rPr>
          <w:szCs w:val="28"/>
        </w:rPr>
        <w:t>л.</w:t>
      </w:r>
    </w:p>
    <w:p w:rsidR="00A07881" w:rsidRDefault="00A07881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>Снижение потребления топлива планируется за счет следующих мероприятий:</w:t>
      </w:r>
    </w:p>
    <w:p w:rsidR="00A07881" w:rsidRPr="007B2DB8" w:rsidRDefault="00A07881" w:rsidP="00AD78C5">
      <w:pPr>
        <w:widowControl w:val="0"/>
        <w:tabs>
          <w:tab w:val="left" w:pos="1570"/>
        </w:tabs>
        <w:suppressAutoHyphens w:val="0"/>
        <w:autoSpaceDE w:val="0"/>
        <w:autoSpaceDN w:val="0"/>
        <w:spacing w:line="360" w:lineRule="auto"/>
        <w:ind w:firstLine="0"/>
        <w:jc w:val="left"/>
        <w:rPr>
          <w:szCs w:val="22"/>
          <w:lang w:eastAsia="en-US"/>
        </w:rPr>
      </w:pPr>
      <w:r>
        <w:rPr>
          <w:szCs w:val="22"/>
          <w:lang w:eastAsia="en-US"/>
        </w:rPr>
        <w:t xml:space="preserve">1. </w:t>
      </w:r>
      <w:r w:rsidRPr="007B2DB8">
        <w:rPr>
          <w:szCs w:val="22"/>
          <w:lang w:eastAsia="en-US"/>
        </w:rPr>
        <w:t>Строгий</w:t>
      </w:r>
      <w:r w:rsidRPr="007B2DB8">
        <w:rPr>
          <w:spacing w:val="48"/>
          <w:szCs w:val="22"/>
          <w:lang w:eastAsia="en-US"/>
        </w:rPr>
        <w:t xml:space="preserve"> </w:t>
      </w:r>
      <w:r w:rsidRPr="007B2DB8">
        <w:rPr>
          <w:szCs w:val="22"/>
          <w:lang w:eastAsia="en-US"/>
        </w:rPr>
        <w:t>контроль</w:t>
      </w:r>
      <w:r w:rsidRPr="007B2DB8">
        <w:rPr>
          <w:spacing w:val="42"/>
          <w:szCs w:val="22"/>
          <w:lang w:eastAsia="en-US"/>
        </w:rPr>
        <w:t xml:space="preserve"> </w:t>
      </w:r>
      <w:r w:rsidRPr="007B2DB8">
        <w:rPr>
          <w:szCs w:val="22"/>
          <w:lang w:eastAsia="en-US"/>
        </w:rPr>
        <w:t>ресурсов</w:t>
      </w:r>
      <w:r w:rsidRPr="007B2DB8">
        <w:rPr>
          <w:spacing w:val="42"/>
          <w:szCs w:val="22"/>
          <w:lang w:eastAsia="en-US"/>
        </w:rPr>
        <w:t xml:space="preserve"> </w:t>
      </w:r>
      <w:r w:rsidRPr="007B2DB8">
        <w:rPr>
          <w:spacing w:val="-4"/>
          <w:szCs w:val="22"/>
          <w:lang w:eastAsia="en-US"/>
        </w:rPr>
        <w:t>(ГСМ)</w:t>
      </w:r>
      <w:r w:rsidR="00DA1B34">
        <w:rPr>
          <w:spacing w:val="-4"/>
          <w:szCs w:val="22"/>
          <w:lang w:eastAsia="en-US"/>
        </w:rPr>
        <w:t>.</w:t>
      </w:r>
    </w:p>
    <w:p w:rsidR="00A07881" w:rsidRPr="007B2DB8" w:rsidRDefault="00A07881" w:rsidP="00AD78C5">
      <w:pPr>
        <w:widowControl w:val="0"/>
        <w:tabs>
          <w:tab w:val="left" w:pos="1571"/>
          <w:tab w:val="left" w:pos="3677"/>
          <w:tab w:val="left" w:pos="5770"/>
          <w:tab w:val="left" w:pos="7984"/>
        </w:tabs>
        <w:suppressAutoHyphens w:val="0"/>
        <w:autoSpaceDE w:val="0"/>
        <w:autoSpaceDN w:val="0"/>
        <w:spacing w:line="360" w:lineRule="auto"/>
        <w:ind w:right="158" w:firstLine="0"/>
        <w:jc w:val="left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 xml:space="preserve">2. </w:t>
      </w:r>
      <w:r w:rsidRPr="007B2DB8">
        <w:rPr>
          <w:spacing w:val="-2"/>
          <w:szCs w:val="22"/>
          <w:lang w:eastAsia="en-US"/>
        </w:rPr>
        <w:t>Соблюдение</w:t>
      </w:r>
      <w:r>
        <w:rPr>
          <w:szCs w:val="22"/>
          <w:lang w:eastAsia="en-US"/>
        </w:rPr>
        <w:t xml:space="preserve"> </w:t>
      </w:r>
      <w:r w:rsidRPr="007B2DB8">
        <w:rPr>
          <w:spacing w:val="-2"/>
          <w:szCs w:val="22"/>
          <w:lang w:eastAsia="en-US"/>
        </w:rPr>
        <w:t>регламентов</w:t>
      </w:r>
      <w:r>
        <w:rPr>
          <w:szCs w:val="22"/>
          <w:lang w:eastAsia="en-US"/>
        </w:rPr>
        <w:t xml:space="preserve"> </w:t>
      </w:r>
      <w:r w:rsidRPr="007B2DB8">
        <w:rPr>
          <w:spacing w:val="-2"/>
          <w:szCs w:val="22"/>
          <w:lang w:eastAsia="en-US"/>
        </w:rPr>
        <w:t>технического</w:t>
      </w:r>
      <w:r>
        <w:rPr>
          <w:szCs w:val="22"/>
          <w:lang w:eastAsia="en-US"/>
        </w:rPr>
        <w:t xml:space="preserve"> </w:t>
      </w:r>
      <w:r w:rsidRPr="007B2DB8">
        <w:rPr>
          <w:spacing w:val="-2"/>
          <w:szCs w:val="22"/>
          <w:lang w:eastAsia="en-US"/>
        </w:rPr>
        <w:t xml:space="preserve">обслуживания </w:t>
      </w:r>
      <w:r w:rsidRPr="007B2DB8">
        <w:rPr>
          <w:szCs w:val="22"/>
          <w:lang w:eastAsia="en-US"/>
        </w:rPr>
        <w:t>транспортных средств</w:t>
      </w:r>
      <w:r w:rsidR="00DA1B34">
        <w:rPr>
          <w:szCs w:val="22"/>
          <w:lang w:eastAsia="en-US"/>
        </w:rPr>
        <w:t>.</w:t>
      </w:r>
    </w:p>
    <w:p w:rsidR="00A07881" w:rsidRPr="007B2DB8" w:rsidRDefault="00A07881" w:rsidP="00AD78C5">
      <w:pPr>
        <w:widowControl w:val="0"/>
        <w:tabs>
          <w:tab w:val="left" w:pos="1570"/>
        </w:tabs>
        <w:suppressAutoHyphens w:val="0"/>
        <w:autoSpaceDE w:val="0"/>
        <w:autoSpaceDN w:val="0"/>
        <w:spacing w:line="360" w:lineRule="auto"/>
        <w:ind w:firstLine="0"/>
        <w:jc w:val="left"/>
        <w:rPr>
          <w:szCs w:val="22"/>
          <w:lang w:eastAsia="en-US"/>
        </w:rPr>
      </w:pPr>
      <w:r>
        <w:rPr>
          <w:szCs w:val="22"/>
          <w:lang w:eastAsia="en-US"/>
        </w:rPr>
        <w:t xml:space="preserve">3. </w:t>
      </w:r>
      <w:r w:rsidRPr="007B2DB8">
        <w:rPr>
          <w:szCs w:val="22"/>
          <w:lang w:eastAsia="en-US"/>
        </w:rPr>
        <w:t>Минимизация</w:t>
      </w:r>
      <w:r w:rsidRPr="007B2DB8">
        <w:rPr>
          <w:spacing w:val="51"/>
          <w:szCs w:val="22"/>
          <w:lang w:eastAsia="en-US"/>
        </w:rPr>
        <w:t xml:space="preserve"> </w:t>
      </w:r>
      <w:proofErr w:type="gramStart"/>
      <w:r w:rsidRPr="007B2DB8">
        <w:rPr>
          <w:szCs w:val="22"/>
          <w:lang w:eastAsia="en-US"/>
        </w:rPr>
        <w:t>холостых</w:t>
      </w:r>
      <w:proofErr w:type="gramEnd"/>
      <w:r w:rsidRPr="007B2DB8">
        <w:rPr>
          <w:spacing w:val="53"/>
          <w:szCs w:val="22"/>
          <w:lang w:eastAsia="en-US"/>
        </w:rPr>
        <w:t xml:space="preserve"> </w:t>
      </w:r>
      <w:proofErr w:type="spellStart"/>
      <w:r w:rsidRPr="007B2DB8">
        <w:rPr>
          <w:spacing w:val="-2"/>
          <w:szCs w:val="22"/>
          <w:lang w:eastAsia="en-US"/>
        </w:rPr>
        <w:t>моточасов</w:t>
      </w:r>
      <w:proofErr w:type="spellEnd"/>
      <w:r w:rsidR="00DA1B34">
        <w:rPr>
          <w:spacing w:val="-2"/>
          <w:szCs w:val="22"/>
          <w:lang w:eastAsia="en-US"/>
        </w:rPr>
        <w:t>.</w:t>
      </w:r>
    </w:p>
    <w:p w:rsidR="00A07881" w:rsidRPr="007B2DB8" w:rsidRDefault="00A07881" w:rsidP="00AD78C5">
      <w:pPr>
        <w:widowControl w:val="0"/>
        <w:tabs>
          <w:tab w:val="left" w:pos="1570"/>
        </w:tabs>
        <w:suppressAutoHyphens w:val="0"/>
        <w:autoSpaceDE w:val="0"/>
        <w:autoSpaceDN w:val="0"/>
        <w:spacing w:line="360" w:lineRule="auto"/>
        <w:ind w:firstLine="0"/>
        <w:jc w:val="left"/>
        <w:rPr>
          <w:szCs w:val="22"/>
          <w:lang w:eastAsia="en-US"/>
        </w:rPr>
      </w:pPr>
      <w:r>
        <w:rPr>
          <w:szCs w:val="22"/>
          <w:lang w:eastAsia="en-US"/>
        </w:rPr>
        <w:t xml:space="preserve">4. </w:t>
      </w:r>
      <w:r w:rsidRPr="007B2DB8">
        <w:rPr>
          <w:szCs w:val="22"/>
          <w:lang w:eastAsia="en-US"/>
        </w:rPr>
        <w:t>Мониторинг</w:t>
      </w:r>
      <w:r w:rsidRPr="007B2DB8">
        <w:rPr>
          <w:spacing w:val="55"/>
          <w:szCs w:val="22"/>
          <w:lang w:eastAsia="en-US"/>
        </w:rPr>
        <w:t xml:space="preserve"> </w:t>
      </w:r>
      <w:r w:rsidRPr="007B2DB8">
        <w:rPr>
          <w:szCs w:val="22"/>
          <w:lang w:eastAsia="en-US"/>
        </w:rPr>
        <w:t>скоростных</w:t>
      </w:r>
      <w:r w:rsidRPr="007B2DB8">
        <w:rPr>
          <w:spacing w:val="53"/>
          <w:szCs w:val="22"/>
          <w:lang w:eastAsia="en-US"/>
        </w:rPr>
        <w:t xml:space="preserve"> </w:t>
      </w:r>
      <w:r w:rsidRPr="007B2DB8">
        <w:rPr>
          <w:spacing w:val="-2"/>
          <w:szCs w:val="22"/>
          <w:lang w:eastAsia="en-US"/>
        </w:rPr>
        <w:t>режимов</w:t>
      </w:r>
      <w:r w:rsidR="00DA1B34">
        <w:rPr>
          <w:spacing w:val="-2"/>
          <w:szCs w:val="22"/>
          <w:lang w:eastAsia="en-US"/>
        </w:rPr>
        <w:t>.</w:t>
      </w:r>
    </w:p>
    <w:p w:rsidR="00A07881" w:rsidRPr="007B2DB8" w:rsidRDefault="00A07881" w:rsidP="00AD78C5">
      <w:pPr>
        <w:widowControl w:val="0"/>
        <w:tabs>
          <w:tab w:val="left" w:pos="1570"/>
        </w:tabs>
        <w:suppressAutoHyphens w:val="0"/>
        <w:autoSpaceDE w:val="0"/>
        <w:autoSpaceDN w:val="0"/>
        <w:spacing w:line="360" w:lineRule="auto"/>
        <w:ind w:firstLine="0"/>
        <w:jc w:val="left"/>
        <w:rPr>
          <w:szCs w:val="22"/>
          <w:lang w:eastAsia="en-US"/>
        </w:rPr>
      </w:pPr>
      <w:r>
        <w:rPr>
          <w:szCs w:val="22"/>
          <w:lang w:eastAsia="en-US"/>
        </w:rPr>
        <w:t xml:space="preserve">5. </w:t>
      </w:r>
      <w:r w:rsidRPr="007B2DB8">
        <w:rPr>
          <w:szCs w:val="22"/>
          <w:lang w:eastAsia="en-US"/>
        </w:rPr>
        <w:t>Оптимизация</w:t>
      </w:r>
      <w:r w:rsidRPr="007B2DB8">
        <w:rPr>
          <w:spacing w:val="58"/>
          <w:szCs w:val="22"/>
          <w:lang w:eastAsia="en-US"/>
        </w:rPr>
        <w:t xml:space="preserve"> </w:t>
      </w:r>
      <w:r w:rsidRPr="007B2DB8">
        <w:rPr>
          <w:spacing w:val="-2"/>
          <w:szCs w:val="22"/>
          <w:lang w:eastAsia="en-US"/>
        </w:rPr>
        <w:t>маршрутизации</w:t>
      </w:r>
      <w:r w:rsidR="00DA1B34">
        <w:rPr>
          <w:spacing w:val="-2"/>
          <w:szCs w:val="22"/>
          <w:lang w:eastAsia="en-US"/>
        </w:rPr>
        <w:t>.</w:t>
      </w:r>
    </w:p>
    <w:p w:rsidR="00A07881" w:rsidRDefault="00A07881" w:rsidP="00AD78C5">
      <w:pPr>
        <w:widowControl w:val="0"/>
        <w:suppressAutoHyphens w:val="0"/>
        <w:autoSpaceDE w:val="0"/>
        <w:autoSpaceDN w:val="0"/>
        <w:spacing w:line="360" w:lineRule="auto"/>
        <w:ind w:right="159" w:firstLine="0"/>
        <w:rPr>
          <w:szCs w:val="28"/>
          <w:lang w:eastAsia="en-US"/>
        </w:rPr>
      </w:pPr>
      <w:r w:rsidRPr="007B2DB8">
        <w:rPr>
          <w:szCs w:val="28"/>
          <w:lang w:eastAsia="en-US"/>
        </w:rPr>
        <w:t>Мероприятия являются в большей степени организационными и не требуют дополнительных финансовых затрат для достижения установленных целевых уровней экономии.</w:t>
      </w:r>
    </w:p>
    <w:p w:rsidR="00DA1B34" w:rsidRDefault="00DA1B34" w:rsidP="00AD78C5">
      <w:pPr>
        <w:widowControl w:val="0"/>
        <w:suppressAutoHyphens w:val="0"/>
        <w:autoSpaceDE w:val="0"/>
        <w:autoSpaceDN w:val="0"/>
        <w:spacing w:line="360" w:lineRule="auto"/>
        <w:ind w:right="159" w:firstLine="0"/>
        <w:rPr>
          <w:szCs w:val="28"/>
          <w:lang w:eastAsia="en-US"/>
        </w:rPr>
      </w:pPr>
    </w:p>
    <w:p w:rsidR="00AF26AA" w:rsidRPr="00F172CB" w:rsidRDefault="00AF26AA" w:rsidP="00AD78C5">
      <w:pPr>
        <w:widowControl w:val="0"/>
        <w:suppressAutoHyphens w:val="0"/>
        <w:autoSpaceDE w:val="0"/>
        <w:autoSpaceDN w:val="0"/>
        <w:spacing w:line="360" w:lineRule="auto"/>
        <w:ind w:right="159" w:firstLine="0"/>
        <w:jc w:val="center"/>
        <w:rPr>
          <w:b/>
          <w:szCs w:val="28"/>
          <w:lang w:eastAsia="en-US"/>
        </w:rPr>
      </w:pPr>
      <w:r w:rsidRPr="00F172CB">
        <w:rPr>
          <w:b/>
          <w:szCs w:val="28"/>
          <w:lang w:eastAsia="en-US"/>
        </w:rPr>
        <w:t>2.4 Сведения о наличии промышленных предприятий</w:t>
      </w:r>
    </w:p>
    <w:p w:rsidR="00AF26AA" w:rsidRPr="00F172CB" w:rsidRDefault="00AF26AA" w:rsidP="00AD78C5">
      <w:pPr>
        <w:widowControl w:val="0"/>
        <w:suppressAutoHyphens w:val="0"/>
        <w:autoSpaceDE w:val="0"/>
        <w:autoSpaceDN w:val="0"/>
        <w:spacing w:line="360" w:lineRule="auto"/>
        <w:ind w:right="159" w:firstLine="0"/>
        <w:jc w:val="center"/>
        <w:rPr>
          <w:szCs w:val="28"/>
          <w:lang w:eastAsia="en-US"/>
        </w:rPr>
      </w:pPr>
    </w:p>
    <w:p w:rsidR="00AF26AA" w:rsidRPr="007B2DB8" w:rsidRDefault="00AF26AA" w:rsidP="00AD78C5">
      <w:pPr>
        <w:widowControl w:val="0"/>
        <w:suppressAutoHyphens w:val="0"/>
        <w:autoSpaceDE w:val="0"/>
        <w:autoSpaceDN w:val="0"/>
        <w:spacing w:line="360" w:lineRule="auto"/>
        <w:ind w:right="159" w:firstLine="0"/>
        <w:rPr>
          <w:szCs w:val="28"/>
          <w:lang w:eastAsia="en-US"/>
        </w:rPr>
      </w:pPr>
      <w:r w:rsidRPr="00F172CB">
        <w:rPr>
          <w:szCs w:val="28"/>
          <w:lang w:eastAsia="en-US"/>
        </w:rPr>
        <w:t>Промышленн</w:t>
      </w:r>
      <w:r w:rsidR="00F172CB" w:rsidRPr="00F172CB">
        <w:rPr>
          <w:szCs w:val="28"/>
          <w:lang w:eastAsia="en-US"/>
        </w:rPr>
        <w:t>ые</w:t>
      </w:r>
      <w:r w:rsidR="00F172CB">
        <w:rPr>
          <w:szCs w:val="28"/>
          <w:lang w:eastAsia="en-US"/>
        </w:rPr>
        <w:t xml:space="preserve"> предприятия </w:t>
      </w:r>
      <w:r w:rsidR="00AD78C5">
        <w:rPr>
          <w:szCs w:val="28"/>
          <w:lang w:eastAsia="en-US"/>
        </w:rPr>
        <w:t>в муниципальном образовании «</w:t>
      </w:r>
      <w:proofErr w:type="spellStart"/>
      <w:r w:rsidR="00AD78C5">
        <w:rPr>
          <w:szCs w:val="28"/>
          <w:lang w:eastAsia="en-US"/>
        </w:rPr>
        <w:t>Новодугинский</w:t>
      </w:r>
      <w:proofErr w:type="spellEnd"/>
      <w:r w:rsidR="00AD78C5">
        <w:rPr>
          <w:szCs w:val="28"/>
          <w:lang w:eastAsia="en-US"/>
        </w:rPr>
        <w:t xml:space="preserve"> муниципальный округ» Смоленской области отсутствует.</w:t>
      </w:r>
    </w:p>
    <w:p w:rsidR="00A07881" w:rsidRDefault="00A07881" w:rsidP="00AD78C5">
      <w:pPr>
        <w:shd w:val="clear" w:color="auto" w:fill="FFFFFF"/>
        <w:spacing w:line="360" w:lineRule="auto"/>
        <w:ind w:firstLine="0"/>
        <w:jc w:val="left"/>
        <w:rPr>
          <w:b/>
          <w:bCs/>
          <w:color w:val="000000"/>
          <w:szCs w:val="28"/>
          <w:lang w:eastAsia="ru-RU"/>
        </w:rPr>
      </w:pPr>
    </w:p>
    <w:p w:rsidR="00A0116D" w:rsidRDefault="00A7532F" w:rsidP="00AD78C5">
      <w:pPr>
        <w:shd w:val="clear" w:color="auto" w:fill="FFFFFF"/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>2.4</w:t>
      </w:r>
      <w:r w:rsidR="00A0116D" w:rsidRPr="00A0116D">
        <w:rPr>
          <w:b/>
          <w:bCs/>
          <w:color w:val="000000"/>
          <w:szCs w:val="28"/>
          <w:lang w:eastAsia="ru-RU"/>
        </w:rPr>
        <w:t xml:space="preserve">. Анализ </w:t>
      </w:r>
      <w:r w:rsidR="003E645B">
        <w:rPr>
          <w:b/>
          <w:bCs/>
          <w:color w:val="000000"/>
          <w:szCs w:val="28"/>
          <w:lang w:eastAsia="ru-RU"/>
        </w:rPr>
        <w:t xml:space="preserve">фактического потребления энергетических </w:t>
      </w:r>
      <w:r w:rsidR="006F5DE9">
        <w:rPr>
          <w:b/>
          <w:bCs/>
          <w:color w:val="000000"/>
          <w:szCs w:val="28"/>
          <w:lang w:eastAsia="ru-RU"/>
        </w:rPr>
        <w:t>ресурсов</w:t>
      </w:r>
    </w:p>
    <w:p w:rsidR="00F172CB" w:rsidRPr="00A0116D" w:rsidRDefault="00F172CB" w:rsidP="00AD78C5">
      <w:pPr>
        <w:shd w:val="clear" w:color="auto" w:fill="FFFFFF"/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</w:p>
    <w:p w:rsidR="006F5DE9" w:rsidRDefault="006F5DE9" w:rsidP="00AD78C5">
      <w:pPr>
        <w:widowControl w:val="0"/>
        <w:suppressAutoHyphens w:val="0"/>
        <w:autoSpaceDE w:val="0"/>
        <w:autoSpaceDN w:val="0"/>
        <w:spacing w:line="360" w:lineRule="auto"/>
        <w:ind w:right="135" w:firstLine="0"/>
        <w:rPr>
          <w:szCs w:val="28"/>
          <w:lang w:eastAsia="en-US"/>
        </w:rPr>
      </w:pPr>
      <w:r w:rsidRPr="006F5DE9">
        <w:rPr>
          <w:szCs w:val="28"/>
          <w:lang w:eastAsia="en-US"/>
        </w:rPr>
        <w:t>Потребление энергетических ресурсов и воды учреждени</w:t>
      </w:r>
      <w:r w:rsidR="003E645B">
        <w:rPr>
          <w:szCs w:val="28"/>
          <w:lang w:eastAsia="en-US"/>
        </w:rPr>
        <w:t>я</w:t>
      </w:r>
      <w:r w:rsidRPr="006F5DE9">
        <w:rPr>
          <w:szCs w:val="28"/>
          <w:lang w:eastAsia="en-US"/>
        </w:rPr>
        <w:t>м</w:t>
      </w:r>
      <w:r w:rsidR="003E645B">
        <w:rPr>
          <w:szCs w:val="28"/>
          <w:lang w:eastAsia="en-US"/>
        </w:rPr>
        <w:t>и</w:t>
      </w:r>
      <w:r w:rsidRPr="006F5DE9">
        <w:rPr>
          <w:szCs w:val="28"/>
          <w:lang w:eastAsia="en-US"/>
        </w:rPr>
        <w:t xml:space="preserve"> осуществляется на хозяйственно-бытовые</w:t>
      </w:r>
      <w:r>
        <w:rPr>
          <w:szCs w:val="28"/>
          <w:lang w:eastAsia="en-US"/>
        </w:rPr>
        <w:t xml:space="preserve"> нужды</w:t>
      </w:r>
      <w:r w:rsidRPr="006F5DE9">
        <w:rPr>
          <w:szCs w:val="28"/>
          <w:lang w:eastAsia="en-US"/>
        </w:rPr>
        <w:t xml:space="preserve">. На основании заключенных договоров </w:t>
      </w:r>
      <w:r w:rsidR="003E645B">
        <w:rPr>
          <w:szCs w:val="28"/>
          <w:lang w:eastAsia="en-US"/>
        </w:rPr>
        <w:t>учреждения</w:t>
      </w:r>
      <w:r w:rsidRPr="006F5DE9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муниципального образования «</w:t>
      </w:r>
      <w:proofErr w:type="spellStart"/>
      <w:r>
        <w:rPr>
          <w:szCs w:val="28"/>
          <w:lang w:eastAsia="en-US"/>
        </w:rPr>
        <w:t>Новодугинский</w:t>
      </w:r>
      <w:proofErr w:type="spellEnd"/>
      <w:r>
        <w:rPr>
          <w:szCs w:val="28"/>
          <w:lang w:eastAsia="en-US"/>
        </w:rPr>
        <w:t xml:space="preserve"> муниципальный округ» Смоленской области</w:t>
      </w:r>
      <w:r w:rsidRPr="006F5DE9">
        <w:rPr>
          <w:szCs w:val="28"/>
          <w:lang w:eastAsia="en-US"/>
        </w:rPr>
        <w:t xml:space="preserve"> приобретает электрическую энергию, тепловую энергию, холодную</w:t>
      </w:r>
      <w:r>
        <w:rPr>
          <w:szCs w:val="28"/>
          <w:lang w:eastAsia="en-US"/>
        </w:rPr>
        <w:t xml:space="preserve"> воду, уголь</w:t>
      </w:r>
      <w:r w:rsidRPr="006F5DE9">
        <w:rPr>
          <w:szCs w:val="28"/>
          <w:lang w:eastAsia="en-US"/>
        </w:rPr>
        <w:t>.</w:t>
      </w:r>
    </w:p>
    <w:p w:rsidR="006F5DE9" w:rsidRDefault="006F5DE9" w:rsidP="00AD78C5">
      <w:pPr>
        <w:widowControl w:val="0"/>
        <w:suppressAutoHyphens w:val="0"/>
        <w:autoSpaceDE w:val="0"/>
        <w:autoSpaceDN w:val="0"/>
        <w:spacing w:line="360" w:lineRule="auto"/>
        <w:ind w:right="140" w:firstLine="0"/>
        <w:rPr>
          <w:spacing w:val="-2"/>
          <w:szCs w:val="28"/>
          <w:lang w:eastAsia="en-US"/>
        </w:rPr>
      </w:pPr>
      <w:r w:rsidRPr="006F5DE9">
        <w:rPr>
          <w:szCs w:val="28"/>
          <w:lang w:eastAsia="en-US"/>
        </w:rPr>
        <w:t>Информация о потреблении учреждени</w:t>
      </w:r>
      <w:r w:rsidR="003E645B">
        <w:rPr>
          <w:szCs w:val="28"/>
          <w:lang w:eastAsia="en-US"/>
        </w:rPr>
        <w:t>я</w:t>
      </w:r>
      <w:r w:rsidRPr="006F5DE9">
        <w:rPr>
          <w:szCs w:val="28"/>
          <w:lang w:eastAsia="en-US"/>
        </w:rPr>
        <w:t>м</w:t>
      </w:r>
      <w:r w:rsidR="003E645B">
        <w:rPr>
          <w:szCs w:val="28"/>
          <w:lang w:eastAsia="en-US"/>
        </w:rPr>
        <w:t>и</w:t>
      </w:r>
      <w:r w:rsidRPr="006F5DE9">
        <w:rPr>
          <w:szCs w:val="28"/>
          <w:lang w:eastAsia="en-US"/>
        </w:rPr>
        <w:t xml:space="preserve"> электрической энергии</w:t>
      </w:r>
      <w:r w:rsidR="003E645B">
        <w:rPr>
          <w:szCs w:val="28"/>
          <w:lang w:eastAsia="en-US"/>
        </w:rPr>
        <w:t xml:space="preserve">, </w:t>
      </w:r>
      <w:r w:rsidR="003E645B" w:rsidRPr="003E645B">
        <w:rPr>
          <w:szCs w:val="28"/>
          <w:lang w:eastAsia="en-US"/>
        </w:rPr>
        <w:t>теплов</w:t>
      </w:r>
      <w:r w:rsidR="003E645B">
        <w:rPr>
          <w:szCs w:val="28"/>
          <w:lang w:eastAsia="en-US"/>
        </w:rPr>
        <w:t>ой</w:t>
      </w:r>
      <w:r w:rsidR="003E645B" w:rsidRPr="003E645B">
        <w:rPr>
          <w:szCs w:val="28"/>
          <w:lang w:eastAsia="en-US"/>
        </w:rPr>
        <w:t xml:space="preserve"> энерги</w:t>
      </w:r>
      <w:r w:rsidR="003E645B">
        <w:rPr>
          <w:szCs w:val="28"/>
          <w:lang w:eastAsia="en-US"/>
        </w:rPr>
        <w:t>и</w:t>
      </w:r>
      <w:r w:rsidR="003E645B" w:rsidRPr="003E645B">
        <w:rPr>
          <w:szCs w:val="28"/>
          <w:lang w:eastAsia="en-US"/>
        </w:rPr>
        <w:t>, холодн</w:t>
      </w:r>
      <w:r w:rsidR="003E645B">
        <w:rPr>
          <w:szCs w:val="28"/>
          <w:lang w:eastAsia="en-US"/>
        </w:rPr>
        <w:t>ой</w:t>
      </w:r>
      <w:r w:rsidR="003E645B" w:rsidRPr="003E645B">
        <w:rPr>
          <w:szCs w:val="28"/>
          <w:lang w:eastAsia="en-US"/>
        </w:rPr>
        <w:t xml:space="preserve"> вод</w:t>
      </w:r>
      <w:r w:rsidR="003E645B">
        <w:rPr>
          <w:szCs w:val="28"/>
          <w:lang w:eastAsia="en-US"/>
        </w:rPr>
        <w:t>ы</w:t>
      </w:r>
      <w:r w:rsidRPr="006F5DE9">
        <w:rPr>
          <w:szCs w:val="28"/>
          <w:lang w:eastAsia="en-US"/>
        </w:rPr>
        <w:t xml:space="preserve"> в натуральном</w:t>
      </w:r>
      <w:r w:rsidRPr="006F5DE9">
        <w:rPr>
          <w:spacing w:val="5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и</w:t>
      </w:r>
      <w:r w:rsidRPr="006F5DE9">
        <w:rPr>
          <w:spacing w:val="8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денежном</w:t>
      </w:r>
      <w:r w:rsidRPr="006F5DE9">
        <w:rPr>
          <w:spacing w:val="9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выражении</w:t>
      </w:r>
      <w:r w:rsidRPr="006F5DE9">
        <w:rPr>
          <w:spacing w:val="11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за</w:t>
      </w:r>
      <w:r w:rsidRPr="006F5DE9">
        <w:rPr>
          <w:spacing w:val="6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2022</w:t>
      </w:r>
      <w:r w:rsidRPr="006F5DE9">
        <w:rPr>
          <w:spacing w:val="12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–</w:t>
      </w:r>
      <w:r w:rsidRPr="006F5DE9">
        <w:rPr>
          <w:spacing w:val="8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2024</w:t>
      </w:r>
      <w:r w:rsidRPr="006F5DE9">
        <w:rPr>
          <w:spacing w:val="11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гг.</w:t>
      </w:r>
      <w:r w:rsidRPr="006F5DE9">
        <w:rPr>
          <w:spacing w:val="7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представлена</w:t>
      </w:r>
      <w:r w:rsidRPr="006F5DE9">
        <w:rPr>
          <w:spacing w:val="10"/>
          <w:szCs w:val="28"/>
          <w:lang w:eastAsia="en-US"/>
        </w:rPr>
        <w:t xml:space="preserve"> </w:t>
      </w:r>
      <w:r w:rsidRPr="006F5DE9">
        <w:rPr>
          <w:szCs w:val="28"/>
          <w:lang w:eastAsia="en-US"/>
        </w:rPr>
        <w:t>в</w:t>
      </w:r>
      <w:r w:rsidRPr="006F5DE9">
        <w:rPr>
          <w:spacing w:val="10"/>
          <w:szCs w:val="28"/>
          <w:lang w:eastAsia="en-US"/>
        </w:rPr>
        <w:t xml:space="preserve"> </w:t>
      </w:r>
      <w:r>
        <w:rPr>
          <w:spacing w:val="10"/>
          <w:szCs w:val="28"/>
          <w:lang w:eastAsia="en-US"/>
        </w:rPr>
        <w:t xml:space="preserve">ниже представленных </w:t>
      </w:r>
      <w:r w:rsidRPr="006F5DE9">
        <w:rPr>
          <w:spacing w:val="-2"/>
          <w:szCs w:val="28"/>
          <w:lang w:eastAsia="en-US"/>
        </w:rPr>
        <w:t>таблиц</w:t>
      </w:r>
      <w:r>
        <w:rPr>
          <w:spacing w:val="-2"/>
          <w:szCs w:val="28"/>
          <w:lang w:eastAsia="en-US"/>
        </w:rPr>
        <w:t>ах.</w:t>
      </w:r>
    </w:p>
    <w:p w:rsidR="009A005F" w:rsidRDefault="009A005F" w:rsidP="00AD78C5">
      <w:pPr>
        <w:widowControl w:val="0"/>
        <w:suppressAutoHyphens w:val="0"/>
        <w:autoSpaceDE w:val="0"/>
        <w:autoSpaceDN w:val="0"/>
        <w:spacing w:line="360" w:lineRule="auto"/>
        <w:ind w:right="140" w:firstLine="0"/>
        <w:rPr>
          <w:spacing w:val="-2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417"/>
        <w:gridCol w:w="1513"/>
        <w:gridCol w:w="1464"/>
        <w:gridCol w:w="2658"/>
      </w:tblGrid>
      <w:tr w:rsidR="00DE53AA" w:rsidRPr="00DE53AA" w:rsidTr="00D23A5B">
        <w:tc>
          <w:tcPr>
            <w:tcW w:w="3369" w:type="dxa"/>
            <w:vAlign w:val="center"/>
          </w:tcPr>
          <w:p w:rsidR="00D76029" w:rsidRPr="00F172CB" w:rsidRDefault="00D76029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Наименование</w:t>
            </w:r>
            <w:r w:rsidR="00D23A5B" w:rsidRPr="00F172CB">
              <w:rPr>
                <w:bCs/>
                <w:sz w:val="26"/>
                <w:szCs w:val="26"/>
                <w:lang w:eastAsia="ru-RU"/>
              </w:rPr>
              <w:t xml:space="preserve"> энергетического ресурса </w:t>
            </w:r>
          </w:p>
        </w:tc>
        <w:tc>
          <w:tcPr>
            <w:tcW w:w="1417" w:type="dxa"/>
            <w:vAlign w:val="center"/>
          </w:tcPr>
          <w:p w:rsidR="00D23A5B" w:rsidRPr="00F172CB" w:rsidRDefault="00DB5C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513" w:type="dxa"/>
            <w:vAlign w:val="center"/>
          </w:tcPr>
          <w:p w:rsidR="00D76029" w:rsidRPr="00F172CB" w:rsidRDefault="00D76029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20</w:t>
            </w:r>
            <w:r w:rsidR="00DB5C5B" w:rsidRPr="00F172CB">
              <w:rPr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64" w:type="dxa"/>
            <w:vAlign w:val="center"/>
          </w:tcPr>
          <w:p w:rsidR="00D76029" w:rsidRPr="00F172CB" w:rsidRDefault="00D76029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20</w:t>
            </w:r>
            <w:r w:rsidR="00DB5C5B" w:rsidRPr="00F172CB">
              <w:rPr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658" w:type="dxa"/>
          </w:tcPr>
          <w:p w:rsidR="00D76029" w:rsidRPr="00F172CB" w:rsidRDefault="00D76029" w:rsidP="00AD78C5">
            <w:pPr>
              <w:spacing w:line="360" w:lineRule="auto"/>
              <w:ind w:firstLine="0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Отклонение тарифов 20</w:t>
            </w:r>
            <w:r w:rsidR="00DB5C5B" w:rsidRPr="00F172CB">
              <w:rPr>
                <w:bCs/>
                <w:sz w:val="26"/>
                <w:szCs w:val="26"/>
                <w:lang w:eastAsia="ru-RU"/>
              </w:rPr>
              <w:t>22</w:t>
            </w:r>
            <w:r w:rsidRPr="00F172CB">
              <w:rPr>
                <w:bCs/>
                <w:sz w:val="26"/>
                <w:szCs w:val="26"/>
                <w:lang w:eastAsia="ru-RU"/>
              </w:rPr>
              <w:t xml:space="preserve"> г. от 20</w:t>
            </w:r>
            <w:r w:rsidR="00DB5C5B" w:rsidRPr="00F172CB">
              <w:rPr>
                <w:bCs/>
                <w:sz w:val="26"/>
                <w:szCs w:val="26"/>
                <w:lang w:eastAsia="ru-RU"/>
              </w:rPr>
              <w:t>24</w:t>
            </w:r>
            <w:r w:rsidRPr="00F172CB">
              <w:rPr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DE53AA" w:rsidRPr="00DE53AA" w:rsidTr="00D23A5B">
        <w:tc>
          <w:tcPr>
            <w:tcW w:w="3369" w:type="dxa"/>
          </w:tcPr>
          <w:p w:rsidR="00D76029" w:rsidRPr="00F172CB" w:rsidRDefault="00D76029" w:rsidP="00AD78C5">
            <w:pPr>
              <w:spacing w:line="360" w:lineRule="auto"/>
              <w:ind w:firstLine="0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Электроэнергия, руб./кВт*</w:t>
            </w:r>
            <w:proofErr w:type="gramStart"/>
            <w:r w:rsidRPr="00F172CB">
              <w:rPr>
                <w:bCs/>
                <w:sz w:val="26"/>
                <w:szCs w:val="26"/>
                <w:lang w:eastAsia="ru-RU"/>
              </w:rPr>
              <w:t>ч</w:t>
            </w:r>
            <w:proofErr w:type="gramEnd"/>
          </w:p>
        </w:tc>
        <w:tc>
          <w:tcPr>
            <w:tcW w:w="1417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9,8628</w:t>
            </w:r>
          </w:p>
        </w:tc>
        <w:tc>
          <w:tcPr>
            <w:tcW w:w="1513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10,5024</w:t>
            </w:r>
          </w:p>
        </w:tc>
        <w:tc>
          <w:tcPr>
            <w:tcW w:w="1464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11,5116</w:t>
            </w:r>
          </w:p>
        </w:tc>
        <w:tc>
          <w:tcPr>
            <w:tcW w:w="2658" w:type="dxa"/>
          </w:tcPr>
          <w:p w:rsidR="00D76029" w:rsidRPr="00F172CB" w:rsidRDefault="00DE53AA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Рост на</w:t>
            </w:r>
            <w:r w:rsidR="00143B1B" w:rsidRPr="00F172CB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F172CB">
              <w:rPr>
                <w:bCs/>
                <w:sz w:val="26"/>
                <w:szCs w:val="26"/>
                <w:lang w:eastAsia="ru-RU"/>
              </w:rPr>
              <w:t>0,8</w:t>
            </w:r>
            <w:r w:rsidR="003E645B" w:rsidRPr="00F172CB">
              <w:rPr>
                <w:bCs/>
                <w:sz w:val="26"/>
                <w:szCs w:val="26"/>
                <w:lang w:eastAsia="ru-RU"/>
              </w:rPr>
              <w:t>6</w:t>
            </w:r>
            <w:r w:rsidRPr="00F172CB">
              <w:rPr>
                <w:bCs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DE53AA" w:rsidRPr="00DE53AA" w:rsidTr="00D23A5B">
        <w:tc>
          <w:tcPr>
            <w:tcW w:w="3369" w:type="dxa"/>
          </w:tcPr>
          <w:p w:rsidR="00D76029" w:rsidRPr="00F172CB" w:rsidRDefault="00D76029" w:rsidP="00AD78C5">
            <w:pPr>
              <w:spacing w:line="360" w:lineRule="auto"/>
              <w:ind w:firstLine="0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Тепловая энергия, руб./Гкал</w:t>
            </w:r>
          </w:p>
        </w:tc>
        <w:tc>
          <w:tcPr>
            <w:tcW w:w="1417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2274,8</w:t>
            </w:r>
          </w:p>
        </w:tc>
        <w:tc>
          <w:tcPr>
            <w:tcW w:w="1513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3450,12</w:t>
            </w:r>
          </w:p>
        </w:tc>
        <w:tc>
          <w:tcPr>
            <w:tcW w:w="1464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2749,22</w:t>
            </w:r>
          </w:p>
        </w:tc>
        <w:tc>
          <w:tcPr>
            <w:tcW w:w="2658" w:type="dxa"/>
          </w:tcPr>
          <w:p w:rsidR="00D76029" w:rsidRPr="00F172CB" w:rsidRDefault="00DE53AA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 xml:space="preserve">Рост на </w:t>
            </w:r>
            <w:r w:rsidR="003E645B" w:rsidRPr="00F172CB">
              <w:rPr>
                <w:bCs/>
                <w:sz w:val="26"/>
                <w:szCs w:val="26"/>
                <w:lang w:eastAsia="ru-RU"/>
              </w:rPr>
              <w:t>0,83</w:t>
            </w:r>
            <w:r w:rsidRPr="00F172CB">
              <w:rPr>
                <w:bCs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DE53AA" w:rsidRPr="00DE53AA" w:rsidTr="00D23A5B">
        <w:tc>
          <w:tcPr>
            <w:tcW w:w="3369" w:type="dxa"/>
          </w:tcPr>
          <w:p w:rsidR="00D76029" w:rsidRPr="00F172CB" w:rsidRDefault="00D76029" w:rsidP="00AD78C5">
            <w:pPr>
              <w:spacing w:line="360" w:lineRule="auto"/>
              <w:ind w:firstLine="0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lastRenderedPageBreak/>
              <w:t xml:space="preserve">Природный </w:t>
            </w:r>
            <w:proofErr w:type="spellStart"/>
            <w:r w:rsidRPr="00F172CB">
              <w:rPr>
                <w:bCs/>
                <w:sz w:val="26"/>
                <w:szCs w:val="26"/>
                <w:lang w:eastAsia="ru-RU"/>
              </w:rPr>
              <w:t>газ</w:t>
            </w:r>
            <w:proofErr w:type="gramStart"/>
            <w:r w:rsidRPr="00F172CB">
              <w:rPr>
                <w:bCs/>
                <w:sz w:val="26"/>
                <w:szCs w:val="26"/>
                <w:lang w:eastAsia="ru-RU"/>
              </w:rPr>
              <w:t>,р</w:t>
            </w:r>
            <w:proofErr w:type="gramEnd"/>
            <w:r w:rsidRPr="00F172CB">
              <w:rPr>
                <w:bCs/>
                <w:sz w:val="26"/>
                <w:szCs w:val="26"/>
                <w:lang w:eastAsia="ru-RU"/>
              </w:rPr>
              <w:t>уб</w:t>
            </w:r>
            <w:proofErr w:type="spellEnd"/>
            <w:r w:rsidRPr="00F172CB">
              <w:rPr>
                <w:bCs/>
                <w:sz w:val="26"/>
                <w:szCs w:val="26"/>
                <w:lang w:eastAsia="ru-RU"/>
              </w:rPr>
              <w:t>./</w:t>
            </w:r>
            <w:proofErr w:type="spellStart"/>
            <w:r w:rsidRPr="00F172CB">
              <w:rPr>
                <w:bCs/>
                <w:sz w:val="26"/>
                <w:szCs w:val="26"/>
                <w:lang w:eastAsia="ru-RU"/>
              </w:rPr>
              <w:t>куб.м</w:t>
            </w:r>
            <w:proofErr w:type="spellEnd"/>
            <w:r w:rsidRPr="00F172CB">
              <w:rPr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7047,98</w:t>
            </w:r>
          </w:p>
        </w:tc>
        <w:tc>
          <w:tcPr>
            <w:tcW w:w="1513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7375,22</w:t>
            </w:r>
          </w:p>
        </w:tc>
        <w:tc>
          <w:tcPr>
            <w:tcW w:w="1464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7998,65</w:t>
            </w:r>
          </w:p>
        </w:tc>
        <w:tc>
          <w:tcPr>
            <w:tcW w:w="2658" w:type="dxa"/>
          </w:tcPr>
          <w:p w:rsidR="00D76029" w:rsidRPr="00F172CB" w:rsidRDefault="00DE53AA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 xml:space="preserve">Рост на </w:t>
            </w:r>
            <w:r w:rsidR="003E645B" w:rsidRPr="00F172CB">
              <w:rPr>
                <w:bCs/>
                <w:sz w:val="26"/>
                <w:szCs w:val="26"/>
                <w:lang w:eastAsia="ru-RU"/>
              </w:rPr>
              <w:t>0,88 %</w:t>
            </w:r>
          </w:p>
        </w:tc>
      </w:tr>
      <w:tr w:rsidR="00DE53AA" w:rsidRPr="00DE53AA" w:rsidTr="00D23A5B">
        <w:tc>
          <w:tcPr>
            <w:tcW w:w="3369" w:type="dxa"/>
          </w:tcPr>
          <w:p w:rsidR="00D76029" w:rsidRPr="00F172CB" w:rsidRDefault="00D76029" w:rsidP="00AD78C5">
            <w:pPr>
              <w:spacing w:line="360" w:lineRule="auto"/>
              <w:ind w:firstLine="0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Холодное водоснабжение, руб./</w:t>
            </w:r>
            <w:proofErr w:type="spellStart"/>
            <w:r w:rsidRPr="00F172CB">
              <w:rPr>
                <w:bCs/>
                <w:sz w:val="26"/>
                <w:szCs w:val="26"/>
                <w:lang w:eastAsia="ru-RU"/>
              </w:rPr>
              <w:t>куб.м</w:t>
            </w:r>
            <w:proofErr w:type="spellEnd"/>
            <w:r w:rsidRPr="00F172CB">
              <w:rPr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82,03</w:t>
            </w:r>
          </w:p>
        </w:tc>
        <w:tc>
          <w:tcPr>
            <w:tcW w:w="1513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90,66</w:t>
            </w:r>
          </w:p>
        </w:tc>
        <w:tc>
          <w:tcPr>
            <w:tcW w:w="1464" w:type="dxa"/>
          </w:tcPr>
          <w:p w:rsidR="00D76029" w:rsidRPr="00F172CB" w:rsidRDefault="003E645B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>90,66</w:t>
            </w:r>
          </w:p>
        </w:tc>
        <w:tc>
          <w:tcPr>
            <w:tcW w:w="2658" w:type="dxa"/>
          </w:tcPr>
          <w:p w:rsidR="00D76029" w:rsidRPr="00F172CB" w:rsidRDefault="00DE53AA" w:rsidP="00AD78C5">
            <w:pPr>
              <w:spacing w:line="360" w:lineRule="auto"/>
              <w:ind w:firstLine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172CB">
              <w:rPr>
                <w:bCs/>
                <w:sz w:val="26"/>
                <w:szCs w:val="26"/>
                <w:lang w:eastAsia="ru-RU"/>
              </w:rPr>
              <w:t xml:space="preserve">Рост на </w:t>
            </w:r>
            <w:r w:rsidR="003E645B" w:rsidRPr="00F172CB">
              <w:rPr>
                <w:bCs/>
                <w:sz w:val="26"/>
                <w:szCs w:val="26"/>
                <w:lang w:eastAsia="ru-RU"/>
              </w:rPr>
              <w:t>0,90</w:t>
            </w:r>
            <w:r w:rsidRPr="00F172CB">
              <w:rPr>
                <w:bCs/>
                <w:sz w:val="26"/>
                <w:szCs w:val="26"/>
                <w:lang w:eastAsia="ru-RU"/>
              </w:rPr>
              <w:t xml:space="preserve"> %</w:t>
            </w:r>
          </w:p>
        </w:tc>
      </w:tr>
    </w:tbl>
    <w:p w:rsidR="00D76029" w:rsidRPr="00214535" w:rsidRDefault="00D76029" w:rsidP="00AD78C5">
      <w:pPr>
        <w:shd w:val="clear" w:color="auto" w:fill="FFFFFF"/>
        <w:spacing w:line="360" w:lineRule="auto"/>
        <w:ind w:firstLine="0"/>
        <w:rPr>
          <w:bCs/>
          <w:color w:val="000000"/>
          <w:sz w:val="24"/>
          <w:szCs w:val="24"/>
          <w:lang w:eastAsia="ru-RU"/>
        </w:rPr>
      </w:pPr>
      <w:r w:rsidRPr="00214535">
        <w:rPr>
          <w:bCs/>
          <w:color w:val="000000"/>
          <w:sz w:val="24"/>
          <w:szCs w:val="24"/>
          <w:lang w:eastAsia="ru-RU"/>
        </w:rPr>
        <w:t>* средневзвешенный тариф.</w:t>
      </w:r>
    </w:p>
    <w:p w:rsidR="009A005F" w:rsidRDefault="009A005F" w:rsidP="00AD78C5">
      <w:p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firstLine="0"/>
        <w:rPr>
          <w:bCs/>
          <w:szCs w:val="28"/>
          <w:lang w:eastAsia="ru-RU"/>
        </w:rPr>
      </w:pPr>
    </w:p>
    <w:p w:rsidR="003E645B" w:rsidRDefault="003E645B" w:rsidP="00AD78C5">
      <w:p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firstLine="0"/>
        <w:rPr>
          <w:bCs/>
          <w:szCs w:val="28"/>
          <w:lang w:eastAsia="ru-RU"/>
        </w:rPr>
      </w:pPr>
      <w:r w:rsidRPr="003E645B">
        <w:rPr>
          <w:bCs/>
          <w:szCs w:val="28"/>
          <w:lang w:eastAsia="ru-RU"/>
        </w:rPr>
        <w:t xml:space="preserve">На территории </w:t>
      </w:r>
      <w:proofErr w:type="spellStart"/>
      <w:r w:rsidRPr="003E645B">
        <w:rPr>
          <w:bCs/>
          <w:szCs w:val="28"/>
          <w:lang w:eastAsia="ru-RU"/>
        </w:rPr>
        <w:t>Новодугинского</w:t>
      </w:r>
      <w:proofErr w:type="spellEnd"/>
      <w:r w:rsidRPr="003E645B">
        <w:rPr>
          <w:bCs/>
          <w:szCs w:val="28"/>
          <w:lang w:eastAsia="ru-RU"/>
        </w:rPr>
        <w:t xml:space="preserve"> муниципального округа Смоленской области имеет место устойчивая тенденция на повышение тарифа на энергетические ресурсы.</w:t>
      </w:r>
    </w:p>
    <w:p w:rsidR="00D76029" w:rsidRDefault="00D76029" w:rsidP="00AD78C5">
      <w:pPr>
        <w:shd w:val="clear" w:color="auto" w:fill="FFFFFF"/>
        <w:spacing w:line="360" w:lineRule="auto"/>
        <w:ind w:firstLine="0"/>
        <w:rPr>
          <w:bCs/>
          <w:szCs w:val="28"/>
          <w:lang w:eastAsia="ru-RU"/>
        </w:rPr>
      </w:pPr>
      <w:r w:rsidRPr="00822C39">
        <w:rPr>
          <w:bCs/>
          <w:szCs w:val="28"/>
          <w:lang w:eastAsia="ru-RU"/>
        </w:rPr>
        <w:t>На диаграммах 1-3 представлена динамика изменения стоимости коммунальных ресурсов с 20</w:t>
      </w:r>
      <w:r w:rsidR="00DB5C5B" w:rsidRPr="00822C39">
        <w:rPr>
          <w:bCs/>
          <w:szCs w:val="28"/>
          <w:lang w:eastAsia="ru-RU"/>
        </w:rPr>
        <w:t>22 года по 2024</w:t>
      </w:r>
      <w:r w:rsidRPr="00822C39">
        <w:rPr>
          <w:bCs/>
          <w:szCs w:val="28"/>
          <w:lang w:eastAsia="ru-RU"/>
        </w:rPr>
        <w:t xml:space="preserve"> год.</w:t>
      </w:r>
    </w:p>
    <w:p w:rsidR="00214535" w:rsidRDefault="00D709CE" w:rsidP="00AD78C5">
      <w:pPr>
        <w:shd w:val="clear" w:color="auto" w:fill="FFFFFF"/>
        <w:spacing w:line="360" w:lineRule="auto"/>
        <w:ind w:firstLine="0"/>
        <w:jc w:val="center"/>
        <w:rPr>
          <w:bCs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 wp14:anchorId="25DC6DE9" wp14:editId="14713BD8">
            <wp:extent cx="95250" cy="95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Cs/>
          <w:noProof/>
          <w:sz w:val="24"/>
          <w:szCs w:val="24"/>
          <w:lang w:eastAsia="ru-RU"/>
        </w:rPr>
        <w:drawing>
          <wp:inline distT="0" distB="0" distL="0" distR="0" wp14:anchorId="571189C9" wp14:editId="56DFC653">
            <wp:extent cx="4073491" cy="2725947"/>
            <wp:effectExtent l="0" t="0" r="381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6029" w:rsidRPr="00AD78C5" w:rsidRDefault="00D76029" w:rsidP="00AD78C5">
      <w:pPr>
        <w:shd w:val="clear" w:color="auto" w:fill="FFFFFF"/>
        <w:spacing w:line="360" w:lineRule="auto"/>
        <w:ind w:firstLine="0"/>
        <w:jc w:val="center"/>
        <w:rPr>
          <w:bCs/>
          <w:sz w:val="26"/>
          <w:szCs w:val="26"/>
          <w:lang w:eastAsia="ru-RU"/>
        </w:rPr>
      </w:pPr>
      <w:r w:rsidRPr="00AD78C5">
        <w:rPr>
          <w:bCs/>
          <w:sz w:val="26"/>
          <w:szCs w:val="26"/>
          <w:lang w:eastAsia="ru-RU"/>
        </w:rPr>
        <w:t>Диаграмма 1. Динамика изменения тарифа на электроэнергию с 20</w:t>
      </w:r>
      <w:r w:rsidR="00DB5C5B" w:rsidRPr="00AD78C5">
        <w:rPr>
          <w:bCs/>
          <w:sz w:val="26"/>
          <w:szCs w:val="26"/>
          <w:lang w:eastAsia="ru-RU"/>
        </w:rPr>
        <w:t>22</w:t>
      </w:r>
      <w:r w:rsidRPr="00AD78C5">
        <w:rPr>
          <w:bCs/>
          <w:sz w:val="26"/>
          <w:szCs w:val="26"/>
          <w:lang w:eastAsia="ru-RU"/>
        </w:rPr>
        <w:t xml:space="preserve"> года по 20</w:t>
      </w:r>
      <w:r w:rsidR="00DB5C5B" w:rsidRPr="00AD78C5">
        <w:rPr>
          <w:bCs/>
          <w:sz w:val="26"/>
          <w:szCs w:val="26"/>
          <w:lang w:eastAsia="ru-RU"/>
        </w:rPr>
        <w:t>24</w:t>
      </w:r>
      <w:r w:rsidRPr="00AD78C5">
        <w:rPr>
          <w:bCs/>
          <w:sz w:val="26"/>
          <w:szCs w:val="26"/>
          <w:lang w:eastAsia="ru-RU"/>
        </w:rPr>
        <w:t xml:space="preserve"> год</w:t>
      </w:r>
    </w:p>
    <w:p w:rsidR="00A32F37" w:rsidRDefault="00D709CE" w:rsidP="00AD78C5">
      <w:pPr>
        <w:shd w:val="clear" w:color="auto" w:fill="FFFFFF"/>
        <w:spacing w:line="360" w:lineRule="auto"/>
        <w:ind w:firstLine="0"/>
        <w:jc w:val="center"/>
        <w:rPr>
          <w:bCs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 wp14:anchorId="61C843FA" wp14:editId="5AE4C840">
            <wp:extent cx="4132053" cy="2751241"/>
            <wp:effectExtent l="0" t="0" r="1905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6029" w:rsidRPr="00AD78C5" w:rsidRDefault="00D76029" w:rsidP="00AD78C5">
      <w:pPr>
        <w:shd w:val="clear" w:color="auto" w:fill="FFFFFF"/>
        <w:spacing w:line="360" w:lineRule="auto"/>
        <w:ind w:firstLine="0"/>
        <w:jc w:val="center"/>
        <w:rPr>
          <w:bCs/>
          <w:sz w:val="26"/>
          <w:szCs w:val="26"/>
          <w:lang w:eastAsia="ru-RU"/>
        </w:rPr>
      </w:pPr>
      <w:r w:rsidRPr="00AD78C5">
        <w:rPr>
          <w:bCs/>
          <w:sz w:val="26"/>
          <w:szCs w:val="26"/>
          <w:lang w:eastAsia="ru-RU"/>
        </w:rPr>
        <w:t>Диаграмма 2. Динамика изменения тарифа на тепловую энергию с 20</w:t>
      </w:r>
      <w:r w:rsidR="00DB5C5B" w:rsidRPr="00AD78C5">
        <w:rPr>
          <w:bCs/>
          <w:sz w:val="26"/>
          <w:szCs w:val="26"/>
          <w:lang w:eastAsia="ru-RU"/>
        </w:rPr>
        <w:t>22</w:t>
      </w:r>
      <w:r w:rsidRPr="00AD78C5">
        <w:rPr>
          <w:bCs/>
          <w:sz w:val="26"/>
          <w:szCs w:val="26"/>
          <w:lang w:eastAsia="ru-RU"/>
        </w:rPr>
        <w:t xml:space="preserve"> года по 20</w:t>
      </w:r>
      <w:r w:rsidR="00DB5C5B" w:rsidRPr="00AD78C5">
        <w:rPr>
          <w:bCs/>
          <w:sz w:val="26"/>
          <w:szCs w:val="26"/>
          <w:lang w:eastAsia="ru-RU"/>
        </w:rPr>
        <w:t>24</w:t>
      </w:r>
      <w:r w:rsidRPr="00AD78C5">
        <w:rPr>
          <w:bCs/>
          <w:sz w:val="26"/>
          <w:szCs w:val="26"/>
          <w:lang w:eastAsia="ru-RU"/>
        </w:rPr>
        <w:t xml:space="preserve"> год</w:t>
      </w:r>
    </w:p>
    <w:p w:rsidR="0050224A" w:rsidRPr="00214535" w:rsidRDefault="0050224A" w:rsidP="00AD78C5">
      <w:pPr>
        <w:shd w:val="clear" w:color="auto" w:fill="FFFFFF"/>
        <w:spacing w:line="360" w:lineRule="auto"/>
        <w:ind w:firstLine="0"/>
        <w:jc w:val="center"/>
        <w:rPr>
          <w:bCs/>
          <w:sz w:val="24"/>
          <w:szCs w:val="24"/>
          <w:lang w:eastAsia="ru-RU"/>
        </w:rPr>
      </w:pPr>
    </w:p>
    <w:p w:rsidR="00D76029" w:rsidRDefault="00D709CE" w:rsidP="00AD78C5">
      <w:pPr>
        <w:shd w:val="clear" w:color="auto" w:fill="FFFFFF"/>
        <w:spacing w:line="360" w:lineRule="auto"/>
        <w:ind w:firstLine="0"/>
        <w:jc w:val="center"/>
        <w:rPr>
          <w:bCs/>
          <w:color w:val="000000"/>
          <w:lang w:eastAsia="ru-RU"/>
        </w:rPr>
      </w:pPr>
      <w:r>
        <w:rPr>
          <w:bCs/>
          <w:noProof/>
          <w:color w:val="000000"/>
          <w:lang w:eastAsia="ru-RU"/>
        </w:rPr>
        <w:lastRenderedPageBreak/>
        <w:drawing>
          <wp:inline distT="0" distB="0" distL="0" distR="0" wp14:anchorId="15E337D0" wp14:editId="48E0E401">
            <wp:extent cx="3796077" cy="2527539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2D95" w:rsidRPr="00AD78C5" w:rsidRDefault="00672D95" w:rsidP="00AD78C5">
      <w:pPr>
        <w:shd w:val="clear" w:color="auto" w:fill="FFFFFF"/>
        <w:spacing w:line="360" w:lineRule="auto"/>
        <w:ind w:firstLine="0"/>
        <w:jc w:val="center"/>
        <w:rPr>
          <w:bCs/>
          <w:sz w:val="26"/>
          <w:szCs w:val="26"/>
          <w:lang w:eastAsia="ru-RU"/>
        </w:rPr>
      </w:pPr>
      <w:r w:rsidRPr="00AD78C5">
        <w:rPr>
          <w:bCs/>
          <w:sz w:val="26"/>
          <w:szCs w:val="26"/>
          <w:lang w:eastAsia="ru-RU"/>
        </w:rPr>
        <w:t>Диаграмма 3. Динамика изменения тариф на природный газ с 2022 года по 2024 год</w:t>
      </w:r>
    </w:p>
    <w:p w:rsidR="0050224A" w:rsidRDefault="0050224A" w:rsidP="00AD78C5">
      <w:pPr>
        <w:shd w:val="clear" w:color="auto" w:fill="FFFFFF"/>
        <w:spacing w:line="360" w:lineRule="auto"/>
        <w:ind w:firstLine="0"/>
        <w:jc w:val="center"/>
        <w:rPr>
          <w:bCs/>
          <w:szCs w:val="28"/>
          <w:lang w:eastAsia="ru-RU"/>
        </w:rPr>
      </w:pPr>
    </w:p>
    <w:p w:rsidR="00672D95" w:rsidRPr="00672D95" w:rsidRDefault="00D709CE" w:rsidP="00AD78C5">
      <w:pPr>
        <w:shd w:val="clear" w:color="auto" w:fill="FFFFFF"/>
        <w:spacing w:line="360" w:lineRule="auto"/>
        <w:ind w:firstLine="0"/>
        <w:jc w:val="center"/>
        <w:rPr>
          <w:bCs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 wp14:anchorId="7697D21A" wp14:editId="3964242F">
            <wp:extent cx="3784888" cy="2536166"/>
            <wp:effectExtent l="0" t="0" r="635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6029" w:rsidRPr="00AD78C5" w:rsidRDefault="00D76029" w:rsidP="00AD78C5">
      <w:pPr>
        <w:shd w:val="clear" w:color="auto" w:fill="FFFFFF"/>
        <w:spacing w:line="360" w:lineRule="auto"/>
        <w:ind w:firstLine="0"/>
        <w:jc w:val="center"/>
        <w:rPr>
          <w:bCs/>
          <w:sz w:val="26"/>
          <w:szCs w:val="26"/>
          <w:lang w:eastAsia="ru-RU"/>
        </w:rPr>
      </w:pPr>
      <w:r w:rsidRPr="00AD78C5">
        <w:rPr>
          <w:bCs/>
          <w:sz w:val="26"/>
          <w:szCs w:val="26"/>
          <w:lang w:eastAsia="ru-RU"/>
        </w:rPr>
        <w:t xml:space="preserve">Диаграмма </w:t>
      </w:r>
      <w:r w:rsidR="00672D95" w:rsidRPr="00AD78C5">
        <w:rPr>
          <w:bCs/>
          <w:sz w:val="26"/>
          <w:szCs w:val="26"/>
          <w:lang w:eastAsia="ru-RU"/>
        </w:rPr>
        <w:t>4</w:t>
      </w:r>
      <w:r w:rsidRPr="00AD78C5">
        <w:rPr>
          <w:bCs/>
          <w:sz w:val="26"/>
          <w:szCs w:val="26"/>
          <w:lang w:eastAsia="ru-RU"/>
        </w:rPr>
        <w:t>. Динамика изменения тарифа на водоснабжение с 20</w:t>
      </w:r>
      <w:r w:rsidR="00214535" w:rsidRPr="00AD78C5">
        <w:rPr>
          <w:bCs/>
          <w:sz w:val="26"/>
          <w:szCs w:val="26"/>
          <w:lang w:eastAsia="ru-RU"/>
        </w:rPr>
        <w:t>22</w:t>
      </w:r>
      <w:r w:rsidRPr="00AD78C5">
        <w:rPr>
          <w:bCs/>
          <w:sz w:val="26"/>
          <w:szCs w:val="26"/>
          <w:lang w:eastAsia="ru-RU"/>
        </w:rPr>
        <w:t xml:space="preserve"> года по 20</w:t>
      </w:r>
      <w:r w:rsidR="00214535" w:rsidRPr="00AD78C5">
        <w:rPr>
          <w:bCs/>
          <w:sz w:val="26"/>
          <w:szCs w:val="26"/>
          <w:lang w:eastAsia="ru-RU"/>
        </w:rPr>
        <w:t>24</w:t>
      </w:r>
      <w:r w:rsidRPr="00AD78C5">
        <w:rPr>
          <w:bCs/>
          <w:sz w:val="26"/>
          <w:szCs w:val="26"/>
          <w:lang w:eastAsia="ru-RU"/>
        </w:rPr>
        <w:t xml:space="preserve"> год</w:t>
      </w:r>
    </w:p>
    <w:p w:rsidR="008D5EBB" w:rsidRDefault="008D5EBB" w:rsidP="00AD78C5">
      <w:pPr>
        <w:spacing w:line="360" w:lineRule="auto"/>
        <w:ind w:firstLine="0"/>
        <w:jc w:val="center"/>
        <w:rPr>
          <w:b/>
          <w:szCs w:val="28"/>
        </w:rPr>
      </w:pPr>
    </w:p>
    <w:p w:rsidR="007B2DB8" w:rsidRDefault="00A7532F" w:rsidP="00AD78C5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2.5</w:t>
      </w:r>
      <w:r w:rsidR="007B2DB8" w:rsidRPr="007B2DB8">
        <w:rPr>
          <w:b/>
          <w:szCs w:val="28"/>
        </w:rPr>
        <w:t>. Анализ оснащенности приборами учета</w:t>
      </w:r>
    </w:p>
    <w:p w:rsidR="00F172CB" w:rsidRPr="007B2DB8" w:rsidRDefault="00F172CB" w:rsidP="00AD78C5">
      <w:pPr>
        <w:spacing w:line="360" w:lineRule="auto"/>
        <w:ind w:firstLine="0"/>
        <w:jc w:val="center"/>
        <w:rPr>
          <w:b/>
          <w:szCs w:val="28"/>
        </w:rPr>
      </w:pPr>
    </w:p>
    <w:p w:rsidR="00476C70" w:rsidRDefault="00476C70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Сведения об оснащенности </w:t>
      </w:r>
      <w:r w:rsidR="00556C5E">
        <w:rPr>
          <w:szCs w:val="28"/>
        </w:rPr>
        <w:t xml:space="preserve">учреждений </w:t>
      </w:r>
      <w:proofErr w:type="spellStart"/>
      <w:r w:rsidR="00556C5E">
        <w:rPr>
          <w:szCs w:val="28"/>
        </w:rPr>
        <w:t>Новодугинского</w:t>
      </w:r>
      <w:proofErr w:type="spellEnd"/>
      <w:r w:rsidR="00556C5E">
        <w:rPr>
          <w:szCs w:val="28"/>
        </w:rPr>
        <w:t xml:space="preserve"> округа </w:t>
      </w:r>
      <w:r>
        <w:rPr>
          <w:szCs w:val="28"/>
        </w:rPr>
        <w:t>приборами учета энергоресурсов представлены в таблиц</w:t>
      </w:r>
      <w:r w:rsidR="00AD78C5">
        <w:rPr>
          <w:szCs w:val="28"/>
        </w:rPr>
        <w:t>ах</w:t>
      </w:r>
      <w:r>
        <w:rPr>
          <w:szCs w:val="28"/>
        </w:rPr>
        <w:t xml:space="preserve"> ниже:</w:t>
      </w:r>
    </w:p>
    <w:tbl>
      <w:tblPr>
        <w:tblStyle w:val="af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08"/>
        <w:gridCol w:w="559"/>
        <w:gridCol w:w="559"/>
        <w:gridCol w:w="559"/>
        <w:gridCol w:w="627"/>
        <w:gridCol w:w="489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476C70" w:rsidTr="007730D7">
        <w:trPr>
          <w:trHeight w:val="390"/>
        </w:trPr>
        <w:tc>
          <w:tcPr>
            <w:tcW w:w="1808" w:type="dxa"/>
            <w:vMerge w:val="restart"/>
          </w:tcPr>
          <w:p w:rsidR="00476C70" w:rsidRPr="00476C70" w:rsidRDefault="006C076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2304" w:type="dxa"/>
            <w:gridSpan w:val="4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Электрическая энергия</w:t>
            </w:r>
          </w:p>
        </w:tc>
        <w:tc>
          <w:tcPr>
            <w:tcW w:w="2163" w:type="dxa"/>
            <w:gridSpan w:val="4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Тепловая энергия</w:t>
            </w:r>
          </w:p>
        </w:tc>
        <w:tc>
          <w:tcPr>
            <w:tcW w:w="2232" w:type="dxa"/>
            <w:gridSpan w:val="4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Холодная вода</w:t>
            </w:r>
          </w:p>
        </w:tc>
        <w:tc>
          <w:tcPr>
            <w:tcW w:w="2232" w:type="dxa"/>
            <w:gridSpan w:val="4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Природный газ</w:t>
            </w:r>
          </w:p>
        </w:tc>
      </w:tr>
      <w:tr w:rsidR="006C0760" w:rsidTr="007730D7">
        <w:trPr>
          <w:trHeight w:val="836"/>
        </w:trPr>
        <w:tc>
          <w:tcPr>
            <w:tcW w:w="1808" w:type="dxa"/>
            <w:vMerge/>
          </w:tcPr>
          <w:p w:rsidR="00476C70" w:rsidRPr="00476C70" w:rsidRDefault="00476C70" w:rsidP="00AD78C5">
            <w:pPr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559" w:type="dxa"/>
            <w:vMerge w:val="restart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Потребление ресурса  (да/нет)</w:t>
            </w:r>
          </w:p>
        </w:tc>
        <w:tc>
          <w:tcPr>
            <w:tcW w:w="1745" w:type="dxa"/>
            <w:gridSpan w:val="3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Наличие приборов учета (ПУ)</w:t>
            </w:r>
          </w:p>
        </w:tc>
        <w:tc>
          <w:tcPr>
            <w:tcW w:w="489" w:type="dxa"/>
            <w:vMerge w:val="restart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Потребление ресурса  (да/нет)</w:t>
            </w:r>
          </w:p>
        </w:tc>
        <w:tc>
          <w:tcPr>
            <w:tcW w:w="1674" w:type="dxa"/>
            <w:gridSpan w:val="3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Наличие приборов учета (ПУ)</w:t>
            </w:r>
          </w:p>
        </w:tc>
        <w:tc>
          <w:tcPr>
            <w:tcW w:w="558" w:type="dxa"/>
            <w:vMerge w:val="restart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Потребление ресурса  (да/нет)</w:t>
            </w:r>
          </w:p>
        </w:tc>
        <w:tc>
          <w:tcPr>
            <w:tcW w:w="1674" w:type="dxa"/>
            <w:gridSpan w:val="3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Наличие приборов учета (ПУ)</w:t>
            </w:r>
          </w:p>
        </w:tc>
        <w:tc>
          <w:tcPr>
            <w:tcW w:w="558" w:type="dxa"/>
            <w:vMerge w:val="restart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Потребление ресурса  (да/нет)</w:t>
            </w:r>
          </w:p>
        </w:tc>
        <w:tc>
          <w:tcPr>
            <w:tcW w:w="1674" w:type="dxa"/>
            <w:gridSpan w:val="3"/>
          </w:tcPr>
          <w:p w:rsidR="00476C70" w:rsidRPr="00476C70" w:rsidRDefault="00476C70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Наличие приборов учета (ПУ)</w:t>
            </w:r>
          </w:p>
        </w:tc>
      </w:tr>
      <w:tr w:rsidR="00476C70" w:rsidTr="007730D7">
        <w:trPr>
          <w:trHeight w:val="2690"/>
        </w:trPr>
        <w:tc>
          <w:tcPr>
            <w:tcW w:w="1808" w:type="dxa"/>
            <w:vMerge/>
          </w:tcPr>
          <w:p w:rsidR="00476C70" w:rsidRPr="00476C70" w:rsidRDefault="00476C70" w:rsidP="00AD78C5">
            <w:pPr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559" w:type="dxa"/>
            <w:vMerge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</w:p>
        </w:tc>
        <w:tc>
          <w:tcPr>
            <w:tcW w:w="559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коммерческих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9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технических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627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Запланировано к установке в 2025-2026гг.</w:t>
            </w:r>
          </w:p>
        </w:tc>
        <w:tc>
          <w:tcPr>
            <w:tcW w:w="489" w:type="dxa"/>
            <w:vMerge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коммерческих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технических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Запланировано к установке в 2025-2026гг.</w:t>
            </w:r>
          </w:p>
        </w:tc>
        <w:tc>
          <w:tcPr>
            <w:tcW w:w="558" w:type="dxa"/>
            <w:vMerge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коммерческих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технических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Запланировано к установке в 2025-2026гг.</w:t>
            </w:r>
          </w:p>
        </w:tc>
        <w:tc>
          <w:tcPr>
            <w:tcW w:w="558" w:type="dxa"/>
            <w:vMerge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коммерческих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Наличие </w:t>
            </w:r>
            <w:proofErr w:type="gramStart"/>
            <w:r>
              <w:rPr>
                <w:sz w:val="20"/>
              </w:rPr>
              <w:t>технических</w:t>
            </w:r>
            <w:proofErr w:type="gramEnd"/>
            <w:r>
              <w:rPr>
                <w:sz w:val="20"/>
              </w:rPr>
              <w:t xml:space="preserve"> ПУ</w:t>
            </w:r>
          </w:p>
        </w:tc>
        <w:tc>
          <w:tcPr>
            <w:tcW w:w="558" w:type="dxa"/>
            <w:textDirection w:val="btLr"/>
          </w:tcPr>
          <w:p w:rsidR="00476C70" w:rsidRPr="00476C70" w:rsidRDefault="00476C70" w:rsidP="00AD78C5">
            <w:pPr>
              <w:spacing w:line="360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>Запланировано к установке в 2025-2026гг.</w:t>
            </w:r>
          </w:p>
        </w:tc>
      </w:tr>
      <w:tr w:rsidR="00AF235B" w:rsidTr="007730D7">
        <w:trPr>
          <w:trHeight w:val="702"/>
        </w:trPr>
        <w:tc>
          <w:tcPr>
            <w:tcW w:w="180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Административные здания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7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8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AF235B" w:rsidTr="007730D7">
        <w:trPr>
          <w:trHeight w:val="827"/>
        </w:trPr>
        <w:tc>
          <w:tcPr>
            <w:tcW w:w="180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Муниципальные здания (здания образования)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7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235B" w:rsidTr="007730D7">
        <w:trPr>
          <w:trHeight w:val="838"/>
        </w:trPr>
        <w:tc>
          <w:tcPr>
            <w:tcW w:w="180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Муниципальные здания (здания культуры и спорта)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27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9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8" w:type="dxa"/>
          </w:tcPr>
          <w:p w:rsidR="00AF235B" w:rsidRPr="00476C70" w:rsidRDefault="00AF235B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76C70" w:rsidRDefault="00476C70" w:rsidP="00AD78C5">
      <w:pPr>
        <w:spacing w:line="360" w:lineRule="auto"/>
        <w:ind w:firstLine="0"/>
        <w:rPr>
          <w:szCs w:val="28"/>
        </w:rPr>
      </w:pPr>
    </w:p>
    <w:p w:rsidR="000E0847" w:rsidRDefault="000E0847" w:rsidP="00AD78C5">
      <w:pPr>
        <w:pStyle w:val="ae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0"/>
        <w:outlineLvl w:val="0"/>
        <w:rPr>
          <w:sz w:val="24"/>
          <w:szCs w:val="24"/>
        </w:rPr>
      </w:pPr>
      <w:r w:rsidRPr="00193201">
        <w:rPr>
          <w:szCs w:val="28"/>
        </w:rPr>
        <w:t>Таблица – Оснащенность муниципальных учреждений образования приборами учета</w:t>
      </w:r>
      <w:r w:rsidR="00AD78C5">
        <w:rPr>
          <w:szCs w:val="28"/>
        </w:rPr>
        <w:t>: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68"/>
        <w:gridCol w:w="1276"/>
        <w:gridCol w:w="1134"/>
        <w:gridCol w:w="1275"/>
        <w:gridCol w:w="1134"/>
      </w:tblGrid>
      <w:tr w:rsidR="000E0847" w:rsidTr="00B66AEB">
        <w:tc>
          <w:tcPr>
            <w:tcW w:w="817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 xml:space="preserve">№ </w:t>
            </w:r>
            <w:proofErr w:type="gramStart"/>
            <w:r w:rsidRPr="00F172CB">
              <w:rPr>
                <w:sz w:val="26"/>
                <w:szCs w:val="26"/>
              </w:rPr>
              <w:t>п</w:t>
            </w:r>
            <w:proofErr w:type="gramEnd"/>
            <w:r w:rsidRPr="00F172CB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2268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здания</w:t>
            </w:r>
          </w:p>
        </w:tc>
        <w:tc>
          <w:tcPr>
            <w:tcW w:w="4819" w:type="dxa"/>
            <w:gridSpan w:val="4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Наличие приборов учета</w:t>
            </w:r>
          </w:p>
        </w:tc>
      </w:tr>
      <w:tr w:rsidR="000E0847" w:rsidTr="00B66AEB">
        <w:tc>
          <w:tcPr>
            <w:tcW w:w="817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ээ</w:t>
            </w:r>
            <w:proofErr w:type="spellEnd"/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тэ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газ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Бурцевская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НШДС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начальная школа - детский сад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МКДОУ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Высоковский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детский сад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детский сад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МКОУ Днепровская СШ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МКДОУ Днепровский детский сад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детский сад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gramStart"/>
            <w:r w:rsidRPr="00F172CB">
              <w:rPr>
                <w:color w:val="000000"/>
                <w:sz w:val="26"/>
                <w:szCs w:val="26"/>
              </w:rPr>
              <w:t>Липецкая</w:t>
            </w:r>
            <w:proofErr w:type="gramEnd"/>
            <w:r w:rsidRPr="00F172CB">
              <w:rPr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МКДОУ Липецкий детский сад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детский сад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7.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lastRenderedPageBreak/>
              <w:t>Новодугинская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lastRenderedPageBreak/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Новодугинский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детский сад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детский сад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9.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Рябинковская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10.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Селищенская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11.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Тесовская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12.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МКДОУ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Тесовский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детский сад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детский сад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13.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МКОУ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Торбеевская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ОШ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14.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 xml:space="preserve">МКУ ДО </w:t>
            </w:r>
            <w:proofErr w:type="spellStart"/>
            <w:r w:rsidRPr="00F172CB">
              <w:rPr>
                <w:color w:val="000000"/>
                <w:sz w:val="26"/>
                <w:szCs w:val="26"/>
              </w:rPr>
              <w:t>Новодугинский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ДДТ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детский дом творчества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</w:tbl>
    <w:p w:rsidR="000E0847" w:rsidRDefault="000E0847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0"/>
        <w:outlineLvl w:val="0"/>
        <w:rPr>
          <w:b/>
          <w:szCs w:val="28"/>
        </w:rPr>
      </w:pPr>
    </w:p>
    <w:p w:rsidR="000E0847" w:rsidRDefault="000E0847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0"/>
        <w:outlineLvl w:val="0"/>
        <w:rPr>
          <w:szCs w:val="28"/>
        </w:rPr>
      </w:pPr>
      <w:r w:rsidRPr="00193201">
        <w:rPr>
          <w:szCs w:val="28"/>
        </w:rPr>
        <w:t xml:space="preserve">Таблица – Оснащенность муниципальных учреждений </w:t>
      </w:r>
      <w:r>
        <w:rPr>
          <w:szCs w:val="28"/>
        </w:rPr>
        <w:t>культуры и спорта</w:t>
      </w:r>
      <w:r w:rsidRPr="00193201">
        <w:rPr>
          <w:szCs w:val="28"/>
        </w:rPr>
        <w:t xml:space="preserve"> приборами учета</w:t>
      </w:r>
      <w:r w:rsidR="00AD78C5">
        <w:rPr>
          <w:szCs w:val="28"/>
        </w:rPr>
        <w:t>: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68"/>
        <w:gridCol w:w="1276"/>
        <w:gridCol w:w="1134"/>
        <w:gridCol w:w="1275"/>
        <w:gridCol w:w="1134"/>
      </w:tblGrid>
      <w:tr w:rsidR="000E0847" w:rsidRPr="00A73E90" w:rsidTr="00B66AEB">
        <w:tc>
          <w:tcPr>
            <w:tcW w:w="817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 xml:space="preserve">№ </w:t>
            </w:r>
            <w:proofErr w:type="gramStart"/>
            <w:r w:rsidRPr="00F172CB">
              <w:rPr>
                <w:sz w:val="26"/>
                <w:szCs w:val="26"/>
              </w:rPr>
              <w:t>п</w:t>
            </w:r>
            <w:proofErr w:type="gramEnd"/>
            <w:r w:rsidRPr="00F172CB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2268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здания</w:t>
            </w:r>
          </w:p>
        </w:tc>
        <w:tc>
          <w:tcPr>
            <w:tcW w:w="4819" w:type="dxa"/>
            <w:gridSpan w:val="4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Наличие приборов учета</w:t>
            </w:r>
          </w:p>
        </w:tc>
      </w:tr>
      <w:tr w:rsidR="000E0847" w:rsidRPr="00A73E90" w:rsidTr="00B66AEB">
        <w:tc>
          <w:tcPr>
            <w:tcW w:w="817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ээ</w:t>
            </w:r>
            <w:proofErr w:type="spellEnd"/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тэ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газ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районный дом культуры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Болшевский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Днепровский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Хвощеватовский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Григорьевский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7.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Извековский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8.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Липецкий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Капустинский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10.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Татаркинский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11.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Тесовский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12.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Торбеевский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13.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Рябинковский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дом культуры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14.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Мининский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клуб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15.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Бурцевский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клуб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16.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Караваевский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СК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клуб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17.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Физкультура и спорт (стадион)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стадион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18.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районная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19.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детская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20.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Высоковская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21.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Григорьевская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22.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Днепровская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23.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Извековская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24.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Капустинская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25.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Липецкая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26.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Татаркинская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27.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Ануфриевская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28.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Тесовская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29.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Торбеевская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lastRenderedPageBreak/>
              <w:t>30.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Трофимовская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31.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 w:rsidRPr="00F172CB">
              <w:rPr>
                <w:color w:val="000000"/>
                <w:sz w:val="26"/>
                <w:szCs w:val="26"/>
              </w:rPr>
              <w:t>Замошьевская</w:t>
            </w:r>
            <w:proofErr w:type="spellEnd"/>
            <w:r w:rsidRPr="00F172CB">
              <w:rPr>
                <w:color w:val="000000"/>
                <w:sz w:val="26"/>
                <w:szCs w:val="26"/>
              </w:rPr>
              <w:t xml:space="preserve"> библиотека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библиотека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32.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музей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музуй</w:t>
            </w:r>
            <w:proofErr w:type="spellEnd"/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33.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Детская школа искусств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школа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34.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35.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B66AE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36.</w:t>
            </w:r>
          </w:p>
        </w:tc>
        <w:tc>
          <w:tcPr>
            <w:tcW w:w="2410" w:type="dxa"/>
            <w:vAlign w:val="center"/>
          </w:tcPr>
          <w:p w:rsidR="000E0847" w:rsidRPr="00F172CB" w:rsidRDefault="000E0847" w:rsidP="00AD78C5">
            <w:pPr>
              <w:spacing w:line="360" w:lineRule="auto"/>
              <w:ind w:firstLine="0"/>
              <w:rPr>
                <w:color w:val="000000"/>
                <w:sz w:val="26"/>
                <w:szCs w:val="26"/>
              </w:rPr>
            </w:pPr>
            <w:r w:rsidRPr="00F172CB">
              <w:rPr>
                <w:color w:val="000000"/>
                <w:sz w:val="26"/>
                <w:szCs w:val="26"/>
              </w:rPr>
              <w:t>Физкультурно-оздоровительный комплекс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ФОК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</w:tr>
    </w:tbl>
    <w:p w:rsidR="000E0847" w:rsidRPr="00193201" w:rsidRDefault="000E0847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0"/>
        <w:outlineLvl w:val="0"/>
        <w:rPr>
          <w:szCs w:val="28"/>
        </w:rPr>
      </w:pPr>
    </w:p>
    <w:p w:rsidR="000E0847" w:rsidRDefault="000E0847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0"/>
        <w:outlineLvl w:val="0"/>
        <w:rPr>
          <w:szCs w:val="28"/>
        </w:rPr>
      </w:pPr>
      <w:r w:rsidRPr="00BA259D">
        <w:rPr>
          <w:szCs w:val="28"/>
        </w:rPr>
        <w:t>Таблица – Оснащенность административных зданий приборами учета</w:t>
      </w:r>
      <w:r w:rsidR="007730D7">
        <w:rPr>
          <w:szCs w:val="28"/>
        </w:rPr>
        <w:t>:</w:t>
      </w:r>
    </w:p>
    <w:tbl>
      <w:tblPr>
        <w:tblStyle w:val="afe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68"/>
        <w:gridCol w:w="1276"/>
        <w:gridCol w:w="1134"/>
        <w:gridCol w:w="1275"/>
        <w:gridCol w:w="1276"/>
      </w:tblGrid>
      <w:tr w:rsidR="000E0847" w:rsidRPr="00A73E90" w:rsidTr="00B66AEB">
        <w:tc>
          <w:tcPr>
            <w:tcW w:w="817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 xml:space="preserve">№ </w:t>
            </w:r>
            <w:proofErr w:type="gramStart"/>
            <w:r w:rsidRPr="00F172CB">
              <w:rPr>
                <w:sz w:val="26"/>
                <w:szCs w:val="26"/>
              </w:rPr>
              <w:t>п</w:t>
            </w:r>
            <w:proofErr w:type="gramEnd"/>
            <w:r w:rsidRPr="00F172CB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2268" w:type="dxa"/>
            <w:vMerge w:val="restart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здания</w:t>
            </w:r>
          </w:p>
        </w:tc>
        <w:tc>
          <w:tcPr>
            <w:tcW w:w="4961" w:type="dxa"/>
            <w:gridSpan w:val="4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Наличие приборов учета</w:t>
            </w:r>
          </w:p>
        </w:tc>
      </w:tr>
      <w:tr w:rsidR="000E0847" w:rsidRPr="00A73E90" w:rsidTr="00B66AEB">
        <w:tc>
          <w:tcPr>
            <w:tcW w:w="817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ээ</w:t>
            </w:r>
            <w:proofErr w:type="spellEnd"/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тэ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газ</w:t>
            </w:r>
          </w:p>
        </w:tc>
      </w:tr>
      <w:tr w:rsidR="000E0847" w:rsidTr="00F172C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Администрация муниципального образования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273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F172C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Высоковский</w:t>
            </w:r>
            <w:proofErr w:type="spellEnd"/>
            <w:r w:rsidRPr="00F172CB">
              <w:rPr>
                <w:sz w:val="26"/>
                <w:szCs w:val="26"/>
              </w:rPr>
              <w:t xml:space="preserve"> территориальный комитет</w:t>
            </w:r>
          </w:p>
        </w:tc>
        <w:tc>
          <w:tcPr>
            <w:tcW w:w="2268" w:type="dxa"/>
          </w:tcPr>
          <w:p w:rsidR="000E0847" w:rsidRPr="00F172CB" w:rsidRDefault="00ED24DC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</w:t>
            </w:r>
            <w:r w:rsidR="000E0847" w:rsidRPr="00F172CB">
              <w:rPr>
                <w:sz w:val="26"/>
                <w:szCs w:val="26"/>
              </w:rPr>
              <w:t>омитет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3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F172C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Днепровский территориальный комитет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комитет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3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F172C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Извековский</w:t>
            </w:r>
            <w:proofErr w:type="spellEnd"/>
            <w:r w:rsidRPr="00F172CB">
              <w:rPr>
                <w:sz w:val="26"/>
                <w:szCs w:val="26"/>
              </w:rPr>
              <w:t xml:space="preserve"> территориальный комитет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комитет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3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F172C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Новодугинский</w:t>
            </w:r>
            <w:proofErr w:type="spellEnd"/>
            <w:r w:rsidRPr="00F172CB">
              <w:rPr>
                <w:sz w:val="26"/>
                <w:szCs w:val="26"/>
              </w:rPr>
              <w:t xml:space="preserve"> территориальный комитет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комитет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3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0E0847" w:rsidTr="00F172CB">
        <w:tc>
          <w:tcPr>
            <w:tcW w:w="817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outlineLvl w:val="0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Тесовский</w:t>
            </w:r>
            <w:proofErr w:type="spellEnd"/>
            <w:r w:rsidRPr="00F172CB">
              <w:rPr>
                <w:sz w:val="26"/>
                <w:szCs w:val="26"/>
              </w:rPr>
              <w:t xml:space="preserve"> территориальный </w:t>
            </w:r>
            <w:r w:rsidRPr="00F172CB">
              <w:rPr>
                <w:sz w:val="26"/>
                <w:szCs w:val="26"/>
              </w:rPr>
              <w:lastRenderedPageBreak/>
              <w:t>комитет</w:t>
            </w:r>
          </w:p>
        </w:tc>
        <w:tc>
          <w:tcPr>
            <w:tcW w:w="2268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lastRenderedPageBreak/>
              <w:t>комитет</w:t>
            </w:r>
          </w:p>
        </w:tc>
        <w:tc>
          <w:tcPr>
            <w:tcW w:w="1276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да</w:t>
            </w:r>
          </w:p>
        </w:tc>
        <w:tc>
          <w:tcPr>
            <w:tcW w:w="1134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73" w:type="dxa"/>
          </w:tcPr>
          <w:p w:rsidR="000E0847" w:rsidRPr="00F172CB" w:rsidRDefault="000E0847" w:rsidP="00AD78C5">
            <w:pPr>
              <w:pStyle w:val="ae"/>
              <w:widowControl w:val="0"/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outlineLvl w:val="0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</w:tbl>
    <w:p w:rsidR="000E0847" w:rsidRDefault="000E0847" w:rsidP="00AD78C5">
      <w:pPr>
        <w:spacing w:line="360" w:lineRule="auto"/>
        <w:ind w:firstLine="0"/>
        <w:rPr>
          <w:szCs w:val="28"/>
        </w:rPr>
      </w:pPr>
    </w:p>
    <w:p w:rsidR="00476C70" w:rsidRDefault="00A7532F" w:rsidP="00AD78C5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2.6</w:t>
      </w:r>
      <w:r w:rsidR="00AF235B" w:rsidRPr="00AF235B">
        <w:rPr>
          <w:b/>
          <w:szCs w:val="28"/>
        </w:rPr>
        <w:t xml:space="preserve">. Анализ фактических показателей </w:t>
      </w:r>
      <w:proofErr w:type="spellStart"/>
      <w:r w:rsidR="00AF235B" w:rsidRPr="00AF235B">
        <w:rPr>
          <w:b/>
          <w:szCs w:val="28"/>
        </w:rPr>
        <w:t>энергоэффективности</w:t>
      </w:r>
      <w:proofErr w:type="spellEnd"/>
      <w:r w:rsidR="00AF235B" w:rsidRPr="00AF235B">
        <w:rPr>
          <w:b/>
          <w:szCs w:val="28"/>
        </w:rPr>
        <w:t>.</w:t>
      </w:r>
    </w:p>
    <w:p w:rsidR="00AF235B" w:rsidRPr="00A7532F" w:rsidRDefault="00A7532F" w:rsidP="00AD78C5">
      <w:pPr>
        <w:spacing w:line="360" w:lineRule="auto"/>
        <w:ind w:firstLine="0"/>
        <w:jc w:val="center"/>
        <w:rPr>
          <w:b/>
          <w:szCs w:val="28"/>
        </w:rPr>
      </w:pPr>
      <w:r w:rsidRPr="00A7532F">
        <w:rPr>
          <w:b/>
          <w:szCs w:val="28"/>
        </w:rPr>
        <w:t>2.6.1. Динамика потребления энергоресурс</w:t>
      </w:r>
      <w:r>
        <w:rPr>
          <w:b/>
          <w:szCs w:val="28"/>
        </w:rPr>
        <w:t>о</w:t>
      </w:r>
      <w:r w:rsidRPr="00A7532F">
        <w:rPr>
          <w:b/>
          <w:szCs w:val="28"/>
        </w:rPr>
        <w:t>в</w:t>
      </w:r>
    </w:p>
    <w:p w:rsidR="00A7532F" w:rsidRDefault="00A7532F" w:rsidP="00AD78C5">
      <w:pPr>
        <w:spacing w:line="360" w:lineRule="auto"/>
        <w:ind w:firstLine="0"/>
        <w:rPr>
          <w:szCs w:val="28"/>
        </w:rPr>
      </w:pPr>
    </w:p>
    <w:p w:rsidR="00A625D2" w:rsidRDefault="00AF235B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Для оценки эффективности энергосберегающих мероприятий, рассматриваемых для внедрения в рамках программы энергосбережения, проводится расчет целевых показателей в области </w:t>
      </w:r>
      <w:r w:rsidR="0036642F">
        <w:rPr>
          <w:szCs w:val="28"/>
        </w:rPr>
        <w:t xml:space="preserve">энергосбережения и повышения энергетической эффективности. </w:t>
      </w:r>
    </w:p>
    <w:p w:rsidR="00AF235B" w:rsidRDefault="0036642F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>Целевые показатели определяются с применением индикаторов, отражающих общую информацию об учреждении в части потребления энергоресурсов. Основными индикаторами являются значения потребления энергоресурсов. Динамика потребления ресурсов в базовом году и по годам действия программы отражает эффект от реализации мероприятий, заложенным в рамках программы энергосбережения.</w:t>
      </w:r>
    </w:p>
    <w:p w:rsidR="0036642F" w:rsidRDefault="0036642F" w:rsidP="00AD78C5">
      <w:pPr>
        <w:spacing w:line="360" w:lineRule="auto"/>
        <w:ind w:firstLine="0"/>
        <w:rPr>
          <w:szCs w:val="28"/>
        </w:rPr>
      </w:pPr>
      <w:r>
        <w:rPr>
          <w:szCs w:val="28"/>
        </w:rPr>
        <w:t xml:space="preserve">В таблице представлены объемы фактического потребления энергетических ресурсов, финансовые расчеты за которые осуществлены на основе данных приборов учета и расчетным методом, в базовом 2024 году. Так же в таблице </w:t>
      </w:r>
      <w:r w:rsidR="000A6B39">
        <w:rPr>
          <w:szCs w:val="28"/>
        </w:rPr>
        <w:t>представлены</w:t>
      </w:r>
      <w:r>
        <w:rPr>
          <w:szCs w:val="28"/>
        </w:rPr>
        <w:t xml:space="preserve"> объемы планируемого потребления энергетических ресурсов</w:t>
      </w:r>
      <w:r w:rsidR="000A6B39">
        <w:rPr>
          <w:szCs w:val="28"/>
        </w:rPr>
        <w:t>,</w:t>
      </w:r>
      <w:r>
        <w:rPr>
          <w:szCs w:val="28"/>
        </w:rPr>
        <w:t xml:space="preserve"> объемы потребления энергетических ресурсов на плановый период 2025-2027 гг. </w:t>
      </w:r>
      <w:r w:rsidR="000A6B39">
        <w:rPr>
          <w:szCs w:val="28"/>
        </w:rPr>
        <w:t>(</w:t>
      </w:r>
      <w:r>
        <w:rPr>
          <w:szCs w:val="28"/>
        </w:rPr>
        <w:t>указываются по годам реализации программы за вычетом планируемой экономии</w:t>
      </w:r>
      <w:r w:rsidR="000A6B39">
        <w:rPr>
          <w:szCs w:val="28"/>
        </w:rPr>
        <w:t>)</w:t>
      </w:r>
      <w:r>
        <w:rPr>
          <w:szCs w:val="28"/>
        </w:rPr>
        <w:t>.</w:t>
      </w:r>
    </w:p>
    <w:p w:rsidR="009B0E7F" w:rsidRDefault="009B0E7F" w:rsidP="00AD78C5">
      <w:pPr>
        <w:spacing w:line="360" w:lineRule="auto"/>
        <w:ind w:firstLine="0"/>
        <w:rPr>
          <w:szCs w:val="28"/>
        </w:rPr>
      </w:pPr>
    </w:p>
    <w:p w:rsidR="009B0E7F" w:rsidRPr="007730D7" w:rsidRDefault="009B0E7F" w:rsidP="00AD78C5">
      <w:pPr>
        <w:spacing w:line="360" w:lineRule="auto"/>
        <w:ind w:firstLine="0"/>
        <w:rPr>
          <w:szCs w:val="28"/>
        </w:rPr>
      </w:pPr>
      <w:r w:rsidRPr="007730D7">
        <w:rPr>
          <w:szCs w:val="28"/>
        </w:rPr>
        <w:t>Таблица – Объемы фактического потребления энергетических ресурсов</w:t>
      </w:r>
      <w:r w:rsidR="007730D7">
        <w:rPr>
          <w:szCs w:val="28"/>
        </w:rPr>
        <w:t>:</w:t>
      </w:r>
    </w:p>
    <w:tbl>
      <w:tblPr>
        <w:tblStyle w:val="afe"/>
        <w:tblW w:w="10430" w:type="dxa"/>
        <w:tblLayout w:type="fixed"/>
        <w:tblLook w:val="04A0" w:firstRow="1" w:lastRow="0" w:firstColumn="1" w:lastColumn="0" w:noHBand="0" w:noVBand="1"/>
      </w:tblPr>
      <w:tblGrid>
        <w:gridCol w:w="521"/>
        <w:gridCol w:w="1621"/>
        <w:gridCol w:w="1266"/>
        <w:gridCol w:w="811"/>
        <w:gridCol w:w="1208"/>
        <w:gridCol w:w="1060"/>
        <w:gridCol w:w="958"/>
        <w:gridCol w:w="743"/>
        <w:gridCol w:w="1134"/>
        <w:gridCol w:w="1108"/>
      </w:tblGrid>
      <w:tr w:rsidR="009B0E7F" w:rsidTr="008B7B12">
        <w:tc>
          <w:tcPr>
            <w:tcW w:w="521" w:type="dxa"/>
            <w:vMerge w:val="restart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 xml:space="preserve">№ </w:t>
            </w:r>
            <w:proofErr w:type="gramStart"/>
            <w:r w:rsidRPr="00F172CB">
              <w:rPr>
                <w:sz w:val="26"/>
                <w:szCs w:val="26"/>
              </w:rPr>
              <w:t>п</w:t>
            </w:r>
            <w:proofErr w:type="gramEnd"/>
            <w:r w:rsidRPr="00F172CB">
              <w:rPr>
                <w:sz w:val="26"/>
                <w:szCs w:val="26"/>
              </w:rPr>
              <w:t>/п</w:t>
            </w:r>
          </w:p>
        </w:tc>
        <w:tc>
          <w:tcPr>
            <w:tcW w:w="1621" w:type="dxa"/>
            <w:vMerge w:val="restart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энергетического ресурса</w:t>
            </w:r>
          </w:p>
        </w:tc>
        <w:tc>
          <w:tcPr>
            <w:tcW w:w="8288" w:type="dxa"/>
            <w:gridSpan w:val="8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 потребления</w:t>
            </w:r>
          </w:p>
        </w:tc>
      </w:tr>
      <w:tr w:rsidR="009B0E7F" w:rsidTr="008B7B12">
        <w:tc>
          <w:tcPr>
            <w:tcW w:w="521" w:type="dxa"/>
            <w:vMerge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vMerge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345" w:type="dxa"/>
            <w:gridSpan w:val="4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 основании использования данных приборов учета</w:t>
            </w:r>
          </w:p>
        </w:tc>
        <w:tc>
          <w:tcPr>
            <w:tcW w:w="3943" w:type="dxa"/>
            <w:gridSpan w:val="4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 основании использования расчетных методов</w:t>
            </w:r>
          </w:p>
        </w:tc>
      </w:tr>
      <w:tr w:rsidR="009B0E7F" w:rsidTr="009E4631">
        <w:tc>
          <w:tcPr>
            <w:tcW w:w="521" w:type="dxa"/>
            <w:vMerge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vMerge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77" w:type="dxa"/>
            <w:gridSpan w:val="2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натуральном выражении</w:t>
            </w:r>
          </w:p>
        </w:tc>
        <w:tc>
          <w:tcPr>
            <w:tcW w:w="2268" w:type="dxa"/>
            <w:gridSpan w:val="2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денежном выражении</w:t>
            </w:r>
          </w:p>
        </w:tc>
        <w:tc>
          <w:tcPr>
            <w:tcW w:w="1701" w:type="dxa"/>
            <w:gridSpan w:val="2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натуральном выражении</w:t>
            </w:r>
          </w:p>
        </w:tc>
        <w:tc>
          <w:tcPr>
            <w:tcW w:w="2242" w:type="dxa"/>
            <w:gridSpan w:val="2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денежном выражении</w:t>
            </w:r>
          </w:p>
        </w:tc>
      </w:tr>
      <w:tr w:rsidR="009B0E7F" w:rsidTr="009E4631">
        <w:tc>
          <w:tcPr>
            <w:tcW w:w="521" w:type="dxa"/>
            <w:vMerge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vMerge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811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  <w:tc>
          <w:tcPr>
            <w:tcW w:w="1208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1060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  <w:tc>
          <w:tcPr>
            <w:tcW w:w="958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743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1108" w:type="dxa"/>
          </w:tcPr>
          <w:p w:rsidR="009B0E7F" w:rsidRPr="00F172CB" w:rsidRDefault="009B0E7F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</w:tr>
      <w:tr w:rsidR="009B0E7F" w:rsidTr="008B7B12">
        <w:tc>
          <w:tcPr>
            <w:tcW w:w="10430" w:type="dxa"/>
            <w:gridSpan w:val="10"/>
          </w:tcPr>
          <w:p w:rsidR="009B0E7F" w:rsidRPr="00F172CB" w:rsidRDefault="000A6B39" w:rsidP="00AD78C5">
            <w:pPr>
              <w:spacing w:line="36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172CB">
              <w:rPr>
                <w:b/>
                <w:sz w:val="26"/>
                <w:szCs w:val="26"/>
              </w:rPr>
              <w:lastRenderedPageBreak/>
              <w:t>2024 год</w:t>
            </w:r>
          </w:p>
        </w:tc>
      </w:tr>
      <w:tr w:rsidR="009E4631" w:rsidTr="009E4631">
        <w:tc>
          <w:tcPr>
            <w:tcW w:w="521" w:type="dxa"/>
            <w:vMerge w:val="restart"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1</w:t>
            </w:r>
          </w:p>
        </w:tc>
        <w:tc>
          <w:tcPr>
            <w:tcW w:w="1621" w:type="dxa"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266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1 605 931,00</w:t>
            </w:r>
          </w:p>
        </w:tc>
        <w:tc>
          <w:tcPr>
            <w:tcW w:w="811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кВт/</w:t>
            </w:r>
            <w:proofErr w:type="gramStart"/>
            <w:r w:rsidRPr="004F3977">
              <w:rPr>
                <w:sz w:val="20"/>
              </w:rPr>
              <w:t>ч</w:t>
            </w:r>
            <w:proofErr w:type="gramEnd"/>
          </w:p>
        </w:tc>
        <w:tc>
          <w:tcPr>
            <w:tcW w:w="12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18 486,84</w:t>
            </w:r>
          </w:p>
        </w:tc>
        <w:tc>
          <w:tcPr>
            <w:tcW w:w="1060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  <w:tc>
          <w:tcPr>
            <w:tcW w:w="958" w:type="dxa"/>
          </w:tcPr>
          <w:p w:rsidR="009E4631" w:rsidRPr="004F3977" w:rsidRDefault="00071014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</w:t>
            </w:r>
          </w:p>
        </w:tc>
        <w:tc>
          <w:tcPr>
            <w:tcW w:w="743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кВт/</w:t>
            </w:r>
            <w:proofErr w:type="gramStart"/>
            <w:r w:rsidRPr="004F3977">
              <w:rPr>
                <w:sz w:val="20"/>
              </w:rPr>
              <w:t>ч</w:t>
            </w:r>
            <w:proofErr w:type="gramEnd"/>
          </w:p>
        </w:tc>
        <w:tc>
          <w:tcPr>
            <w:tcW w:w="1134" w:type="dxa"/>
          </w:tcPr>
          <w:p w:rsidR="009E4631" w:rsidRPr="004F3977" w:rsidRDefault="00071014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</w:t>
            </w:r>
          </w:p>
        </w:tc>
        <w:tc>
          <w:tcPr>
            <w:tcW w:w="11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</w:tr>
      <w:tr w:rsidR="009E4631" w:rsidTr="009E4631">
        <w:tc>
          <w:tcPr>
            <w:tcW w:w="521" w:type="dxa"/>
            <w:vMerge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266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1 619,54</w:t>
            </w:r>
          </w:p>
        </w:tc>
        <w:tc>
          <w:tcPr>
            <w:tcW w:w="811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Гкал</w:t>
            </w:r>
          </w:p>
        </w:tc>
        <w:tc>
          <w:tcPr>
            <w:tcW w:w="12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4 452,47</w:t>
            </w:r>
          </w:p>
        </w:tc>
        <w:tc>
          <w:tcPr>
            <w:tcW w:w="1060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  <w:tc>
          <w:tcPr>
            <w:tcW w:w="958" w:type="dxa"/>
          </w:tcPr>
          <w:p w:rsidR="009E4631" w:rsidRPr="004F3977" w:rsidRDefault="00071014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</w:t>
            </w:r>
          </w:p>
        </w:tc>
        <w:tc>
          <w:tcPr>
            <w:tcW w:w="743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Гкал</w:t>
            </w:r>
          </w:p>
        </w:tc>
        <w:tc>
          <w:tcPr>
            <w:tcW w:w="1134" w:type="dxa"/>
          </w:tcPr>
          <w:p w:rsidR="009E4631" w:rsidRPr="004F3977" w:rsidRDefault="00071014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</w:t>
            </w:r>
          </w:p>
        </w:tc>
        <w:tc>
          <w:tcPr>
            <w:tcW w:w="11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</w:tr>
      <w:tr w:rsidR="009E4631" w:rsidTr="009E4631">
        <w:tc>
          <w:tcPr>
            <w:tcW w:w="521" w:type="dxa"/>
            <w:vMerge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Природный газ</w:t>
            </w:r>
          </w:p>
        </w:tc>
        <w:tc>
          <w:tcPr>
            <w:tcW w:w="1266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40 960,00</w:t>
            </w:r>
          </w:p>
        </w:tc>
        <w:tc>
          <w:tcPr>
            <w:tcW w:w="811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м</w:t>
            </w:r>
            <w:r w:rsidRPr="004F3977">
              <w:rPr>
                <w:sz w:val="20"/>
                <w:vertAlign w:val="superscript"/>
              </w:rPr>
              <w:t>3</w:t>
            </w:r>
          </w:p>
        </w:tc>
        <w:tc>
          <w:tcPr>
            <w:tcW w:w="12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327,624</w:t>
            </w:r>
          </w:p>
        </w:tc>
        <w:tc>
          <w:tcPr>
            <w:tcW w:w="1060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  <w:tc>
          <w:tcPr>
            <w:tcW w:w="958" w:type="dxa"/>
          </w:tcPr>
          <w:p w:rsidR="009E4631" w:rsidRPr="004F3977" w:rsidRDefault="00071014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</w:t>
            </w:r>
          </w:p>
        </w:tc>
        <w:tc>
          <w:tcPr>
            <w:tcW w:w="743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м</w:t>
            </w:r>
            <w:r w:rsidRPr="004F3977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9E4631" w:rsidRPr="004F3977" w:rsidRDefault="00071014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</w:t>
            </w:r>
          </w:p>
        </w:tc>
        <w:tc>
          <w:tcPr>
            <w:tcW w:w="11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</w:tr>
      <w:tr w:rsidR="009E4631" w:rsidTr="009E4631">
        <w:trPr>
          <w:trHeight w:val="277"/>
        </w:trPr>
        <w:tc>
          <w:tcPr>
            <w:tcW w:w="521" w:type="dxa"/>
            <w:vMerge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Холодная вода</w:t>
            </w:r>
          </w:p>
        </w:tc>
        <w:tc>
          <w:tcPr>
            <w:tcW w:w="1266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3 628,35</w:t>
            </w:r>
          </w:p>
        </w:tc>
        <w:tc>
          <w:tcPr>
            <w:tcW w:w="811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  <w:vertAlign w:val="superscript"/>
              </w:rPr>
            </w:pPr>
            <w:r w:rsidRPr="004F3977">
              <w:rPr>
                <w:sz w:val="20"/>
              </w:rPr>
              <w:t>м</w:t>
            </w:r>
            <w:r w:rsidRPr="004F3977">
              <w:rPr>
                <w:sz w:val="20"/>
                <w:vertAlign w:val="superscript"/>
              </w:rPr>
              <w:t>3</w:t>
            </w:r>
          </w:p>
        </w:tc>
        <w:tc>
          <w:tcPr>
            <w:tcW w:w="12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327,62</w:t>
            </w:r>
          </w:p>
        </w:tc>
        <w:tc>
          <w:tcPr>
            <w:tcW w:w="1060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  <w:tc>
          <w:tcPr>
            <w:tcW w:w="95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0,53</w:t>
            </w:r>
          </w:p>
        </w:tc>
        <w:tc>
          <w:tcPr>
            <w:tcW w:w="743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  <w:vertAlign w:val="superscript"/>
              </w:rPr>
            </w:pPr>
            <w:r w:rsidRPr="004F3977">
              <w:rPr>
                <w:sz w:val="20"/>
              </w:rPr>
              <w:t>м</w:t>
            </w:r>
            <w:r w:rsidRPr="004F3977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0,048</w:t>
            </w:r>
          </w:p>
        </w:tc>
        <w:tc>
          <w:tcPr>
            <w:tcW w:w="1108" w:type="dxa"/>
          </w:tcPr>
          <w:p w:rsidR="009E4631" w:rsidRPr="004F3977" w:rsidRDefault="009E4631" w:rsidP="00AD78C5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4F3977">
              <w:rPr>
                <w:sz w:val="20"/>
              </w:rPr>
              <w:t>тыс. руб.</w:t>
            </w:r>
          </w:p>
        </w:tc>
      </w:tr>
      <w:tr w:rsidR="009E4631" w:rsidTr="009E4631">
        <w:trPr>
          <w:trHeight w:val="309"/>
        </w:trPr>
        <w:tc>
          <w:tcPr>
            <w:tcW w:w="521" w:type="dxa"/>
            <w:vMerge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:rsidR="009E4631" w:rsidRPr="00F172CB" w:rsidRDefault="009E463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Уголь</w:t>
            </w:r>
          </w:p>
        </w:tc>
        <w:tc>
          <w:tcPr>
            <w:tcW w:w="1266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208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60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  <w:r w:rsidR="009E4631" w:rsidRPr="00F172CB">
              <w:rPr>
                <w:sz w:val="26"/>
                <w:szCs w:val="26"/>
              </w:rPr>
              <w:t>.</w:t>
            </w:r>
          </w:p>
        </w:tc>
        <w:tc>
          <w:tcPr>
            <w:tcW w:w="958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743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108" w:type="dxa"/>
          </w:tcPr>
          <w:p w:rsidR="009E4631" w:rsidRPr="00F172CB" w:rsidRDefault="00071014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  <w:r w:rsidR="009E4631" w:rsidRPr="00F172CB">
              <w:rPr>
                <w:sz w:val="26"/>
                <w:szCs w:val="26"/>
              </w:rPr>
              <w:t>.</w:t>
            </w:r>
          </w:p>
        </w:tc>
      </w:tr>
    </w:tbl>
    <w:p w:rsidR="009B0E7F" w:rsidRDefault="009B0E7F" w:rsidP="00AD78C5">
      <w:pPr>
        <w:spacing w:line="360" w:lineRule="auto"/>
        <w:ind w:firstLine="0"/>
        <w:rPr>
          <w:sz w:val="24"/>
          <w:szCs w:val="24"/>
        </w:rPr>
      </w:pPr>
    </w:p>
    <w:p w:rsidR="00D04981" w:rsidRDefault="00AD78C5" w:rsidP="00AD78C5">
      <w:pPr>
        <w:spacing w:line="36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1CCF8EA" wp14:editId="3F75FAAE">
            <wp:extent cx="5564038" cy="3062378"/>
            <wp:effectExtent l="0" t="0" r="17780" b="2413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D78C5" w:rsidRDefault="00AD78C5" w:rsidP="00AD78C5">
      <w:pPr>
        <w:spacing w:line="360" w:lineRule="auto"/>
        <w:ind w:firstLine="0"/>
        <w:rPr>
          <w:sz w:val="24"/>
          <w:szCs w:val="24"/>
        </w:rPr>
      </w:pPr>
    </w:p>
    <w:p w:rsidR="00967A25" w:rsidRDefault="00967A25" w:rsidP="00AD78C5">
      <w:pPr>
        <w:spacing w:line="360" w:lineRule="auto"/>
        <w:ind w:firstLine="0"/>
        <w:rPr>
          <w:szCs w:val="28"/>
        </w:rPr>
      </w:pPr>
      <w:r w:rsidRPr="007730D7">
        <w:rPr>
          <w:szCs w:val="28"/>
        </w:rPr>
        <w:t>Таблица – Объемы планового потребления энергетических ресурсов</w:t>
      </w:r>
      <w:r w:rsidR="007730D7">
        <w:rPr>
          <w:szCs w:val="28"/>
        </w:rPr>
        <w:t>:</w:t>
      </w:r>
    </w:p>
    <w:p w:rsidR="00F172CB" w:rsidRDefault="00F172CB" w:rsidP="00AD78C5">
      <w:pPr>
        <w:spacing w:line="360" w:lineRule="auto"/>
        <w:ind w:firstLine="0"/>
        <w:rPr>
          <w:sz w:val="24"/>
          <w:szCs w:val="24"/>
        </w:rPr>
      </w:pPr>
    </w:p>
    <w:tbl>
      <w:tblPr>
        <w:tblStyle w:val="afe"/>
        <w:tblW w:w="106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044"/>
        <w:gridCol w:w="1082"/>
        <w:gridCol w:w="896"/>
        <w:gridCol w:w="1089"/>
        <w:gridCol w:w="1044"/>
        <w:gridCol w:w="1082"/>
        <w:gridCol w:w="1044"/>
      </w:tblGrid>
      <w:tr w:rsidR="00967A25" w:rsidRPr="00F172CB" w:rsidTr="00F172CB">
        <w:tc>
          <w:tcPr>
            <w:tcW w:w="567" w:type="dxa"/>
            <w:vMerge w:val="restart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 xml:space="preserve">№ </w:t>
            </w:r>
            <w:proofErr w:type="gramStart"/>
            <w:r w:rsidRPr="00F172CB">
              <w:rPr>
                <w:sz w:val="26"/>
                <w:szCs w:val="26"/>
              </w:rPr>
              <w:t>п</w:t>
            </w:r>
            <w:proofErr w:type="gramEnd"/>
            <w:r w:rsidRPr="00F172CB">
              <w:rPr>
                <w:sz w:val="26"/>
                <w:szCs w:val="26"/>
              </w:rPr>
              <w:t>/п</w:t>
            </w:r>
          </w:p>
        </w:tc>
        <w:tc>
          <w:tcPr>
            <w:tcW w:w="1702" w:type="dxa"/>
            <w:vMerge w:val="restart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Наименование энергетического ресурса</w:t>
            </w:r>
          </w:p>
        </w:tc>
        <w:tc>
          <w:tcPr>
            <w:tcW w:w="8415" w:type="dxa"/>
            <w:gridSpan w:val="8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 потребления</w:t>
            </w:r>
          </w:p>
        </w:tc>
      </w:tr>
      <w:tr w:rsidR="00967A25" w:rsidRPr="00F172CB" w:rsidTr="00F172CB">
        <w:tc>
          <w:tcPr>
            <w:tcW w:w="567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gridSpan w:val="4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 основании использования данных приборов учета</w:t>
            </w:r>
          </w:p>
        </w:tc>
        <w:tc>
          <w:tcPr>
            <w:tcW w:w="4259" w:type="dxa"/>
            <w:gridSpan w:val="4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на основании использования расчетных методов</w:t>
            </w:r>
          </w:p>
        </w:tc>
      </w:tr>
      <w:tr w:rsidR="00967A25" w:rsidRPr="00F172CB" w:rsidTr="00F172CB">
        <w:tc>
          <w:tcPr>
            <w:tcW w:w="567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2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натуральном выражении</w:t>
            </w:r>
          </w:p>
        </w:tc>
        <w:tc>
          <w:tcPr>
            <w:tcW w:w="1978" w:type="dxa"/>
            <w:gridSpan w:val="2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денежном выражении</w:t>
            </w:r>
          </w:p>
        </w:tc>
        <w:tc>
          <w:tcPr>
            <w:tcW w:w="2133" w:type="dxa"/>
            <w:gridSpan w:val="2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натуральном выражении</w:t>
            </w:r>
          </w:p>
        </w:tc>
        <w:tc>
          <w:tcPr>
            <w:tcW w:w="2126" w:type="dxa"/>
            <w:gridSpan w:val="2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 денежном выражении</w:t>
            </w:r>
          </w:p>
        </w:tc>
      </w:tr>
      <w:tr w:rsidR="00967A25" w:rsidRPr="00F172CB" w:rsidTr="00F172CB">
        <w:tc>
          <w:tcPr>
            <w:tcW w:w="567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1044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  <w:tc>
          <w:tcPr>
            <w:tcW w:w="1082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896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  <w:tc>
          <w:tcPr>
            <w:tcW w:w="1089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1044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  <w:tc>
          <w:tcPr>
            <w:tcW w:w="1082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Величина</w:t>
            </w:r>
          </w:p>
        </w:tc>
        <w:tc>
          <w:tcPr>
            <w:tcW w:w="1044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172CB">
              <w:rPr>
                <w:sz w:val="26"/>
                <w:szCs w:val="26"/>
              </w:rPr>
              <w:t>Ед</w:t>
            </w:r>
            <w:proofErr w:type="gramStart"/>
            <w:r w:rsidRPr="00F172CB">
              <w:rPr>
                <w:sz w:val="26"/>
                <w:szCs w:val="26"/>
              </w:rPr>
              <w:t>.и</w:t>
            </w:r>
            <w:proofErr w:type="gramEnd"/>
            <w:r w:rsidRPr="00F172CB">
              <w:rPr>
                <w:sz w:val="26"/>
                <w:szCs w:val="26"/>
              </w:rPr>
              <w:t>зм</w:t>
            </w:r>
            <w:proofErr w:type="spellEnd"/>
            <w:r w:rsidRPr="00F172CB">
              <w:rPr>
                <w:sz w:val="26"/>
                <w:szCs w:val="26"/>
              </w:rPr>
              <w:t>.</w:t>
            </w:r>
          </w:p>
        </w:tc>
      </w:tr>
      <w:tr w:rsidR="00967A25" w:rsidRPr="00F172CB" w:rsidTr="00F172CB">
        <w:tc>
          <w:tcPr>
            <w:tcW w:w="10684" w:type="dxa"/>
            <w:gridSpan w:val="10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172CB">
              <w:rPr>
                <w:b/>
                <w:sz w:val="26"/>
                <w:szCs w:val="26"/>
              </w:rPr>
              <w:t>2025 год</w:t>
            </w:r>
          </w:p>
        </w:tc>
      </w:tr>
      <w:tr w:rsidR="008C7D71" w:rsidRPr="00F172CB" w:rsidTr="00F172CB">
        <w:tc>
          <w:tcPr>
            <w:tcW w:w="567" w:type="dxa"/>
            <w:vMerge w:val="restart"/>
          </w:tcPr>
          <w:p w:rsidR="008C7D71" w:rsidRPr="00F172CB" w:rsidRDefault="008C7D7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02" w:type="dxa"/>
          </w:tcPr>
          <w:p w:rsidR="008C7D71" w:rsidRPr="00F172CB" w:rsidRDefault="008C7D7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13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1 605 931,00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кВт/</w:t>
            </w:r>
            <w:proofErr w:type="gramStart"/>
            <w:r w:rsidRPr="00463CC7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1082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18 486,84</w:t>
            </w:r>
          </w:p>
        </w:tc>
        <w:tc>
          <w:tcPr>
            <w:tcW w:w="896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8C7D71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кВт/</w:t>
            </w:r>
            <w:proofErr w:type="gramStart"/>
            <w:r w:rsidRPr="00463CC7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1082" w:type="dxa"/>
          </w:tcPr>
          <w:p w:rsidR="008C7D71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8C7D71" w:rsidRPr="00F172CB" w:rsidTr="00F172CB">
        <w:tc>
          <w:tcPr>
            <w:tcW w:w="567" w:type="dxa"/>
            <w:vMerge/>
          </w:tcPr>
          <w:p w:rsidR="008C7D71" w:rsidRPr="00F172CB" w:rsidRDefault="008C7D7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8C7D71" w:rsidRPr="00F172CB" w:rsidRDefault="008C7D7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13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1 619,54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Гкал</w:t>
            </w:r>
          </w:p>
        </w:tc>
        <w:tc>
          <w:tcPr>
            <w:tcW w:w="1082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4 452,47</w:t>
            </w:r>
          </w:p>
        </w:tc>
        <w:tc>
          <w:tcPr>
            <w:tcW w:w="896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8C7D71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Гкал</w:t>
            </w:r>
          </w:p>
        </w:tc>
        <w:tc>
          <w:tcPr>
            <w:tcW w:w="1082" w:type="dxa"/>
          </w:tcPr>
          <w:p w:rsidR="008C7D71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8C7D71" w:rsidRPr="00F172CB" w:rsidTr="00F172CB">
        <w:trPr>
          <w:trHeight w:val="277"/>
        </w:trPr>
        <w:tc>
          <w:tcPr>
            <w:tcW w:w="567" w:type="dxa"/>
            <w:vMerge/>
          </w:tcPr>
          <w:p w:rsidR="008C7D71" w:rsidRPr="00F172CB" w:rsidRDefault="008C7D7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8C7D71" w:rsidRPr="00F172CB" w:rsidRDefault="008C7D71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Холодная вода</w:t>
            </w:r>
          </w:p>
        </w:tc>
        <w:tc>
          <w:tcPr>
            <w:tcW w:w="113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40 960,00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м3</w:t>
            </w:r>
          </w:p>
        </w:tc>
        <w:tc>
          <w:tcPr>
            <w:tcW w:w="1082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327,624</w:t>
            </w:r>
          </w:p>
        </w:tc>
        <w:tc>
          <w:tcPr>
            <w:tcW w:w="896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8C7D71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м3</w:t>
            </w:r>
          </w:p>
        </w:tc>
        <w:tc>
          <w:tcPr>
            <w:tcW w:w="1082" w:type="dxa"/>
          </w:tcPr>
          <w:p w:rsidR="008C7D71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8C7D71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967A25" w:rsidRPr="00F172CB" w:rsidTr="00F172CB">
        <w:trPr>
          <w:trHeight w:val="309"/>
        </w:trPr>
        <w:tc>
          <w:tcPr>
            <w:tcW w:w="567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Уголь</w:t>
            </w:r>
          </w:p>
        </w:tc>
        <w:tc>
          <w:tcPr>
            <w:tcW w:w="1134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896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</w:tcPr>
          <w:p w:rsidR="00967A25" w:rsidRPr="00463CC7" w:rsidRDefault="008C7D71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-</w:t>
            </w:r>
          </w:p>
        </w:tc>
      </w:tr>
      <w:tr w:rsidR="00967A25" w:rsidRPr="00F172CB" w:rsidTr="00F172CB">
        <w:trPr>
          <w:trHeight w:val="309"/>
        </w:trPr>
        <w:tc>
          <w:tcPr>
            <w:tcW w:w="10684" w:type="dxa"/>
            <w:gridSpan w:val="10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172CB">
              <w:rPr>
                <w:b/>
                <w:sz w:val="26"/>
                <w:szCs w:val="26"/>
              </w:rPr>
              <w:t>2026 год</w:t>
            </w:r>
          </w:p>
        </w:tc>
      </w:tr>
      <w:tr w:rsidR="001133F9" w:rsidRPr="00F172CB" w:rsidTr="00F172CB">
        <w:trPr>
          <w:trHeight w:val="309"/>
        </w:trPr>
        <w:tc>
          <w:tcPr>
            <w:tcW w:w="567" w:type="dxa"/>
            <w:vMerge w:val="restart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2</w:t>
            </w:r>
          </w:p>
        </w:tc>
        <w:tc>
          <w:tcPr>
            <w:tcW w:w="1702" w:type="dxa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13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1 605 931,00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кВт/</w:t>
            </w:r>
            <w:proofErr w:type="gramStart"/>
            <w:r w:rsidRPr="00463CC7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1082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18 486,84</w:t>
            </w:r>
          </w:p>
        </w:tc>
        <w:tc>
          <w:tcPr>
            <w:tcW w:w="896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1133F9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кВт/</w:t>
            </w:r>
            <w:proofErr w:type="gramStart"/>
            <w:r w:rsidRPr="00463CC7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1082" w:type="dxa"/>
          </w:tcPr>
          <w:p w:rsidR="001133F9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1133F9" w:rsidRPr="00F172CB" w:rsidTr="00F172CB">
        <w:trPr>
          <w:trHeight w:val="309"/>
        </w:trPr>
        <w:tc>
          <w:tcPr>
            <w:tcW w:w="567" w:type="dxa"/>
            <w:vMerge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13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1 619,54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Гкал</w:t>
            </w:r>
          </w:p>
        </w:tc>
        <w:tc>
          <w:tcPr>
            <w:tcW w:w="1082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4 452,47</w:t>
            </w:r>
          </w:p>
        </w:tc>
        <w:tc>
          <w:tcPr>
            <w:tcW w:w="896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1133F9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Гкал</w:t>
            </w:r>
          </w:p>
        </w:tc>
        <w:tc>
          <w:tcPr>
            <w:tcW w:w="1082" w:type="dxa"/>
          </w:tcPr>
          <w:p w:rsidR="001133F9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1133F9" w:rsidRPr="00F172CB" w:rsidTr="00F172CB">
        <w:trPr>
          <w:trHeight w:val="309"/>
        </w:trPr>
        <w:tc>
          <w:tcPr>
            <w:tcW w:w="567" w:type="dxa"/>
            <w:vMerge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Холодная вода</w:t>
            </w:r>
          </w:p>
        </w:tc>
        <w:tc>
          <w:tcPr>
            <w:tcW w:w="113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40 960,00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м3</w:t>
            </w:r>
          </w:p>
        </w:tc>
        <w:tc>
          <w:tcPr>
            <w:tcW w:w="1082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327,624</w:t>
            </w:r>
          </w:p>
        </w:tc>
        <w:tc>
          <w:tcPr>
            <w:tcW w:w="896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1133F9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м3</w:t>
            </w:r>
          </w:p>
        </w:tc>
        <w:tc>
          <w:tcPr>
            <w:tcW w:w="1082" w:type="dxa"/>
          </w:tcPr>
          <w:p w:rsidR="001133F9" w:rsidRPr="00463CC7" w:rsidRDefault="00686DE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967A25" w:rsidRPr="00F172CB" w:rsidTr="00F172CB">
        <w:trPr>
          <w:trHeight w:val="309"/>
        </w:trPr>
        <w:tc>
          <w:tcPr>
            <w:tcW w:w="567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Уголь</w:t>
            </w:r>
          </w:p>
        </w:tc>
        <w:tc>
          <w:tcPr>
            <w:tcW w:w="113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4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82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896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89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4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82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4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  <w:tr w:rsidR="00967A25" w:rsidRPr="00F172CB" w:rsidTr="00F172CB">
        <w:trPr>
          <w:trHeight w:val="451"/>
        </w:trPr>
        <w:tc>
          <w:tcPr>
            <w:tcW w:w="10684" w:type="dxa"/>
            <w:gridSpan w:val="10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172CB">
              <w:rPr>
                <w:b/>
                <w:sz w:val="26"/>
                <w:szCs w:val="26"/>
              </w:rPr>
              <w:t>2027 год</w:t>
            </w:r>
          </w:p>
        </w:tc>
      </w:tr>
      <w:tr w:rsidR="001133F9" w:rsidRPr="00F172CB" w:rsidTr="00F172CB">
        <w:trPr>
          <w:trHeight w:val="309"/>
        </w:trPr>
        <w:tc>
          <w:tcPr>
            <w:tcW w:w="567" w:type="dxa"/>
            <w:vMerge w:val="restart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3</w:t>
            </w:r>
          </w:p>
        </w:tc>
        <w:tc>
          <w:tcPr>
            <w:tcW w:w="1702" w:type="dxa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13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1 605 931,00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кВт/</w:t>
            </w:r>
            <w:proofErr w:type="gramStart"/>
            <w:r w:rsidRPr="00463CC7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1082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18 486,84</w:t>
            </w:r>
          </w:p>
        </w:tc>
        <w:tc>
          <w:tcPr>
            <w:tcW w:w="896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1133F9" w:rsidRPr="00463CC7" w:rsidRDefault="00AF333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кВт/</w:t>
            </w:r>
            <w:proofErr w:type="gramStart"/>
            <w:r w:rsidRPr="00463CC7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1082" w:type="dxa"/>
          </w:tcPr>
          <w:p w:rsidR="001133F9" w:rsidRPr="00463CC7" w:rsidRDefault="00AF333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1133F9" w:rsidRPr="00F172CB" w:rsidTr="00F172CB">
        <w:trPr>
          <w:trHeight w:val="309"/>
        </w:trPr>
        <w:tc>
          <w:tcPr>
            <w:tcW w:w="567" w:type="dxa"/>
            <w:vMerge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13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1 619,54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Гкал</w:t>
            </w:r>
          </w:p>
        </w:tc>
        <w:tc>
          <w:tcPr>
            <w:tcW w:w="1082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4 452,47</w:t>
            </w:r>
          </w:p>
        </w:tc>
        <w:tc>
          <w:tcPr>
            <w:tcW w:w="896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1133F9" w:rsidRPr="00463CC7" w:rsidRDefault="00AF333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Гкал</w:t>
            </w:r>
          </w:p>
        </w:tc>
        <w:tc>
          <w:tcPr>
            <w:tcW w:w="1082" w:type="dxa"/>
          </w:tcPr>
          <w:p w:rsidR="001133F9" w:rsidRPr="00463CC7" w:rsidRDefault="00AF333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1133F9" w:rsidRPr="00F172CB" w:rsidTr="00F172CB">
        <w:trPr>
          <w:trHeight w:val="309"/>
        </w:trPr>
        <w:tc>
          <w:tcPr>
            <w:tcW w:w="567" w:type="dxa"/>
            <w:vMerge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1133F9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Холодная вода</w:t>
            </w:r>
          </w:p>
        </w:tc>
        <w:tc>
          <w:tcPr>
            <w:tcW w:w="113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40 960,00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м3</w:t>
            </w:r>
          </w:p>
        </w:tc>
        <w:tc>
          <w:tcPr>
            <w:tcW w:w="1082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327,624</w:t>
            </w:r>
          </w:p>
        </w:tc>
        <w:tc>
          <w:tcPr>
            <w:tcW w:w="896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  <w:tc>
          <w:tcPr>
            <w:tcW w:w="1089" w:type="dxa"/>
          </w:tcPr>
          <w:p w:rsidR="001133F9" w:rsidRPr="00463CC7" w:rsidRDefault="00AF333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м3</w:t>
            </w:r>
          </w:p>
        </w:tc>
        <w:tc>
          <w:tcPr>
            <w:tcW w:w="1082" w:type="dxa"/>
          </w:tcPr>
          <w:p w:rsidR="001133F9" w:rsidRPr="00463CC7" w:rsidRDefault="00AF3336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</w:tcPr>
          <w:p w:rsidR="001133F9" w:rsidRPr="00463CC7" w:rsidRDefault="001133F9" w:rsidP="00AD78C5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463CC7">
              <w:rPr>
                <w:sz w:val="22"/>
                <w:szCs w:val="22"/>
              </w:rPr>
              <w:t>тыс. руб.</w:t>
            </w:r>
          </w:p>
        </w:tc>
      </w:tr>
      <w:tr w:rsidR="00967A25" w:rsidRPr="00F172CB" w:rsidTr="00F172CB">
        <w:trPr>
          <w:trHeight w:val="309"/>
        </w:trPr>
        <w:tc>
          <w:tcPr>
            <w:tcW w:w="567" w:type="dxa"/>
            <w:vMerge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967A25" w:rsidRPr="00F172CB" w:rsidRDefault="00967A25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Уголь</w:t>
            </w:r>
          </w:p>
        </w:tc>
        <w:tc>
          <w:tcPr>
            <w:tcW w:w="113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4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82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896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89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4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82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  <w:tc>
          <w:tcPr>
            <w:tcW w:w="1044" w:type="dxa"/>
          </w:tcPr>
          <w:p w:rsidR="00967A25" w:rsidRPr="00F172CB" w:rsidRDefault="001133F9" w:rsidP="00AD78C5">
            <w:pPr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F172CB">
              <w:rPr>
                <w:sz w:val="26"/>
                <w:szCs w:val="26"/>
              </w:rPr>
              <w:t>-</w:t>
            </w:r>
          </w:p>
        </w:tc>
      </w:tr>
    </w:tbl>
    <w:p w:rsidR="00776D14" w:rsidRDefault="00776D14" w:rsidP="00AD78C5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0"/>
        <w:jc w:val="left"/>
        <w:outlineLvl w:val="1"/>
        <w:rPr>
          <w:b/>
          <w:bCs/>
          <w:iCs/>
          <w:sz w:val="26"/>
          <w:szCs w:val="26"/>
          <w:lang w:eastAsia="en-US"/>
        </w:rPr>
      </w:pPr>
    </w:p>
    <w:p w:rsidR="00CE65C9" w:rsidRDefault="00543669" w:rsidP="00543669">
      <w:pPr>
        <w:suppressAutoHyphens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Таблица</w:t>
      </w:r>
      <w:r w:rsidR="00CE65C9" w:rsidRPr="00CE65C9">
        <w:rPr>
          <w:szCs w:val="28"/>
          <w:lang w:eastAsia="ru-RU"/>
        </w:rPr>
        <w:t xml:space="preserve"> </w:t>
      </w:r>
      <w:r w:rsidR="008D5EBB">
        <w:rPr>
          <w:szCs w:val="28"/>
          <w:lang w:eastAsia="ru-RU"/>
        </w:rPr>
        <w:t>-</w:t>
      </w:r>
      <w:r w:rsidR="00CE65C9" w:rsidRPr="00CE65C9">
        <w:rPr>
          <w:szCs w:val="28"/>
          <w:lang w:eastAsia="ru-RU"/>
        </w:rPr>
        <w:t xml:space="preserve"> систем</w:t>
      </w:r>
      <w:r w:rsidR="008D5EBB">
        <w:rPr>
          <w:szCs w:val="28"/>
          <w:lang w:eastAsia="ru-RU"/>
        </w:rPr>
        <w:t>а</w:t>
      </w:r>
      <w:r w:rsidR="00CE65C9" w:rsidRPr="00CE65C9">
        <w:rPr>
          <w:szCs w:val="28"/>
          <w:lang w:eastAsia="ru-RU"/>
        </w:rPr>
        <w:t xml:space="preserve"> наружного освещения муниципального образования «</w:t>
      </w:r>
      <w:proofErr w:type="spellStart"/>
      <w:r w:rsidR="00CE65C9" w:rsidRPr="00CE65C9">
        <w:rPr>
          <w:szCs w:val="28"/>
          <w:lang w:eastAsia="ru-RU"/>
        </w:rPr>
        <w:t>Новодугинский</w:t>
      </w:r>
      <w:proofErr w:type="spellEnd"/>
      <w:r w:rsidR="00CE65C9" w:rsidRPr="00CE65C9">
        <w:rPr>
          <w:szCs w:val="28"/>
          <w:lang w:eastAsia="ru-RU"/>
        </w:rPr>
        <w:t xml:space="preserve"> </w:t>
      </w:r>
      <w:r w:rsidR="00CE65C9">
        <w:rPr>
          <w:szCs w:val="28"/>
          <w:lang w:eastAsia="ru-RU"/>
        </w:rPr>
        <w:t>муниципальный округ</w:t>
      </w:r>
      <w:r w:rsidR="00CE65C9" w:rsidRPr="00CE65C9">
        <w:rPr>
          <w:szCs w:val="28"/>
          <w:lang w:eastAsia="ru-RU"/>
        </w:rPr>
        <w:t>»  Смоленской области</w:t>
      </w:r>
      <w:r>
        <w:rPr>
          <w:szCs w:val="28"/>
          <w:lang w:eastAsia="ru-RU"/>
        </w:rPr>
        <w:t>:</w:t>
      </w:r>
      <w:r w:rsidR="00CE65C9" w:rsidRPr="00CE65C9">
        <w:rPr>
          <w:szCs w:val="28"/>
          <w:lang w:eastAsia="ru-RU"/>
        </w:rPr>
        <w:t xml:space="preserve"> </w:t>
      </w:r>
    </w:p>
    <w:p w:rsidR="00543669" w:rsidRPr="00CE65C9" w:rsidRDefault="00543669" w:rsidP="00CE65C9">
      <w:pPr>
        <w:suppressAutoHyphens w:val="0"/>
        <w:ind w:firstLine="0"/>
        <w:jc w:val="center"/>
        <w:rPr>
          <w:szCs w:val="28"/>
          <w:lang w:eastAsia="ru-RU"/>
        </w:rPr>
      </w:pPr>
    </w:p>
    <w:tbl>
      <w:tblPr>
        <w:tblW w:w="521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102"/>
        <w:gridCol w:w="1619"/>
        <w:gridCol w:w="1671"/>
        <w:gridCol w:w="1619"/>
        <w:gridCol w:w="1590"/>
        <w:gridCol w:w="1590"/>
      </w:tblGrid>
      <w:tr w:rsidR="00543669" w:rsidRPr="00CE65C9" w:rsidTr="004A2E7A">
        <w:trPr>
          <w:cantSplit/>
          <w:trHeight w:val="2383"/>
        </w:trPr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966" w:type="pct"/>
            <w:vAlign w:val="center"/>
          </w:tcPr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744" w:type="pct"/>
            <w:vAlign w:val="center"/>
          </w:tcPr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Тип осветительных приборов</w:t>
            </w:r>
          </w:p>
        </w:tc>
        <w:tc>
          <w:tcPr>
            <w:tcW w:w="768" w:type="pct"/>
            <w:tcBorders>
              <w:bottom w:val="nil"/>
            </w:tcBorders>
            <w:vAlign w:val="center"/>
          </w:tcPr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Мощность, кВт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о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>дного осветительного прибора</w:t>
            </w:r>
          </w:p>
        </w:tc>
        <w:tc>
          <w:tcPr>
            <w:tcW w:w="744" w:type="pct"/>
            <w:tcBorders>
              <w:bottom w:val="nil"/>
            </w:tcBorders>
            <w:vAlign w:val="center"/>
          </w:tcPr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Количество осветительных приборов, шт.</w:t>
            </w:r>
          </w:p>
        </w:tc>
        <w:tc>
          <w:tcPr>
            <w:tcW w:w="731" w:type="pct"/>
            <w:tcBorders>
              <w:bottom w:val="nil"/>
            </w:tcBorders>
            <w:vAlign w:val="center"/>
          </w:tcPr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Наличие приборов учета электрической энергии</w:t>
            </w:r>
          </w:p>
        </w:tc>
        <w:tc>
          <w:tcPr>
            <w:tcW w:w="731" w:type="pct"/>
            <w:tcBorders>
              <w:bottom w:val="nil"/>
            </w:tcBorders>
          </w:tcPr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Расчетный объем необходимого количества электрической энергии для уличного освещения, </w:t>
            </w:r>
          </w:p>
          <w:p w:rsidR="00543669" w:rsidRPr="00CE65C9" w:rsidRDefault="00543669" w:rsidP="0054366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тыс. кВт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ч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>ас.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6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п. д/</w:t>
            </w:r>
            <w:proofErr w:type="gramStart"/>
            <w:r w:rsidRPr="00CE65C9">
              <w:rPr>
                <w:b/>
                <w:sz w:val="22"/>
                <w:szCs w:val="22"/>
                <w:lang w:eastAsia="ru-RU"/>
              </w:rPr>
              <w:t>о</w:t>
            </w:r>
            <w:proofErr w:type="gramEnd"/>
            <w:r w:rsidRPr="00CE65C9">
              <w:rPr>
                <w:b/>
                <w:sz w:val="22"/>
                <w:szCs w:val="22"/>
                <w:lang w:eastAsia="ru-RU"/>
              </w:rPr>
              <w:t xml:space="preserve"> Александрино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Студенческая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0,68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Садовая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Присельская</w:t>
            </w:r>
            <w:proofErr w:type="spellEnd"/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0,68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д. Торбеево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Докучаева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1,02</w:t>
            </w:r>
          </w:p>
        </w:tc>
      </w:tr>
      <w:tr w:rsidR="00543669" w:rsidRPr="00CE65C9" w:rsidTr="004A2E7A">
        <w:trPr>
          <w:trHeight w:val="310"/>
        </w:trPr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Победы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2,72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А.И. Данилова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4,08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1,02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с. Высокое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Высоковская</w:t>
            </w:r>
            <w:proofErr w:type="spellEnd"/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2,72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Садовая-1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0,68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Садовая-2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1,02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Школьная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Садовая-3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Сельская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0,68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Нагорная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Севальниха</w:t>
            </w:r>
            <w:proofErr w:type="spellEnd"/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б/учета, по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уст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.м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>ощн</w:t>
            </w:r>
            <w:proofErr w:type="spellEnd"/>
            <w:r w:rsidRPr="00CE65C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0,38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Санники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Васютники</w:t>
            </w:r>
            <w:proofErr w:type="spellEnd"/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Родино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Мельниково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1,36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Коптево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Морхачево</w:t>
            </w:r>
            <w:proofErr w:type="spellEnd"/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543669" w:rsidRPr="00CE65C9" w:rsidTr="004A2E7A">
        <w:tc>
          <w:tcPr>
            <w:tcW w:w="31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966" w:type="pct"/>
          </w:tcPr>
          <w:p w:rsidR="00543669" w:rsidRPr="00CE65C9" w:rsidRDefault="00543669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Мысово</w:t>
            </w:r>
            <w:proofErr w:type="spellEnd"/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543669" w:rsidRPr="00CE65C9" w:rsidRDefault="00543669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2,04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29.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Мольно</w:t>
            </w:r>
            <w:proofErr w:type="spellEnd"/>
          </w:p>
        </w:tc>
        <w:tc>
          <w:tcPr>
            <w:tcW w:w="744" w:type="pct"/>
            <w:vMerge w:val="restar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bookmarkStart w:id="3" w:name="OLE_LINK3"/>
            <w:bookmarkStart w:id="4" w:name="OLE_LINK4"/>
            <w:r w:rsidRPr="00CE65C9">
              <w:rPr>
                <w:sz w:val="22"/>
                <w:szCs w:val="22"/>
                <w:lang w:eastAsia="ru-RU"/>
              </w:rPr>
              <w:t>РКУ-250</w:t>
            </w:r>
            <w:bookmarkEnd w:id="3"/>
            <w:bookmarkEnd w:id="4"/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2,48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  <w:vMerge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0,43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Хвощеватое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РКУ-250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2,48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Караваево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РКУ-250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Болшево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РКУ-250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2,83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Мальцево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РКУ-250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2,48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Домашенка</w:t>
            </w:r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РКУ-250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Аносово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ДКУ-</w:t>
            </w:r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LED</w:t>
            </w:r>
            <w:proofErr w:type="gramEnd"/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</w:t>
            </w:r>
            <w:r w:rsidRPr="00CE65C9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  <w:r w:rsidRPr="00CE65C9">
              <w:rPr>
                <w:sz w:val="22"/>
                <w:szCs w:val="22"/>
                <w:lang w:val="en-US" w:eastAsia="ru-RU"/>
              </w:rPr>
              <w:t>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Днепровское</w:t>
            </w:r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РКУ-250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</w:t>
            </w:r>
            <w:r w:rsidRPr="00CE65C9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11,25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Степанково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val="en-US" w:eastAsia="ru-RU"/>
              </w:rPr>
              <w:t>GST-C1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2,76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Печеничено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2,83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Кузнецово</w:t>
            </w:r>
          </w:p>
        </w:tc>
        <w:tc>
          <w:tcPr>
            <w:tcW w:w="744" w:type="pct"/>
          </w:tcPr>
          <w:p w:rsidR="004A2E7A" w:rsidRPr="00CE65C9" w:rsidRDefault="004A2E7A" w:rsidP="004A2E7A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0,57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Извеково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8,119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Липецы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9,134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Григорьевское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5,751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Лукино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2,706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Холм</w:t>
            </w:r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1,692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Александровское</w:t>
            </w:r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1,015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п. Льнозавода</w:t>
            </w:r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5,075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Городня</w:t>
            </w:r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4,398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Мольгино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4,736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Медведки</w:t>
            </w:r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2,706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Приказники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2,538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Пустошка</w:t>
            </w:r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3,384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Телюкино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1,692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Тюхово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3,384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с. Новодугино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52001E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Ворошилова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1,2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Кирова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Красноармейская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Первомайская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Кооперативная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Моисеенко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12,4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50 лет Победы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3,5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30 лет Победы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 победы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Горького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Чапаева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2,2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Комсомольская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0,7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Строителей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2,9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62</w:t>
            </w:r>
            <w:r w:rsidRPr="00CE65C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Мира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0,4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1 Пионерский переулок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2 Пионерский переулок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0,7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Пионерская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1,1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Советская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Андреевская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Матросова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Котовского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Краснофлотская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Ленина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Железнодорожная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Докучаева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0,9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Чкалова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 победы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7,5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Труда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1,1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Механизаторов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Присельская</w:t>
            </w:r>
            <w:proofErr w:type="spellEnd"/>
            <w:r w:rsidRPr="00CE65C9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Колхозная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ул. Стаханова 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2,9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Базарная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ул. Красный переулок 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 ул. Фрунзе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Энергетиков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1,8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Приозерная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3,8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Специалистов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lastRenderedPageBreak/>
              <w:t>87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Гагарина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Мелиоративная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2,2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Зеленая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 победы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2,1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Вани Федорова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1,2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Рябинки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Бурцево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Селище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Княжино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0,9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Никитиха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4A2E7A" w:rsidRPr="00CE65C9" w:rsidTr="004A2E7A">
        <w:tc>
          <w:tcPr>
            <w:tcW w:w="314" w:type="pct"/>
            <w:vMerge w:val="restar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966" w:type="pct"/>
            <w:vMerge w:val="restar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10 Марта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  <w:vMerge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vMerge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Слизнево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 Победы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0,4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Перчиха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Сенная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Серия-Победа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Спортивная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25 Сентября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ул. 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Полевая-Юбилейная</w:t>
            </w:r>
            <w:proofErr w:type="gram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Серия-</w:t>
            </w:r>
            <w:proofErr w:type="spellStart"/>
            <w:proofErr w:type="gramStart"/>
            <w:r w:rsidRPr="00CE65C9">
              <w:rPr>
                <w:sz w:val="22"/>
                <w:szCs w:val="22"/>
                <w:lang w:val="en-US" w:eastAsia="ru-RU"/>
              </w:rPr>
              <w:t>Galad</w:t>
            </w:r>
            <w:proofErr w:type="spellEnd"/>
            <w:proofErr w:type="gramEnd"/>
            <w:r w:rsidRPr="00CE65C9">
              <w:rPr>
                <w:sz w:val="22"/>
                <w:szCs w:val="22"/>
                <w:lang w:val="en-US" w:eastAsia="ru-RU"/>
              </w:rPr>
              <w:t xml:space="preserve"> </w:t>
            </w:r>
            <w:r w:rsidRPr="00CE65C9">
              <w:rPr>
                <w:sz w:val="22"/>
                <w:szCs w:val="22"/>
                <w:lang w:eastAsia="ru-RU"/>
              </w:rPr>
              <w:t>Победа</w:t>
            </w:r>
            <w:r w:rsidRPr="00CE65C9">
              <w:rPr>
                <w:sz w:val="22"/>
                <w:szCs w:val="22"/>
                <w:lang w:val="en-US" w:eastAsia="ru-RU"/>
              </w:rPr>
              <w:t xml:space="preserve"> Led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CE65C9">
              <w:rPr>
                <w:b/>
                <w:sz w:val="22"/>
                <w:szCs w:val="22"/>
                <w:lang w:eastAsia="ru-RU"/>
              </w:rPr>
              <w:t>Тесово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Советская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Заречная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E65C9">
              <w:rPr>
                <w:sz w:val="22"/>
                <w:szCs w:val="22"/>
                <w:lang w:eastAsia="ru-RU"/>
              </w:rPr>
              <w:t>ул</w:t>
            </w:r>
            <w:proofErr w:type="gramStart"/>
            <w:r w:rsidRPr="00CE65C9">
              <w:rPr>
                <w:sz w:val="22"/>
                <w:szCs w:val="22"/>
                <w:lang w:eastAsia="ru-RU"/>
              </w:rPr>
              <w:t>.Н</w:t>
            </w:r>
            <w:proofErr w:type="gramEnd"/>
            <w:r w:rsidRPr="00CE65C9">
              <w:rPr>
                <w:sz w:val="22"/>
                <w:szCs w:val="22"/>
                <w:lang w:eastAsia="ru-RU"/>
              </w:rPr>
              <w:t>абережная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Школьная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Докучаева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Купеческая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Ленина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Хуторская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пер. Советский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Новая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Петровская слобода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9,1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Никольская слобода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Ануфриевская</w:t>
            </w:r>
            <w:proofErr w:type="spellEnd"/>
            <w:r w:rsidRPr="00CE65C9">
              <w:rPr>
                <w:sz w:val="22"/>
                <w:szCs w:val="22"/>
                <w:lang w:eastAsia="ru-RU"/>
              </w:rPr>
              <w:t xml:space="preserve"> слобода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д. Татарка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10,6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Советская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Школьная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Приозерная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Дачная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4A2E7A" w:rsidRPr="0054366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b/>
                <w:sz w:val="22"/>
                <w:szCs w:val="22"/>
                <w:lang w:eastAsia="ru-RU"/>
              </w:rPr>
              <w:t>Дедюрево</w:t>
            </w:r>
            <w:proofErr w:type="spellEnd"/>
          </w:p>
        </w:tc>
        <w:tc>
          <w:tcPr>
            <w:tcW w:w="744" w:type="pct"/>
          </w:tcPr>
          <w:p w:rsidR="004A2E7A" w:rsidRPr="0054366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54366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54366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54366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0.25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4,1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Речная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Гольнево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lastRenderedPageBreak/>
              <w:t>128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Быково 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Екатериновка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6,5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Шилино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Одноруково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Болтилово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д. Капустино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Старая деревня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Зеленая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Школьная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Механизаторов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b/>
                <w:sz w:val="22"/>
                <w:szCs w:val="22"/>
                <w:lang w:eastAsia="ru-RU"/>
              </w:rPr>
              <w:t>Минино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1,7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4,0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Усадище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3,3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д. Дубровка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Кожино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2,5</w:t>
            </w:r>
          </w:p>
        </w:tc>
      </w:tr>
      <w:tr w:rsidR="004A2E7A" w:rsidRPr="00CE65C9" w:rsidTr="004A2E7A">
        <w:tc>
          <w:tcPr>
            <w:tcW w:w="31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3669"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966" w:type="pct"/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 xml:space="preserve">д. </w:t>
            </w:r>
            <w:proofErr w:type="spellStart"/>
            <w:r w:rsidRPr="00CE65C9">
              <w:rPr>
                <w:sz w:val="22"/>
                <w:szCs w:val="22"/>
                <w:lang w:eastAsia="ru-RU"/>
              </w:rPr>
              <w:t>Соколово</w:t>
            </w:r>
            <w:proofErr w:type="spellEnd"/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РКУ</w:t>
            </w:r>
          </w:p>
        </w:tc>
        <w:tc>
          <w:tcPr>
            <w:tcW w:w="768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744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учет</w:t>
            </w:r>
          </w:p>
        </w:tc>
        <w:tc>
          <w:tcPr>
            <w:tcW w:w="731" w:type="pct"/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E65C9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4A2E7A" w:rsidRPr="00CE65C9" w:rsidTr="004A2E7A">
        <w:tc>
          <w:tcPr>
            <w:tcW w:w="314" w:type="pct"/>
            <w:tcBorders>
              <w:bottom w:val="single" w:sz="4" w:space="0" w:color="auto"/>
            </w:tcBorders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:rsidR="004A2E7A" w:rsidRPr="00CE65C9" w:rsidRDefault="004A2E7A" w:rsidP="003761A3">
            <w:pPr>
              <w:suppressAutoHyphens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1121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4A2E7A" w:rsidRPr="00CE65C9" w:rsidRDefault="004A2E7A" w:rsidP="00CE65C9">
            <w:pPr>
              <w:suppressAutoHyphens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CE65C9">
              <w:rPr>
                <w:b/>
                <w:sz w:val="22"/>
                <w:szCs w:val="22"/>
                <w:lang w:eastAsia="ru-RU"/>
              </w:rPr>
              <w:t>381,64</w:t>
            </w:r>
          </w:p>
        </w:tc>
      </w:tr>
    </w:tbl>
    <w:p w:rsidR="00F172CB" w:rsidRPr="00F172CB" w:rsidRDefault="00F172CB" w:rsidP="00AD78C5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0"/>
        <w:jc w:val="left"/>
        <w:outlineLvl w:val="1"/>
        <w:rPr>
          <w:b/>
          <w:bCs/>
          <w:iCs/>
          <w:sz w:val="26"/>
          <w:szCs w:val="26"/>
          <w:lang w:eastAsia="en-US"/>
        </w:rPr>
      </w:pPr>
    </w:p>
    <w:p w:rsidR="008D5EBB" w:rsidRDefault="008D5EBB" w:rsidP="008D5EBB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709"/>
        <w:outlineLvl w:val="1"/>
        <w:rPr>
          <w:bCs/>
          <w:iCs/>
          <w:szCs w:val="28"/>
          <w:lang w:eastAsia="en-US"/>
        </w:rPr>
      </w:pPr>
      <w:r w:rsidRPr="008D5EBB">
        <w:rPr>
          <w:bCs/>
          <w:iCs/>
          <w:szCs w:val="28"/>
          <w:lang w:eastAsia="en-US"/>
        </w:rPr>
        <w:t xml:space="preserve">Таблица – потребление энергетических ресурсов учреждениями культуры </w:t>
      </w:r>
      <w:r>
        <w:rPr>
          <w:bCs/>
          <w:iCs/>
          <w:szCs w:val="28"/>
          <w:lang w:eastAsia="en-US"/>
        </w:rPr>
        <w:t>и спорта</w:t>
      </w:r>
    </w:p>
    <w:tbl>
      <w:tblPr>
        <w:tblStyle w:val="2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851"/>
        <w:gridCol w:w="992"/>
        <w:gridCol w:w="850"/>
        <w:gridCol w:w="709"/>
        <w:gridCol w:w="709"/>
        <w:gridCol w:w="709"/>
        <w:gridCol w:w="992"/>
      </w:tblGrid>
      <w:tr w:rsidR="008D5EBB" w:rsidRPr="008D5EBB" w:rsidTr="00303096">
        <w:tc>
          <w:tcPr>
            <w:tcW w:w="534" w:type="dxa"/>
            <w:vMerge w:val="restart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5EB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D5EBB">
              <w:rPr>
                <w:b/>
                <w:sz w:val="24"/>
                <w:szCs w:val="24"/>
              </w:rPr>
              <w:t>п</w:t>
            </w:r>
            <w:proofErr w:type="gramEnd"/>
            <w:r w:rsidRPr="008D5EB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5EBB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946" w:type="dxa"/>
            <w:gridSpan w:val="8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5EBB">
              <w:rPr>
                <w:b/>
                <w:sz w:val="24"/>
                <w:szCs w:val="24"/>
              </w:rPr>
              <w:t>Потребление энергоресурсов</w:t>
            </w:r>
          </w:p>
        </w:tc>
      </w:tr>
      <w:tr w:rsidR="008D5EBB" w:rsidRPr="008D5EBB" w:rsidTr="00303096">
        <w:tc>
          <w:tcPr>
            <w:tcW w:w="534" w:type="dxa"/>
            <w:vMerge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ээ</w:t>
            </w:r>
            <w:proofErr w:type="spellEnd"/>
            <w:r w:rsidRPr="008D5EBB">
              <w:rPr>
                <w:b/>
                <w:sz w:val="20"/>
                <w:lang w:eastAsia="ru-RU"/>
              </w:rPr>
              <w:t>, т. кВт*</w:t>
            </w:r>
            <w:proofErr w:type="gramStart"/>
            <w:r w:rsidRPr="008D5EBB">
              <w:rPr>
                <w:b/>
                <w:sz w:val="20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т. руб.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тэ, Гкал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т</w:t>
            </w:r>
            <w:proofErr w:type="gramStart"/>
            <w:r w:rsidRPr="008D5EBB">
              <w:rPr>
                <w:b/>
                <w:sz w:val="20"/>
                <w:lang w:eastAsia="ru-RU"/>
              </w:rPr>
              <w:t>.р</w:t>
            </w:r>
            <w:proofErr w:type="gramEnd"/>
            <w:r w:rsidRPr="008D5EBB">
              <w:rPr>
                <w:b/>
                <w:sz w:val="20"/>
                <w:lang w:eastAsia="ru-RU"/>
              </w:rPr>
              <w:t>уб</w:t>
            </w:r>
            <w:proofErr w:type="spellEnd"/>
            <w:r w:rsidRPr="008D5EBB">
              <w:rPr>
                <w:b/>
                <w:sz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vertAlign w:val="superscript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т</w:t>
            </w:r>
            <w:proofErr w:type="gramStart"/>
            <w:r w:rsidRPr="008D5EBB">
              <w:rPr>
                <w:b/>
                <w:sz w:val="20"/>
                <w:lang w:eastAsia="ru-RU"/>
              </w:rPr>
              <w:t>.г</w:t>
            </w:r>
            <w:proofErr w:type="gramEnd"/>
            <w:r w:rsidRPr="008D5EBB">
              <w:rPr>
                <w:b/>
                <w:sz w:val="20"/>
                <w:lang w:eastAsia="ru-RU"/>
              </w:rPr>
              <w:t>аз</w:t>
            </w:r>
            <w:proofErr w:type="spellEnd"/>
            <w:r w:rsidRPr="008D5EBB">
              <w:rPr>
                <w:b/>
                <w:sz w:val="20"/>
                <w:lang w:eastAsia="ru-RU"/>
              </w:rPr>
              <w:t>, м</w:t>
            </w:r>
            <w:r w:rsidRPr="008D5EBB">
              <w:rPr>
                <w:b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т</w:t>
            </w:r>
            <w:proofErr w:type="gramStart"/>
            <w:r w:rsidRPr="008D5EBB">
              <w:rPr>
                <w:b/>
                <w:sz w:val="20"/>
                <w:lang w:eastAsia="ru-RU"/>
              </w:rPr>
              <w:t>.р</w:t>
            </w:r>
            <w:proofErr w:type="gramEnd"/>
            <w:r w:rsidRPr="008D5EBB">
              <w:rPr>
                <w:b/>
                <w:sz w:val="20"/>
                <w:lang w:eastAsia="ru-RU"/>
              </w:rPr>
              <w:t>уб</w:t>
            </w:r>
            <w:proofErr w:type="spellEnd"/>
          </w:p>
        </w:tc>
        <w:tc>
          <w:tcPr>
            <w:tcW w:w="709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vertAlign w:val="superscript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хвс</w:t>
            </w:r>
            <w:proofErr w:type="spellEnd"/>
            <w:r w:rsidRPr="008D5EBB">
              <w:rPr>
                <w:b/>
                <w:sz w:val="20"/>
                <w:lang w:eastAsia="ru-RU"/>
              </w:rPr>
              <w:t>, м</w:t>
            </w:r>
            <w:r w:rsidRPr="008D5EBB">
              <w:rPr>
                <w:b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т</w:t>
            </w:r>
            <w:proofErr w:type="gramStart"/>
            <w:r w:rsidRPr="008D5EBB">
              <w:rPr>
                <w:b/>
                <w:sz w:val="20"/>
                <w:lang w:eastAsia="ru-RU"/>
              </w:rPr>
              <w:t>.р</w:t>
            </w:r>
            <w:proofErr w:type="gramEnd"/>
            <w:r w:rsidRPr="008D5EBB">
              <w:rPr>
                <w:b/>
                <w:sz w:val="20"/>
                <w:lang w:eastAsia="ru-RU"/>
              </w:rPr>
              <w:t>уб</w:t>
            </w:r>
            <w:proofErr w:type="spellEnd"/>
            <w:r w:rsidRPr="008D5EBB">
              <w:rPr>
                <w:b/>
                <w:sz w:val="20"/>
                <w:lang w:eastAsia="ru-RU"/>
              </w:rPr>
              <w:t>.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районный дом культуры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13,4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149,8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68,24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25,66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150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13599,00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Болшевский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19,5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210,2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Днепровский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44,0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476,7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Хвощеватовский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15,2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16,5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Григорьевский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19,1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205,5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Извековский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0,06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0,6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Липецкий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14,2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152,1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Капустинский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15,9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170,4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Татаркинский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17,5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189,1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Тесовский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14,2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153,7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Торбеевский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8,2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87,5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13.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Рябинковский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СДК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19,04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204,9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14.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Мининский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 xml:space="preserve">    0,03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0,3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15.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Бурцевский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25,6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275,1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16.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Караваевский</w:t>
            </w:r>
            <w:proofErr w:type="spellEnd"/>
            <w:r w:rsidRPr="008D5EBB">
              <w:rPr>
                <w:color w:val="000000"/>
                <w:sz w:val="20"/>
              </w:rPr>
              <w:t xml:space="preserve"> СК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20,2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217,9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17.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Физкультура и спорт (стадион)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14,9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16,6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18.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районная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8,1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817,2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1,01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87,8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19.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детская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0,5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6,2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22,53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84,71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20.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Высоковская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17,5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165,69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21.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Григорьевская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3,8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40,6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22.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Днепровская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7,5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80,6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23.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Извековская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5,1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54,1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24.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Капустинская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68,6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25.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Липецкая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8,1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86,9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26.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Татаркинская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6,8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73,7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Ануфриевская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48,2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28.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Тесовская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5,5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59,7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29.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Торбеевская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11,0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151,6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30.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proofErr w:type="spellStart"/>
            <w:r w:rsidRPr="008D5EBB">
              <w:rPr>
                <w:color w:val="000000"/>
                <w:sz w:val="20"/>
              </w:rPr>
              <w:t>Замошьевская</w:t>
            </w:r>
            <w:proofErr w:type="spellEnd"/>
            <w:r w:rsidRPr="008D5EBB">
              <w:rPr>
                <w:color w:val="000000"/>
                <w:sz w:val="20"/>
              </w:rPr>
              <w:t xml:space="preserve"> библиотека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3,6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38,5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31.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музей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31,9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400,0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32.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Детская школа искусств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3,7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41,2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49,4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223,36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98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8884,65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8D5EBB">
              <w:rPr>
                <w:sz w:val="24"/>
                <w:szCs w:val="24"/>
              </w:rPr>
              <w:t>33.</w:t>
            </w:r>
          </w:p>
        </w:tc>
        <w:tc>
          <w:tcPr>
            <w:tcW w:w="2551" w:type="dxa"/>
            <w:vAlign w:val="center"/>
          </w:tcPr>
          <w:p w:rsidR="008D5EBB" w:rsidRPr="008D5EBB" w:rsidRDefault="008D5EBB" w:rsidP="008D5EBB">
            <w:pPr>
              <w:ind w:firstLine="0"/>
              <w:rPr>
                <w:color w:val="000000"/>
                <w:sz w:val="20"/>
              </w:rPr>
            </w:pPr>
            <w:r w:rsidRPr="008D5EBB">
              <w:rPr>
                <w:color w:val="000000"/>
                <w:sz w:val="20"/>
              </w:rPr>
              <w:t>Физкультурно-оздоровительный комплекс</w:t>
            </w:r>
          </w:p>
        </w:tc>
        <w:tc>
          <w:tcPr>
            <w:tcW w:w="11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28,38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401,7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15,14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143,6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>154</w:t>
            </w:r>
          </w:p>
        </w:tc>
        <w:tc>
          <w:tcPr>
            <w:tcW w:w="992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>13961,64</w:t>
            </w:r>
          </w:p>
        </w:tc>
      </w:tr>
    </w:tbl>
    <w:p w:rsidR="008D5EBB" w:rsidRDefault="008D5EBB" w:rsidP="008D5EBB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709"/>
        <w:outlineLvl w:val="1"/>
        <w:rPr>
          <w:bCs/>
          <w:iCs/>
          <w:szCs w:val="28"/>
          <w:lang w:eastAsia="en-US"/>
        </w:rPr>
      </w:pPr>
    </w:p>
    <w:p w:rsidR="008D5EBB" w:rsidRDefault="008D5EBB" w:rsidP="008D5EBB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709"/>
        <w:outlineLvl w:val="1"/>
        <w:rPr>
          <w:bCs/>
          <w:iCs/>
          <w:szCs w:val="28"/>
          <w:lang w:eastAsia="en-US"/>
        </w:rPr>
      </w:pPr>
      <w:r w:rsidRPr="008D5EBB">
        <w:rPr>
          <w:bCs/>
          <w:iCs/>
          <w:szCs w:val="28"/>
          <w:lang w:eastAsia="en-US"/>
        </w:rPr>
        <w:t xml:space="preserve">Таблица – потребление энергетических ресурсов учреждениями </w:t>
      </w:r>
      <w:r>
        <w:rPr>
          <w:bCs/>
          <w:iCs/>
          <w:szCs w:val="28"/>
          <w:lang w:eastAsia="en-US"/>
        </w:rPr>
        <w:t>образования</w:t>
      </w:r>
    </w:p>
    <w:tbl>
      <w:tblPr>
        <w:tblStyle w:val="3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993"/>
        <w:gridCol w:w="1275"/>
        <w:gridCol w:w="709"/>
        <w:gridCol w:w="567"/>
        <w:gridCol w:w="851"/>
        <w:gridCol w:w="1275"/>
      </w:tblGrid>
      <w:tr w:rsidR="008D5EBB" w:rsidRPr="008D5EBB" w:rsidTr="00303096">
        <w:tc>
          <w:tcPr>
            <w:tcW w:w="534" w:type="dxa"/>
            <w:vMerge w:val="restart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5EB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D5EBB">
              <w:rPr>
                <w:b/>
                <w:sz w:val="24"/>
                <w:szCs w:val="24"/>
              </w:rPr>
              <w:t>п</w:t>
            </w:r>
            <w:proofErr w:type="gramEnd"/>
            <w:r w:rsidRPr="008D5EB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5EBB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796" w:type="dxa"/>
            <w:gridSpan w:val="8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8D5EBB">
              <w:rPr>
                <w:b/>
                <w:sz w:val="24"/>
                <w:szCs w:val="24"/>
              </w:rPr>
              <w:t>Потребление энергоресурсов</w:t>
            </w:r>
          </w:p>
        </w:tc>
      </w:tr>
      <w:tr w:rsidR="008D5EBB" w:rsidRPr="008D5EBB" w:rsidTr="00303096">
        <w:tc>
          <w:tcPr>
            <w:tcW w:w="534" w:type="dxa"/>
            <w:vMerge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ээ</w:t>
            </w:r>
            <w:proofErr w:type="spellEnd"/>
            <w:r w:rsidRPr="008D5EBB">
              <w:rPr>
                <w:b/>
                <w:sz w:val="20"/>
                <w:lang w:eastAsia="ru-RU"/>
              </w:rPr>
              <w:t>, кВт*</w:t>
            </w:r>
            <w:proofErr w:type="gramStart"/>
            <w:r w:rsidRPr="008D5EBB">
              <w:rPr>
                <w:b/>
                <w:sz w:val="20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тэ, Гкал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руб.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vertAlign w:val="superscript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газ, м</w:t>
            </w:r>
            <w:r w:rsidRPr="008D5EBB">
              <w:rPr>
                <w:b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руб.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vertAlign w:val="superscript"/>
                <w:lang w:eastAsia="ru-RU"/>
              </w:rPr>
            </w:pPr>
            <w:proofErr w:type="spellStart"/>
            <w:r w:rsidRPr="008D5EBB">
              <w:rPr>
                <w:b/>
                <w:sz w:val="20"/>
                <w:lang w:eastAsia="ru-RU"/>
              </w:rPr>
              <w:t>хвс</w:t>
            </w:r>
            <w:proofErr w:type="spellEnd"/>
            <w:r w:rsidRPr="008D5EBB">
              <w:rPr>
                <w:b/>
                <w:sz w:val="20"/>
                <w:lang w:eastAsia="ru-RU"/>
              </w:rPr>
              <w:t>, м</w:t>
            </w:r>
            <w:r w:rsidRPr="008D5EBB">
              <w:rPr>
                <w:b/>
                <w:sz w:val="20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suppressAutoHyphens w:val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8D5EBB">
              <w:rPr>
                <w:b/>
                <w:sz w:val="20"/>
                <w:lang w:eastAsia="ru-RU"/>
              </w:rPr>
              <w:t>руб.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Бурцевская</w:t>
            </w:r>
            <w:proofErr w:type="spellEnd"/>
            <w:r w:rsidRPr="008D5EBB">
              <w:rPr>
                <w:sz w:val="20"/>
                <w:lang w:eastAsia="ru-RU"/>
              </w:rPr>
              <w:t xml:space="preserve"> НШДС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89844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997427,89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89844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997427,89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МКДОУ </w:t>
            </w:r>
            <w:proofErr w:type="spellStart"/>
            <w:r w:rsidRPr="008D5EBB">
              <w:rPr>
                <w:sz w:val="20"/>
                <w:lang w:eastAsia="ru-RU"/>
              </w:rPr>
              <w:t>Высоковский</w:t>
            </w:r>
            <w:proofErr w:type="spellEnd"/>
            <w:r w:rsidRPr="008D5EBB">
              <w:rPr>
                <w:sz w:val="20"/>
                <w:lang w:eastAsia="ru-RU"/>
              </w:rPr>
              <w:t xml:space="preserve"> детский сад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48244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536047,26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48244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536047,26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>МКОУ Днепровская СШ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25659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276594,53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368,863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1907794,15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25659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276594,53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>МКДОУ Днепровский детский сад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67763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753438,93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67763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753438,93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5.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gramStart"/>
            <w:r w:rsidRPr="008D5EBB">
              <w:rPr>
                <w:sz w:val="20"/>
                <w:lang w:eastAsia="ru-RU"/>
              </w:rPr>
              <w:t>Липецкая</w:t>
            </w:r>
            <w:proofErr w:type="gramEnd"/>
            <w:r w:rsidRPr="008D5EBB">
              <w:rPr>
                <w:sz w:val="20"/>
                <w:lang w:eastAsia="ru-RU"/>
              </w:rPr>
              <w:t xml:space="preserve"> ОШ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48971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544748,56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48971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544748,56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>МКДОУ Липецкий детский сад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22880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253955,97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22880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253955,97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7.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Новодугинская</w:t>
            </w:r>
            <w:proofErr w:type="spellEnd"/>
            <w:r w:rsidRPr="008D5EBB">
              <w:rPr>
                <w:sz w:val="20"/>
                <w:lang w:eastAsia="ru-RU"/>
              </w:rPr>
              <w:t xml:space="preserve"> СШ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64359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670993,31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499,473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1929284,16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64359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670993,31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Новодугинский</w:t>
            </w:r>
            <w:proofErr w:type="spellEnd"/>
            <w:r w:rsidRPr="008D5EBB">
              <w:rPr>
                <w:sz w:val="20"/>
                <w:lang w:eastAsia="ru-RU"/>
              </w:rPr>
              <w:t xml:space="preserve"> детский сад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42989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423821,91</w:t>
            </w:r>
          </w:p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346,739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1361764,75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42989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423821,91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9.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Рябинковская</w:t>
            </w:r>
            <w:proofErr w:type="spellEnd"/>
            <w:r w:rsidRPr="008D5EBB">
              <w:rPr>
                <w:sz w:val="20"/>
                <w:lang w:eastAsia="ru-RU"/>
              </w:rPr>
              <w:t xml:space="preserve"> ОШ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86721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961089,30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86721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961089,30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10.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Селищенская</w:t>
            </w:r>
            <w:proofErr w:type="spellEnd"/>
            <w:r w:rsidRPr="008D5EBB">
              <w:rPr>
                <w:sz w:val="20"/>
                <w:lang w:eastAsia="ru-RU"/>
              </w:rPr>
              <w:t xml:space="preserve"> ОШ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6422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71926,97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6422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71926,97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11.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Тесовская</w:t>
            </w:r>
            <w:proofErr w:type="spellEnd"/>
            <w:r w:rsidRPr="008D5EBB">
              <w:rPr>
                <w:sz w:val="20"/>
                <w:lang w:eastAsia="ru-RU"/>
              </w:rPr>
              <w:t xml:space="preserve"> ОШ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42502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474082,77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42502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474082,77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12.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МКДОУ </w:t>
            </w:r>
            <w:proofErr w:type="spellStart"/>
            <w:r w:rsidRPr="008D5EBB">
              <w:rPr>
                <w:sz w:val="20"/>
                <w:lang w:eastAsia="ru-RU"/>
              </w:rPr>
              <w:t>Тесовский</w:t>
            </w:r>
            <w:proofErr w:type="spellEnd"/>
            <w:r w:rsidRPr="008D5EBB">
              <w:rPr>
                <w:sz w:val="20"/>
                <w:lang w:eastAsia="ru-RU"/>
              </w:rPr>
              <w:t xml:space="preserve"> детский сад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15911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176003,17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15911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176003,17</w:t>
            </w:r>
          </w:p>
        </w:tc>
      </w:tr>
      <w:tr w:rsidR="008D5EBB" w:rsidRPr="008D5EBB" w:rsidTr="00303096">
        <w:tc>
          <w:tcPr>
            <w:tcW w:w="534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13.</w:t>
            </w:r>
          </w:p>
        </w:tc>
        <w:tc>
          <w:tcPr>
            <w:tcW w:w="1984" w:type="dxa"/>
          </w:tcPr>
          <w:p w:rsidR="008D5EBB" w:rsidRPr="008D5EBB" w:rsidRDefault="008D5EBB" w:rsidP="008D5EBB">
            <w:pPr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8D5EBB">
              <w:rPr>
                <w:sz w:val="20"/>
                <w:lang w:eastAsia="ru-RU"/>
              </w:rPr>
              <w:t xml:space="preserve">МКОУ </w:t>
            </w:r>
            <w:proofErr w:type="spellStart"/>
            <w:r w:rsidRPr="008D5EBB">
              <w:rPr>
                <w:sz w:val="20"/>
                <w:lang w:eastAsia="ru-RU"/>
              </w:rPr>
              <w:t>Торбеевская</w:t>
            </w:r>
            <w:proofErr w:type="spellEnd"/>
            <w:r w:rsidRPr="008D5EBB">
              <w:rPr>
                <w:sz w:val="20"/>
                <w:lang w:eastAsia="ru-RU"/>
              </w:rPr>
              <w:t xml:space="preserve"> ОШ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89800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ind w:firstLine="0"/>
              <w:jc w:val="center"/>
              <w:rPr>
                <w:sz w:val="20"/>
              </w:rPr>
            </w:pPr>
            <w:r w:rsidRPr="008D5EBB">
              <w:rPr>
                <w:sz w:val="20"/>
              </w:rPr>
              <w:t>996003,58</w:t>
            </w:r>
          </w:p>
        </w:tc>
        <w:tc>
          <w:tcPr>
            <w:tcW w:w="993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89800</w:t>
            </w:r>
          </w:p>
        </w:tc>
        <w:tc>
          <w:tcPr>
            <w:tcW w:w="1275" w:type="dxa"/>
          </w:tcPr>
          <w:p w:rsidR="008D5EBB" w:rsidRPr="008D5EBB" w:rsidRDefault="008D5EBB" w:rsidP="008D5EB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outlineLvl w:val="0"/>
              <w:rPr>
                <w:sz w:val="20"/>
              </w:rPr>
            </w:pPr>
            <w:r w:rsidRPr="008D5EBB">
              <w:rPr>
                <w:sz w:val="20"/>
              </w:rPr>
              <w:t>996003,58</w:t>
            </w:r>
          </w:p>
        </w:tc>
      </w:tr>
    </w:tbl>
    <w:p w:rsidR="008D5EBB" w:rsidRPr="008D5EBB" w:rsidRDefault="008D5EBB" w:rsidP="008D5EBB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709"/>
        <w:outlineLvl w:val="1"/>
        <w:rPr>
          <w:bCs/>
          <w:iCs/>
          <w:szCs w:val="28"/>
          <w:lang w:eastAsia="en-US"/>
        </w:rPr>
      </w:pPr>
    </w:p>
    <w:p w:rsidR="00453659" w:rsidRPr="00453659" w:rsidRDefault="00A7532F" w:rsidP="00AD78C5">
      <w:pPr>
        <w:widowControl w:val="0"/>
        <w:tabs>
          <w:tab w:val="left" w:pos="1610"/>
        </w:tabs>
        <w:suppressAutoHyphens w:val="0"/>
        <w:autoSpaceDE w:val="0"/>
        <w:autoSpaceDN w:val="0"/>
        <w:spacing w:line="360" w:lineRule="auto"/>
        <w:ind w:right="141" w:firstLine="709"/>
        <w:jc w:val="center"/>
        <w:outlineLvl w:val="1"/>
        <w:rPr>
          <w:b/>
          <w:bCs/>
          <w:iCs/>
          <w:szCs w:val="28"/>
          <w:lang w:eastAsia="en-US"/>
        </w:rPr>
      </w:pPr>
      <w:r>
        <w:rPr>
          <w:b/>
          <w:bCs/>
          <w:iCs/>
          <w:szCs w:val="28"/>
          <w:lang w:eastAsia="en-US"/>
        </w:rPr>
        <w:t>2.6.2</w:t>
      </w:r>
      <w:r w:rsidR="00776D14">
        <w:rPr>
          <w:b/>
          <w:bCs/>
          <w:iCs/>
          <w:szCs w:val="28"/>
          <w:lang w:eastAsia="en-US"/>
        </w:rPr>
        <w:t xml:space="preserve">. </w:t>
      </w:r>
      <w:r w:rsidR="00453659" w:rsidRPr="00453659">
        <w:rPr>
          <w:b/>
          <w:bCs/>
          <w:iCs/>
          <w:szCs w:val="28"/>
          <w:lang w:eastAsia="en-US"/>
        </w:rPr>
        <w:t>Информация о достигнутых результатах в области энергосбережения и повышения энергетической эффективности</w:t>
      </w:r>
    </w:p>
    <w:p w:rsidR="00776D14" w:rsidRDefault="00776D14" w:rsidP="00AD78C5">
      <w:pPr>
        <w:widowControl w:val="0"/>
        <w:suppressAutoHyphens w:val="0"/>
        <w:autoSpaceDE w:val="0"/>
        <w:autoSpaceDN w:val="0"/>
        <w:spacing w:line="360" w:lineRule="auto"/>
        <w:ind w:right="145" w:firstLine="709"/>
        <w:rPr>
          <w:szCs w:val="28"/>
          <w:lang w:eastAsia="en-US"/>
        </w:rPr>
      </w:pP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right="145"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Учреждени</w:t>
      </w:r>
      <w:r w:rsidR="00DB3E06">
        <w:rPr>
          <w:szCs w:val="28"/>
          <w:lang w:eastAsia="en-US"/>
        </w:rPr>
        <w:t>я</w:t>
      </w:r>
      <w:r w:rsidRPr="00453659">
        <w:rPr>
          <w:szCs w:val="28"/>
          <w:lang w:eastAsia="en-US"/>
        </w:rPr>
        <w:t xml:space="preserve"> ежегодно пода</w:t>
      </w:r>
      <w:r w:rsidR="00DB3E06">
        <w:rPr>
          <w:szCs w:val="28"/>
          <w:lang w:eastAsia="en-US"/>
        </w:rPr>
        <w:t>ю</w:t>
      </w:r>
      <w:r w:rsidRPr="00453659">
        <w:rPr>
          <w:szCs w:val="28"/>
          <w:lang w:eastAsia="en-US"/>
        </w:rPr>
        <w:t>т информацию об энергосбережении и о повышении энергетической эффективности (энергетические декларации).</w:t>
      </w:r>
    </w:p>
    <w:p w:rsidR="007730D7" w:rsidRDefault="007730D7" w:rsidP="00AD78C5">
      <w:pPr>
        <w:widowControl w:val="0"/>
        <w:tabs>
          <w:tab w:val="left" w:pos="1113"/>
        </w:tabs>
        <w:suppressAutoHyphens w:val="0"/>
        <w:autoSpaceDE w:val="0"/>
        <w:autoSpaceDN w:val="0"/>
        <w:spacing w:line="360" w:lineRule="auto"/>
        <w:ind w:right="137" w:firstLine="709"/>
        <w:jc w:val="center"/>
        <w:outlineLvl w:val="0"/>
        <w:rPr>
          <w:b/>
          <w:bCs/>
          <w:szCs w:val="28"/>
          <w:lang w:eastAsia="en-US"/>
        </w:rPr>
      </w:pPr>
    </w:p>
    <w:p w:rsidR="00453659" w:rsidRPr="00453659" w:rsidRDefault="00A7532F" w:rsidP="00AD78C5">
      <w:pPr>
        <w:widowControl w:val="0"/>
        <w:tabs>
          <w:tab w:val="left" w:pos="1113"/>
        </w:tabs>
        <w:suppressAutoHyphens w:val="0"/>
        <w:autoSpaceDE w:val="0"/>
        <w:autoSpaceDN w:val="0"/>
        <w:spacing w:line="360" w:lineRule="auto"/>
        <w:ind w:right="137" w:firstLine="709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2</w:t>
      </w:r>
      <w:r w:rsidR="00776D14">
        <w:rPr>
          <w:b/>
          <w:bCs/>
          <w:szCs w:val="28"/>
          <w:lang w:eastAsia="en-US"/>
        </w:rPr>
        <w:t xml:space="preserve">.7. </w:t>
      </w:r>
      <w:r w:rsidR="00453659" w:rsidRPr="00453659">
        <w:rPr>
          <w:b/>
          <w:bCs/>
          <w:szCs w:val="28"/>
          <w:lang w:eastAsia="en-US"/>
        </w:rPr>
        <w:t>Определение</w:t>
      </w:r>
      <w:r w:rsidR="00453659" w:rsidRPr="00453659">
        <w:rPr>
          <w:b/>
          <w:bCs/>
          <w:spacing w:val="-18"/>
          <w:szCs w:val="28"/>
          <w:lang w:eastAsia="en-US"/>
        </w:rPr>
        <w:t xml:space="preserve"> </w:t>
      </w:r>
      <w:r w:rsidR="00453659" w:rsidRPr="00453659">
        <w:rPr>
          <w:b/>
          <w:bCs/>
          <w:szCs w:val="28"/>
          <w:lang w:eastAsia="en-US"/>
        </w:rPr>
        <w:t>перечня</w:t>
      </w:r>
      <w:r w:rsidR="00453659" w:rsidRPr="00453659">
        <w:rPr>
          <w:b/>
          <w:bCs/>
          <w:spacing w:val="-17"/>
          <w:szCs w:val="28"/>
          <w:lang w:eastAsia="en-US"/>
        </w:rPr>
        <w:t xml:space="preserve"> </w:t>
      </w:r>
      <w:r w:rsidR="00453659" w:rsidRPr="00453659">
        <w:rPr>
          <w:b/>
          <w:bCs/>
          <w:szCs w:val="28"/>
          <w:lang w:eastAsia="en-US"/>
        </w:rPr>
        <w:t>основных</w:t>
      </w:r>
      <w:r w:rsidR="00453659" w:rsidRPr="00453659">
        <w:rPr>
          <w:b/>
          <w:bCs/>
          <w:spacing w:val="-18"/>
          <w:szCs w:val="28"/>
          <w:lang w:eastAsia="en-US"/>
        </w:rPr>
        <w:t xml:space="preserve"> </w:t>
      </w:r>
      <w:r w:rsidR="00453659" w:rsidRPr="00453659">
        <w:rPr>
          <w:b/>
          <w:bCs/>
          <w:szCs w:val="28"/>
          <w:lang w:eastAsia="en-US"/>
        </w:rPr>
        <w:t>задач,</w:t>
      </w:r>
      <w:r w:rsidR="00453659" w:rsidRPr="00453659">
        <w:rPr>
          <w:b/>
          <w:bCs/>
          <w:spacing w:val="-17"/>
          <w:szCs w:val="28"/>
          <w:lang w:eastAsia="en-US"/>
        </w:rPr>
        <w:t xml:space="preserve"> </w:t>
      </w:r>
      <w:r w:rsidR="00453659" w:rsidRPr="00453659">
        <w:rPr>
          <w:b/>
          <w:bCs/>
          <w:szCs w:val="28"/>
          <w:lang w:eastAsia="en-US"/>
        </w:rPr>
        <w:t>которые</w:t>
      </w:r>
      <w:r w:rsidR="00453659" w:rsidRPr="00453659">
        <w:rPr>
          <w:b/>
          <w:bCs/>
          <w:spacing w:val="-18"/>
          <w:szCs w:val="28"/>
          <w:lang w:eastAsia="en-US"/>
        </w:rPr>
        <w:t xml:space="preserve"> </w:t>
      </w:r>
      <w:r w:rsidR="00453659" w:rsidRPr="00453659">
        <w:rPr>
          <w:b/>
          <w:bCs/>
          <w:szCs w:val="28"/>
          <w:lang w:eastAsia="en-US"/>
        </w:rPr>
        <w:t>необходимо</w:t>
      </w:r>
      <w:r w:rsidR="00453659" w:rsidRPr="00453659">
        <w:rPr>
          <w:b/>
          <w:bCs/>
          <w:spacing w:val="-17"/>
          <w:szCs w:val="28"/>
          <w:lang w:eastAsia="en-US"/>
        </w:rPr>
        <w:t xml:space="preserve"> </w:t>
      </w:r>
      <w:r w:rsidR="00453659" w:rsidRPr="00453659">
        <w:rPr>
          <w:b/>
          <w:bCs/>
          <w:szCs w:val="28"/>
          <w:lang w:eastAsia="en-US"/>
        </w:rPr>
        <w:t xml:space="preserve">решить </w:t>
      </w:r>
      <w:r w:rsidR="00453659" w:rsidRPr="00453659">
        <w:rPr>
          <w:b/>
          <w:bCs/>
          <w:szCs w:val="28"/>
          <w:lang w:eastAsia="en-US"/>
        </w:rPr>
        <w:lastRenderedPageBreak/>
        <w:t>учреждению для достижения целевых показателей в области энергосбережения и повышения энергической эффективности</w:t>
      </w:r>
    </w:p>
    <w:p w:rsidR="00776D14" w:rsidRDefault="00776D14" w:rsidP="00AD78C5">
      <w:pPr>
        <w:widowControl w:val="0"/>
        <w:suppressAutoHyphens w:val="0"/>
        <w:autoSpaceDE w:val="0"/>
        <w:autoSpaceDN w:val="0"/>
        <w:spacing w:line="360" w:lineRule="auto"/>
        <w:ind w:right="143" w:firstLine="709"/>
        <w:jc w:val="center"/>
        <w:rPr>
          <w:szCs w:val="28"/>
          <w:lang w:eastAsia="en-US"/>
        </w:rPr>
      </w:pP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right="143"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Для достижения установленных целевых показателей в области энергосбережения требуется решить следующие основные задачи: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right="144"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- планирование целевых показателей в области 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right="144"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− планирование мероприятий в области 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tabs>
          <w:tab w:val="left" w:pos="1221"/>
          <w:tab w:val="left" w:pos="2949"/>
          <w:tab w:val="left" w:pos="4566"/>
          <w:tab w:val="left" w:pos="6280"/>
          <w:tab w:val="left" w:pos="8203"/>
          <w:tab w:val="left" w:pos="8688"/>
        </w:tabs>
        <w:suppressAutoHyphens w:val="0"/>
        <w:autoSpaceDE w:val="0"/>
        <w:autoSpaceDN w:val="0"/>
        <w:spacing w:line="360" w:lineRule="auto"/>
        <w:ind w:right="144" w:firstLine="709"/>
        <w:rPr>
          <w:szCs w:val="28"/>
          <w:lang w:eastAsia="en-US"/>
        </w:rPr>
      </w:pPr>
      <w:r w:rsidRPr="00453659">
        <w:rPr>
          <w:spacing w:val="-10"/>
          <w:szCs w:val="28"/>
          <w:lang w:eastAsia="en-US"/>
        </w:rPr>
        <w:t>−</w:t>
      </w:r>
      <w:r w:rsidR="00A7532F">
        <w:rPr>
          <w:spacing w:val="-10"/>
          <w:szCs w:val="28"/>
          <w:lang w:eastAsia="en-US"/>
        </w:rPr>
        <w:t xml:space="preserve"> </w:t>
      </w:r>
      <w:r w:rsidRPr="00453659">
        <w:rPr>
          <w:spacing w:val="-2"/>
          <w:szCs w:val="28"/>
          <w:lang w:eastAsia="en-US"/>
        </w:rPr>
        <w:t>управление</w:t>
      </w:r>
      <w:r w:rsidR="00A7532F">
        <w:rPr>
          <w:spacing w:val="-2"/>
          <w:szCs w:val="28"/>
          <w:lang w:eastAsia="en-US"/>
        </w:rPr>
        <w:t xml:space="preserve"> </w:t>
      </w:r>
      <w:r w:rsidRPr="00453659">
        <w:rPr>
          <w:spacing w:val="-2"/>
          <w:szCs w:val="28"/>
          <w:lang w:eastAsia="en-US"/>
        </w:rPr>
        <w:t>проектами</w:t>
      </w:r>
      <w:r w:rsidR="00A7532F">
        <w:rPr>
          <w:spacing w:val="-2"/>
          <w:szCs w:val="28"/>
          <w:lang w:eastAsia="en-US"/>
        </w:rPr>
        <w:t xml:space="preserve"> </w:t>
      </w:r>
      <w:r w:rsidRPr="00453659">
        <w:rPr>
          <w:spacing w:val="-2"/>
          <w:szCs w:val="28"/>
          <w:lang w:eastAsia="en-US"/>
        </w:rPr>
        <w:t>реализации</w:t>
      </w:r>
      <w:r w:rsidR="00A7532F">
        <w:rPr>
          <w:spacing w:val="-2"/>
          <w:szCs w:val="28"/>
          <w:lang w:eastAsia="en-US"/>
        </w:rPr>
        <w:t xml:space="preserve"> </w:t>
      </w:r>
      <w:r w:rsidRPr="00453659">
        <w:rPr>
          <w:spacing w:val="-2"/>
          <w:szCs w:val="28"/>
          <w:lang w:eastAsia="en-US"/>
        </w:rPr>
        <w:t>мероприятий</w:t>
      </w:r>
      <w:r w:rsidR="00A7532F">
        <w:rPr>
          <w:spacing w:val="-2"/>
          <w:szCs w:val="28"/>
          <w:lang w:eastAsia="en-US"/>
        </w:rPr>
        <w:t xml:space="preserve"> </w:t>
      </w:r>
      <w:r w:rsidRPr="00453659">
        <w:rPr>
          <w:spacing w:val="-10"/>
          <w:szCs w:val="28"/>
          <w:lang w:eastAsia="en-US"/>
        </w:rPr>
        <w:t>в</w:t>
      </w:r>
      <w:r w:rsidR="00A7532F">
        <w:rPr>
          <w:spacing w:val="-10"/>
          <w:szCs w:val="28"/>
          <w:lang w:eastAsia="en-US"/>
        </w:rPr>
        <w:t xml:space="preserve"> </w:t>
      </w:r>
      <w:r w:rsidRPr="00453659">
        <w:rPr>
          <w:spacing w:val="-2"/>
          <w:szCs w:val="28"/>
          <w:lang w:eastAsia="en-US"/>
        </w:rPr>
        <w:t xml:space="preserve">области </w:t>
      </w:r>
      <w:r w:rsidRPr="00453659">
        <w:rPr>
          <w:szCs w:val="28"/>
          <w:lang w:eastAsia="en-US"/>
        </w:rPr>
        <w:t>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−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реализация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правовых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и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административных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мероприятий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в</w:t>
      </w:r>
      <w:r w:rsidRPr="00453659">
        <w:rPr>
          <w:spacing w:val="80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области 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− реализация технологических мероприятий в области 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− обеспечение квалификации, компетенции и мотивации исполнителей в области 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right="144"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−</w:t>
      </w:r>
      <w:r w:rsidRPr="00453659">
        <w:rPr>
          <w:spacing w:val="-2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обеспечение</w:t>
      </w:r>
      <w:r w:rsidRPr="00453659">
        <w:rPr>
          <w:spacing w:val="-2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финансирования</w:t>
      </w:r>
      <w:r w:rsidRPr="00453659">
        <w:rPr>
          <w:spacing w:val="-4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мероприятий</w:t>
      </w:r>
      <w:r w:rsidRPr="00453659">
        <w:rPr>
          <w:spacing w:val="-2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в</w:t>
      </w:r>
      <w:r w:rsidRPr="00453659">
        <w:rPr>
          <w:spacing w:val="-5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области</w:t>
      </w:r>
      <w:r w:rsidRPr="00453659">
        <w:rPr>
          <w:spacing w:val="-2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энергосбережения и повышения энергетической эффективности;</w:t>
      </w:r>
    </w:p>
    <w:p w:rsidR="00453659" w:rsidRPr="00453659" w:rsidRDefault="00453659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 w:rsidRPr="00453659">
        <w:rPr>
          <w:szCs w:val="28"/>
          <w:lang w:eastAsia="en-US"/>
        </w:rPr>
        <w:t>−</w:t>
      </w:r>
      <w:r w:rsidRPr="00453659">
        <w:rPr>
          <w:spacing w:val="-17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информационное</w:t>
      </w:r>
      <w:r w:rsidRPr="00453659">
        <w:rPr>
          <w:spacing w:val="-17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обеспечение</w:t>
      </w:r>
      <w:r w:rsidRPr="00453659">
        <w:rPr>
          <w:spacing w:val="-17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в</w:t>
      </w:r>
      <w:r w:rsidRPr="00453659">
        <w:rPr>
          <w:spacing w:val="-16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области</w:t>
      </w:r>
      <w:r w:rsidRPr="00453659">
        <w:rPr>
          <w:spacing w:val="-15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энергосбережения</w:t>
      </w:r>
      <w:r w:rsidRPr="00453659">
        <w:rPr>
          <w:spacing w:val="-15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и</w:t>
      </w:r>
      <w:r w:rsidRPr="00453659">
        <w:rPr>
          <w:spacing w:val="-17"/>
          <w:szCs w:val="28"/>
          <w:lang w:eastAsia="en-US"/>
        </w:rPr>
        <w:t xml:space="preserve"> </w:t>
      </w:r>
      <w:r w:rsidRPr="00453659">
        <w:rPr>
          <w:szCs w:val="28"/>
          <w:lang w:eastAsia="en-US"/>
        </w:rPr>
        <w:t>повышения энергетической эффективности.</w:t>
      </w:r>
    </w:p>
    <w:p w:rsidR="00967A25" w:rsidRPr="009B0E7F" w:rsidRDefault="00967A25" w:rsidP="00AD78C5">
      <w:pPr>
        <w:spacing w:line="360" w:lineRule="auto"/>
        <w:ind w:firstLine="709"/>
        <w:rPr>
          <w:sz w:val="24"/>
          <w:szCs w:val="24"/>
        </w:rPr>
      </w:pPr>
    </w:p>
    <w:p w:rsidR="009A70BD" w:rsidRDefault="00A7532F" w:rsidP="00AD78C5">
      <w:pPr>
        <w:widowControl w:val="0"/>
        <w:tabs>
          <w:tab w:val="left" w:pos="1609"/>
        </w:tabs>
        <w:suppressAutoHyphens w:val="0"/>
        <w:autoSpaceDE w:val="0"/>
        <w:autoSpaceDN w:val="0"/>
        <w:spacing w:line="360" w:lineRule="auto"/>
        <w:ind w:right="142" w:firstLine="709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 xml:space="preserve">2.8. </w:t>
      </w:r>
      <w:r w:rsidRPr="00A7532F">
        <w:rPr>
          <w:b/>
          <w:bCs/>
          <w:szCs w:val="28"/>
          <w:lang w:eastAsia="en-US"/>
        </w:rPr>
        <w:t xml:space="preserve">Механизм привлечения </w:t>
      </w:r>
      <w:proofErr w:type="gramStart"/>
      <w:r w:rsidRPr="00A7532F">
        <w:rPr>
          <w:b/>
          <w:bCs/>
          <w:szCs w:val="28"/>
          <w:lang w:eastAsia="en-US"/>
        </w:rPr>
        <w:t>внебюджетных</w:t>
      </w:r>
      <w:proofErr w:type="gramEnd"/>
      <w:r w:rsidRPr="00A7532F">
        <w:rPr>
          <w:b/>
          <w:bCs/>
          <w:szCs w:val="28"/>
          <w:lang w:eastAsia="en-US"/>
        </w:rPr>
        <w:t xml:space="preserve"> </w:t>
      </w:r>
    </w:p>
    <w:p w:rsidR="00A7532F" w:rsidRDefault="00A7532F" w:rsidP="00AD78C5">
      <w:pPr>
        <w:widowControl w:val="0"/>
        <w:tabs>
          <w:tab w:val="left" w:pos="1609"/>
        </w:tabs>
        <w:suppressAutoHyphens w:val="0"/>
        <w:autoSpaceDE w:val="0"/>
        <w:autoSpaceDN w:val="0"/>
        <w:spacing w:line="360" w:lineRule="auto"/>
        <w:ind w:right="142" w:firstLine="709"/>
        <w:jc w:val="center"/>
        <w:outlineLvl w:val="0"/>
        <w:rPr>
          <w:b/>
          <w:bCs/>
          <w:spacing w:val="-2"/>
          <w:szCs w:val="28"/>
          <w:lang w:eastAsia="en-US"/>
        </w:rPr>
      </w:pPr>
      <w:r w:rsidRPr="00A7532F">
        <w:rPr>
          <w:b/>
          <w:bCs/>
          <w:szCs w:val="28"/>
          <w:lang w:eastAsia="en-US"/>
        </w:rPr>
        <w:t>источников финансирования</w:t>
      </w:r>
      <w:r w:rsidRPr="00A7532F">
        <w:rPr>
          <w:b/>
          <w:bCs/>
          <w:spacing w:val="-18"/>
          <w:szCs w:val="28"/>
          <w:lang w:eastAsia="en-US"/>
        </w:rPr>
        <w:t xml:space="preserve"> </w:t>
      </w:r>
      <w:r w:rsidRPr="00A7532F">
        <w:rPr>
          <w:b/>
          <w:bCs/>
          <w:szCs w:val="28"/>
          <w:lang w:eastAsia="en-US"/>
        </w:rPr>
        <w:t>для</w:t>
      </w:r>
      <w:r w:rsidRPr="00A7532F">
        <w:rPr>
          <w:b/>
          <w:bCs/>
          <w:spacing w:val="-17"/>
          <w:szCs w:val="28"/>
          <w:lang w:eastAsia="en-US"/>
        </w:rPr>
        <w:t xml:space="preserve"> </w:t>
      </w:r>
      <w:r w:rsidRPr="00A7532F">
        <w:rPr>
          <w:b/>
          <w:bCs/>
          <w:szCs w:val="28"/>
          <w:lang w:eastAsia="en-US"/>
        </w:rPr>
        <w:t>целей</w:t>
      </w:r>
      <w:r w:rsidRPr="00A7532F">
        <w:rPr>
          <w:b/>
          <w:bCs/>
          <w:spacing w:val="-18"/>
          <w:szCs w:val="28"/>
          <w:lang w:eastAsia="en-US"/>
        </w:rPr>
        <w:t xml:space="preserve"> </w:t>
      </w:r>
      <w:r w:rsidRPr="00A7532F">
        <w:rPr>
          <w:b/>
          <w:bCs/>
          <w:szCs w:val="28"/>
          <w:lang w:eastAsia="en-US"/>
        </w:rPr>
        <w:t>энергосбережения</w:t>
      </w:r>
      <w:r w:rsidRPr="00A7532F">
        <w:rPr>
          <w:b/>
          <w:bCs/>
          <w:spacing w:val="-17"/>
          <w:szCs w:val="28"/>
          <w:lang w:eastAsia="en-US"/>
        </w:rPr>
        <w:t xml:space="preserve"> </w:t>
      </w:r>
      <w:r w:rsidRPr="00A7532F">
        <w:rPr>
          <w:b/>
          <w:bCs/>
          <w:szCs w:val="28"/>
          <w:lang w:eastAsia="en-US"/>
        </w:rPr>
        <w:t>и</w:t>
      </w:r>
      <w:r w:rsidRPr="00A7532F">
        <w:rPr>
          <w:b/>
          <w:bCs/>
          <w:spacing w:val="-18"/>
          <w:szCs w:val="28"/>
          <w:lang w:eastAsia="en-US"/>
        </w:rPr>
        <w:t xml:space="preserve"> </w:t>
      </w:r>
      <w:r w:rsidRPr="00A7532F">
        <w:rPr>
          <w:b/>
          <w:bCs/>
          <w:szCs w:val="28"/>
          <w:lang w:eastAsia="en-US"/>
        </w:rPr>
        <w:t>повышения</w:t>
      </w:r>
      <w:r w:rsidRPr="00A7532F">
        <w:rPr>
          <w:b/>
          <w:bCs/>
          <w:spacing w:val="-17"/>
          <w:szCs w:val="28"/>
          <w:lang w:eastAsia="en-US"/>
        </w:rPr>
        <w:t xml:space="preserve"> </w:t>
      </w:r>
      <w:r w:rsidRPr="00A7532F">
        <w:rPr>
          <w:b/>
          <w:bCs/>
          <w:szCs w:val="28"/>
          <w:lang w:eastAsia="en-US"/>
        </w:rPr>
        <w:t xml:space="preserve">энергетической </w:t>
      </w:r>
      <w:r w:rsidRPr="00A7532F">
        <w:rPr>
          <w:b/>
          <w:bCs/>
          <w:spacing w:val="-2"/>
          <w:szCs w:val="28"/>
          <w:lang w:eastAsia="en-US"/>
        </w:rPr>
        <w:t>эффективности</w:t>
      </w:r>
      <w:r>
        <w:rPr>
          <w:b/>
          <w:bCs/>
          <w:spacing w:val="-2"/>
          <w:szCs w:val="28"/>
          <w:lang w:eastAsia="en-US"/>
        </w:rPr>
        <w:t>.</w:t>
      </w:r>
    </w:p>
    <w:p w:rsidR="00A7532F" w:rsidRPr="00A7532F" w:rsidRDefault="00A7532F" w:rsidP="00AD78C5">
      <w:pPr>
        <w:widowControl w:val="0"/>
        <w:tabs>
          <w:tab w:val="left" w:pos="1609"/>
        </w:tabs>
        <w:suppressAutoHyphens w:val="0"/>
        <w:autoSpaceDE w:val="0"/>
        <w:autoSpaceDN w:val="0"/>
        <w:spacing w:line="360" w:lineRule="auto"/>
        <w:ind w:right="142" w:firstLine="709"/>
        <w:outlineLvl w:val="0"/>
        <w:rPr>
          <w:b/>
          <w:bCs/>
          <w:szCs w:val="28"/>
          <w:lang w:eastAsia="en-US"/>
        </w:rPr>
      </w:pP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55" w:firstLine="709"/>
        <w:rPr>
          <w:szCs w:val="28"/>
          <w:lang w:eastAsia="en-US"/>
        </w:rPr>
      </w:pPr>
      <w:proofErr w:type="spellStart"/>
      <w:r w:rsidRPr="00A7532F">
        <w:rPr>
          <w:szCs w:val="28"/>
          <w:lang w:eastAsia="en-US"/>
        </w:rPr>
        <w:t>Энергосервисный</w:t>
      </w:r>
      <w:proofErr w:type="spellEnd"/>
      <w:r w:rsidRPr="00A7532F">
        <w:rPr>
          <w:szCs w:val="28"/>
          <w:lang w:eastAsia="en-US"/>
        </w:rPr>
        <w:t xml:space="preserve"> контракт основан на предоставлении специализированной </w:t>
      </w:r>
      <w:proofErr w:type="spellStart"/>
      <w:r w:rsidRPr="00A7532F">
        <w:rPr>
          <w:szCs w:val="28"/>
          <w:lang w:eastAsia="en-US"/>
        </w:rPr>
        <w:t>энергосервисной</w:t>
      </w:r>
      <w:proofErr w:type="spellEnd"/>
      <w:r w:rsidRPr="00A7532F">
        <w:rPr>
          <w:szCs w:val="28"/>
          <w:lang w:eastAsia="en-US"/>
        </w:rPr>
        <w:t xml:space="preserve"> компанией комплекса услуг и инвестиционных мероприятий по практическому энергосбережению с возмещением собственных расходов и получением финансовой прибыли из фактически достигаемой экономии </w:t>
      </w:r>
      <w:proofErr w:type="spellStart"/>
      <w:r w:rsidRPr="00A7532F">
        <w:rPr>
          <w:szCs w:val="28"/>
          <w:lang w:eastAsia="en-US"/>
        </w:rPr>
        <w:t>энергозатрат</w:t>
      </w:r>
      <w:proofErr w:type="spellEnd"/>
      <w:r w:rsidRPr="00A7532F">
        <w:rPr>
          <w:szCs w:val="28"/>
          <w:lang w:eastAsia="en-US"/>
        </w:rPr>
        <w:t>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7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lastRenderedPageBreak/>
        <w:t>В рамках данного вида отношений учреждени</w:t>
      </w:r>
      <w:r w:rsidR="009A70BD">
        <w:rPr>
          <w:szCs w:val="28"/>
          <w:lang w:eastAsia="en-US"/>
        </w:rPr>
        <w:t>я</w:t>
      </w:r>
      <w:r w:rsidRPr="00A7532F">
        <w:rPr>
          <w:szCs w:val="28"/>
          <w:lang w:eastAsia="en-US"/>
        </w:rPr>
        <w:t xml:space="preserve"> - потребитель энергии не расходует свои средства на энергосбережение: основную часть риска берет на себя</w:t>
      </w:r>
      <w:r w:rsidRPr="00A7532F">
        <w:rPr>
          <w:spacing w:val="40"/>
          <w:szCs w:val="28"/>
          <w:lang w:eastAsia="en-US"/>
        </w:rPr>
        <w:t xml:space="preserve">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компания,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которая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реализует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данный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проект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за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 xml:space="preserve">свой </w:t>
      </w:r>
      <w:r w:rsidRPr="00A7532F">
        <w:rPr>
          <w:spacing w:val="-2"/>
          <w:szCs w:val="28"/>
          <w:lang w:eastAsia="en-US"/>
        </w:rPr>
        <w:t>счет.</w:t>
      </w:r>
    </w:p>
    <w:p w:rsidR="009A70BD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0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Предметом </w:t>
      </w:r>
      <w:proofErr w:type="spellStart"/>
      <w:r w:rsidRPr="00A7532F">
        <w:rPr>
          <w:szCs w:val="28"/>
          <w:lang w:eastAsia="en-US"/>
        </w:rPr>
        <w:t>энергосервисного</w:t>
      </w:r>
      <w:proofErr w:type="spellEnd"/>
      <w:r w:rsidRPr="00A7532F">
        <w:rPr>
          <w:szCs w:val="28"/>
          <w:lang w:eastAsia="en-US"/>
        </w:rPr>
        <w:t xml:space="preserve"> договора (контракта)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заказчиком. 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0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Задачи, решаемые в процессе осуществления </w:t>
      </w:r>
      <w:proofErr w:type="spellStart"/>
      <w:r w:rsidRPr="00A7532F">
        <w:rPr>
          <w:szCs w:val="28"/>
          <w:lang w:eastAsia="en-US"/>
        </w:rPr>
        <w:t>энергосервисных</w:t>
      </w:r>
      <w:proofErr w:type="spellEnd"/>
      <w:r w:rsidRPr="00A7532F">
        <w:rPr>
          <w:szCs w:val="28"/>
          <w:lang w:eastAsia="en-US"/>
        </w:rPr>
        <w:t xml:space="preserve"> контрактов:</w:t>
      </w:r>
    </w:p>
    <w:p w:rsidR="00A7532F" w:rsidRPr="00A7532F" w:rsidRDefault="00A7532F" w:rsidP="00AD78C5">
      <w:pPr>
        <w:widowControl w:val="0"/>
        <w:tabs>
          <w:tab w:val="left" w:pos="1330"/>
        </w:tabs>
        <w:suppressAutoHyphens w:val="0"/>
        <w:autoSpaceDE w:val="0"/>
        <w:autoSpaceDN w:val="0"/>
        <w:spacing w:line="360" w:lineRule="auto"/>
        <w:ind w:right="155"/>
        <w:rPr>
          <w:szCs w:val="22"/>
          <w:lang w:eastAsia="en-US"/>
        </w:rPr>
      </w:pPr>
      <w:r>
        <w:rPr>
          <w:szCs w:val="22"/>
          <w:lang w:eastAsia="en-US"/>
        </w:rPr>
        <w:t xml:space="preserve">1. </w:t>
      </w:r>
      <w:r w:rsidRPr="00A7532F">
        <w:rPr>
          <w:szCs w:val="22"/>
          <w:lang w:eastAsia="en-US"/>
        </w:rPr>
        <w:t>Достижение конкретных целевых показателей экономии энергоресурсов при</w:t>
      </w:r>
      <w:r w:rsidRPr="00A7532F">
        <w:rPr>
          <w:spacing w:val="40"/>
          <w:szCs w:val="22"/>
          <w:lang w:eastAsia="en-US"/>
        </w:rPr>
        <w:t xml:space="preserve"> </w:t>
      </w:r>
      <w:r w:rsidRPr="00A7532F">
        <w:rPr>
          <w:szCs w:val="22"/>
          <w:lang w:eastAsia="en-US"/>
        </w:rPr>
        <w:t>их</w:t>
      </w:r>
      <w:r w:rsidRPr="00A7532F">
        <w:rPr>
          <w:spacing w:val="40"/>
          <w:szCs w:val="22"/>
          <w:lang w:eastAsia="en-US"/>
        </w:rPr>
        <w:t xml:space="preserve"> </w:t>
      </w:r>
      <w:r w:rsidRPr="00A7532F">
        <w:rPr>
          <w:szCs w:val="22"/>
          <w:lang w:eastAsia="en-US"/>
        </w:rPr>
        <w:t>производстве, передаче и</w:t>
      </w:r>
      <w:r w:rsidRPr="00A7532F">
        <w:rPr>
          <w:spacing w:val="40"/>
          <w:szCs w:val="22"/>
          <w:lang w:eastAsia="en-US"/>
        </w:rPr>
        <w:t xml:space="preserve"> </w:t>
      </w:r>
      <w:r w:rsidRPr="00A7532F">
        <w:rPr>
          <w:szCs w:val="22"/>
          <w:lang w:eastAsia="en-US"/>
        </w:rPr>
        <w:t>потреблении;</w:t>
      </w:r>
    </w:p>
    <w:p w:rsidR="00A7532F" w:rsidRPr="00A7532F" w:rsidRDefault="00A7532F" w:rsidP="00AD78C5">
      <w:pPr>
        <w:widowControl w:val="0"/>
        <w:tabs>
          <w:tab w:val="left" w:pos="1129"/>
        </w:tabs>
        <w:suppressAutoHyphens w:val="0"/>
        <w:autoSpaceDE w:val="0"/>
        <w:autoSpaceDN w:val="0"/>
        <w:spacing w:line="360" w:lineRule="auto"/>
        <w:ind w:right="157"/>
        <w:rPr>
          <w:szCs w:val="22"/>
          <w:lang w:eastAsia="en-US"/>
        </w:rPr>
      </w:pPr>
      <w:r>
        <w:rPr>
          <w:szCs w:val="22"/>
          <w:lang w:eastAsia="en-US"/>
        </w:rPr>
        <w:t xml:space="preserve">2. </w:t>
      </w:r>
      <w:r w:rsidRPr="00A7532F">
        <w:rPr>
          <w:szCs w:val="22"/>
          <w:lang w:eastAsia="en-US"/>
        </w:rPr>
        <w:t>Достижение определенного уровня комфорта при оптимальном потреблении энергоресурсов.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5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При реализации первой задачи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заключает контракт, инвестирует свои средства и получает процент от полученной экономии, в том числе и из бюджетных средств, предназначенных для оплаты энергоресурсов. При этом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не занимается управлением производством и обслуживанием зданий и сооружений. Для решения второй задачи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полностью берет на себя право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управления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недвижимостью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также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осуществляет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энергосбережение.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55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Требования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</w:t>
      </w:r>
      <w:r w:rsidRPr="00A7532F">
        <w:rPr>
          <w:spacing w:val="40"/>
          <w:szCs w:val="28"/>
          <w:lang w:eastAsia="en-US"/>
        </w:rPr>
        <w:t xml:space="preserve"> </w:t>
      </w:r>
      <w:proofErr w:type="spellStart"/>
      <w:r w:rsidRPr="00A7532F">
        <w:rPr>
          <w:szCs w:val="28"/>
          <w:lang w:eastAsia="en-US"/>
        </w:rPr>
        <w:t>энергосервисному</w:t>
      </w:r>
      <w:proofErr w:type="spellEnd"/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контракту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определяются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совокупностью следующих законодательных документов: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2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− Федеральный закон РФ от 05 апреля 2013 года N 44-ФЗ «О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1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− Федеральный закон РФ от 23 ноября 2009 года № 261-ФЗ «Об энергосбережении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повышении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энергетической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эффективности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 xml:space="preserve">о внесении изменений в отдельные законодательные акты российской </w:t>
      </w:r>
      <w:r w:rsidRPr="00A7532F">
        <w:rPr>
          <w:spacing w:val="-2"/>
          <w:szCs w:val="28"/>
          <w:lang w:eastAsia="en-US"/>
        </w:rPr>
        <w:t>федерации».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6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− Постановление Правительства РФ от 18.08.2010 г. №636 «О требованиях к условиям контракта на </w:t>
      </w:r>
      <w:proofErr w:type="spellStart"/>
      <w:r w:rsidRPr="00A7532F">
        <w:rPr>
          <w:szCs w:val="28"/>
          <w:lang w:eastAsia="en-US"/>
        </w:rPr>
        <w:t>энергосервис</w:t>
      </w:r>
      <w:proofErr w:type="spellEnd"/>
      <w:r w:rsidRPr="00A7532F">
        <w:rPr>
          <w:szCs w:val="28"/>
          <w:lang w:eastAsia="en-US"/>
        </w:rPr>
        <w:t xml:space="preserve"> и об особенностях определения начальной (максимальной) цены контракта (цены лота) на </w:t>
      </w:r>
      <w:proofErr w:type="spellStart"/>
      <w:r w:rsidRPr="00A7532F">
        <w:rPr>
          <w:spacing w:val="-2"/>
          <w:szCs w:val="28"/>
          <w:lang w:eastAsia="en-US"/>
        </w:rPr>
        <w:t>энергосервис</w:t>
      </w:r>
      <w:proofErr w:type="spellEnd"/>
      <w:r w:rsidRPr="00A7532F">
        <w:rPr>
          <w:spacing w:val="-2"/>
          <w:szCs w:val="28"/>
          <w:lang w:eastAsia="en-US"/>
        </w:rPr>
        <w:t>».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Применение</w:t>
      </w:r>
      <w:r w:rsidRPr="00A7532F">
        <w:rPr>
          <w:spacing w:val="36"/>
          <w:szCs w:val="28"/>
          <w:lang w:eastAsia="en-US"/>
        </w:rPr>
        <w:t xml:space="preserve"> </w:t>
      </w:r>
      <w:proofErr w:type="spellStart"/>
      <w:r w:rsidRPr="00A7532F">
        <w:rPr>
          <w:szCs w:val="28"/>
          <w:lang w:eastAsia="en-US"/>
        </w:rPr>
        <w:t>энергосервисных</w:t>
      </w:r>
      <w:proofErr w:type="spellEnd"/>
      <w:r w:rsidRPr="00A7532F">
        <w:rPr>
          <w:spacing w:val="41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контрактов</w:t>
      </w:r>
      <w:r w:rsidRPr="00A7532F">
        <w:rPr>
          <w:spacing w:val="35"/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обеспечит:</w:t>
      </w:r>
    </w:p>
    <w:p w:rsidR="00A7532F" w:rsidRPr="00A7532F" w:rsidRDefault="00A7532F" w:rsidP="00AD78C5">
      <w:pPr>
        <w:widowControl w:val="0"/>
        <w:tabs>
          <w:tab w:val="left" w:pos="1328"/>
          <w:tab w:val="left" w:pos="3499"/>
          <w:tab w:val="left" w:pos="5363"/>
          <w:tab w:val="left" w:pos="8512"/>
        </w:tabs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 w:rsidRPr="00A7532F">
        <w:rPr>
          <w:spacing w:val="-10"/>
          <w:szCs w:val="28"/>
          <w:lang w:eastAsia="en-US"/>
        </w:rPr>
        <w:lastRenderedPageBreak/>
        <w:t>−</w:t>
      </w:r>
      <w:r>
        <w:rPr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существенное</w:t>
      </w:r>
      <w:r>
        <w:rPr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повышение</w:t>
      </w:r>
      <w:r>
        <w:rPr>
          <w:szCs w:val="28"/>
          <w:lang w:eastAsia="en-US"/>
        </w:rPr>
        <w:t xml:space="preserve"> </w:t>
      </w:r>
      <w:proofErr w:type="spellStart"/>
      <w:r w:rsidRPr="00A7532F">
        <w:rPr>
          <w:spacing w:val="-2"/>
          <w:szCs w:val="28"/>
          <w:lang w:eastAsia="en-US"/>
        </w:rPr>
        <w:t>энергоэффективности</w:t>
      </w:r>
      <w:proofErr w:type="spellEnd"/>
      <w:r>
        <w:rPr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объектов учреждения;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4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−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оптимизацию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бюджетных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расходов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на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оплату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энергоресурсов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в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указанных зданиях при снижении их объема;</w:t>
      </w:r>
    </w:p>
    <w:p w:rsid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4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−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привлечение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внебюджетных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финансовых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ресурсов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в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модернизацию</w:t>
      </w:r>
      <w:r w:rsidRPr="00A7532F">
        <w:rPr>
          <w:spacing w:val="8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объектов учреждения.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>Возможные</w:t>
      </w:r>
      <w:r w:rsidRPr="00A7532F">
        <w:rPr>
          <w:spacing w:val="22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схемы</w:t>
      </w:r>
      <w:r w:rsidRPr="00A7532F">
        <w:rPr>
          <w:spacing w:val="24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работы</w:t>
      </w:r>
      <w:r w:rsidRPr="00A7532F">
        <w:rPr>
          <w:spacing w:val="28"/>
          <w:szCs w:val="28"/>
          <w:lang w:eastAsia="en-US"/>
        </w:rPr>
        <w:t xml:space="preserve"> </w:t>
      </w:r>
      <w:proofErr w:type="spellStart"/>
      <w:r w:rsidRPr="00A7532F">
        <w:rPr>
          <w:szCs w:val="28"/>
          <w:lang w:eastAsia="en-US"/>
        </w:rPr>
        <w:t>энергосервисных</w:t>
      </w:r>
      <w:proofErr w:type="spellEnd"/>
      <w:r w:rsidRPr="00A7532F">
        <w:rPr>
          <w:spacing w:val="25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компаний</w:t>
      </w:r>
      <w:r w:rsidRPr="00A7532F">
        <w:rPr>
          <w:spacing w:val="28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</w:t>
      </w:r>
      <w:r w:rsidRPr="00A7532F">
        <w:rPr>
          <w:spacing w:val="21"/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учреждениями: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42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− </w:t>
      </w:r>
      <w:r w:rsidR="009A70BD">
        <w:rPr>
          <w:szCs w:val="28"/>
          <w:lang w:eastAsia="en-US"/>
        </w:rPr>
        <w:t>п</w:t>
      </w:r>
      <w:r w:rsidRPr="00A7532F">
        <w:rPr>
          <w:szCs w:val="28"/>
          <w:lang w:eastAsia="en-US"/>
        </w:rPr>
        <w:t xml:space="preserve">ривлечение </w:t>
      </w:r>
      <w:proofErr w:type="spellStart"/>
      <w:r w:rsidRPr="00A7532F">
        <w:rPr>
          <w:szCs w:val="28"/>
          <w:lang w:eastAsia="en-US"/>
        </w:rPr>
        <w:t>энергосервисных</w:t>
      </w:r>
      <w:proofErr w:type="spellEnd"/>
      <w:r w:rsidRPr="00A7532F">
        <w:rPr>
          <w:szCs w:val="28"/>
          <w:lang w:eastAsia="en-US"/>
        </w:rPr>
        <w:t xml:space="preserve"> компаний для проведения заранее определенных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энергосберегающих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мероприятий.</w:t>
      </w:r>
      <w:r w:rsidRPr="00A7532F">
        <w:rPr>
          <w:spacing w:val="40"/>
          <w:szCs w:val="28"/>
          <w:lang w:eastAsia="en-US"/>
        </w:rPr>
        <w:t xml:space="preserve">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компания за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свой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счет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реализует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энергосберегающие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мероприятия,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 xml:space="preserve">полученная экономия целиком поступает на счет </w:t>
      </w:r>
      <w:proofErr w:type="spellStart"/>
      <w:r w:rsidRPr="00A7532F">
        <w:rPr>
          <w:szCs w:val="28"/>
          <w:lang w:eastAsia="en-US"/>
        </w:rPr>
        <w:t>энергосервисной</w:t>
      </w:r>
      <w:proofErr w:type="spellEnd"/>
      <w:r w:rsidRPr="00A7532F">
        <w:rPr>
          <w:szCs w:val="28"/>
          <w:lang w:eastAsia="en-US"/>
        </w:rPr>
        <w:t xml:space="preserve"> компании в качестве возмещения инвестиционных затрат. После достижения срока окупаемости проведенных </w:t>
      </w:r>
      <w:proofErr w:type="spellStart"/>
      <w:r w:rsidRPr="00A7532F">
        <w:rPr>
          <w:szCs w:val="28"/>
          <w:lang w:eastAsia="en-US"/>
        </w:rPr>
        <w:t>энергосервисной</w:t>
      </w:r>
      <w:proofErr w:type="spellEnd"/>
      <w:r w:rsidRPr="00A7532F">
        <w:rPr>
          <w:szCs w:val="28"/>
          <w:lang w:eastAsia="en-US"/>
        </w:rPr>
        <w:t xml:space="preserve"> компанией мероприятий контракт прекращает свое действие, а установленное энергосберегающее оборудование выкупается учреждением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по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оговоренной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стоимости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(либо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передается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безвозмездно).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− </w:t>
      </w:r>
      <w:r w:rsidR="009A70BD">
        <w:rPr>
          <w:szCs w:val="28"/>
          <w:lang w:eastAsia="en-US"/>
        </w:rPr>
        <w:t>в</w:t>
      </w:r>
      <w:r w:rsidRPr="00A7532F">
        <w:rPr>
          <w:szCs w:val="28"/>
          <w:lang w:eastAsia="en-US"/>
        </w:rPr>
        <w:t xml:space="preserve">ыявление потенциала экономии и участие в экономии.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за свой счет проводит энергетическое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обследование,</w:t>
      </w:r>
      <w:r w:rsidRPr="00A7532F">
        <w:rPr>
          <w:spacing w:val="47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разрабатывает</w:t>
      </w:r>
      <w:r w:rsidRPr="00A7532F">
        <w:rPr>
          <w:spacing w:val="49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и</w:t>
      </w:r>
      <w:r w:rsidRPr="00A7532F">
        <w:rPr>
          <w:spacing w:val="51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реализует</w:t>
      </w:r>
      <w:r w:rsidRPr="00A7532F">
        <w:rPr>
          <w:spacing w:val="52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энергосберегающие</w:t>
      </w:r>
      <w:r w:rsidRPr="00A7532F">
        <w:rPr>
          <w:spacing w:val="53"/>
          <w:w w:val="150"/>
          <w:szCs w:val="28"/>
          <w:lang w:eastAsia="en-US"/>
        </w:rPr>
        <w:t xml:space="preserve"> </w:t>
      </w:r>
      <w:r w:rsidR="006F132B">
        <w:rPr>
          <w:spacing w:val="-2"/>
          <w:szCs w:val="28"/>
          <w:lang w:eastAsia="en-US"/>
        </w:rPr>
        <w:t>мероприятия</w:t>
      </w:r>
      <w:r w:rsidR="009A70BD">
        <w:rPr>
          <w:spacing w:val="-2"/>
          <w:szCs w:val="28"/>
          <w:lang w:eastAsia="en-US"/>
        </w:rPr>
        <w:t>,</w:t>
      </w:r>
      <w:r w:rsidR="006F132B">
        <w:rPr>
          <w:spacing w:val="-2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 xml:space="preserve">полученная экономия делится между </w:t>
      </w:r>
      <w:proofErr w:type="spellStart"/>
      <w:r w:rsidRPr="00A7532F">
        <w:rPr>
          <w:szCs w:val="28"/>
          <w:lang w:eastAsia="en-US"/>
        </w:rPr>
        <w:t>энергосервисной</w:t>
      </w:r>
      <w:proofErr w:type="spellEnd"/>
      <w:r w:rsidRPr="00A7532F">
        <w:rPr>
          <w:szCs w:val="28"/>
          <w:lang w:eastAsia="en-US"/>
        </w:rPr>
        <w:t xml:space="preserve"> компанией и учреждением в заранее оговоренных пропорциях. Часть дополнительной экономии поступает в распоряжение учреждения сразу после реализации энергосберегающего мероприятия. Реализация данной схемы позволяет привлечь внебюджетные инвестиции в модернизацию коммунального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 xml:space="preserve">хозяйства бюджетных организаций, но порождает комплекс вопросов, связанных с устойчивостью параметров договора об </w:t>
      </w:r>
      <w:proofErr w:type="spellStart"/>
      <w:r w:rsidRPr="00A7532F">
        <w:rPr>
          <w:szCs w:val="28"/>
          <w:lang w:eastAsia="en-US"/>
        </w:rPr>
        <w:t>энергосервисных</w:t>
      </w:r>
      <w:proofErr w:type="spellEnd"/>
      <w:r w:rsidRPr="00A7532F">
        <w:rPr>
          <w:szCs w:val="28"/>
          <w:lang w:eastAsia="en-US"/>
        </w:rPr>
        <w:t xml:space="preserve"> услугах</w:t>
      </w:r>
      <w:r w:rsidRPr="00A7532F">
        <w:rPr>
          <w:spacing w:val="8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и с балансовой принадлежностью</w:t>
      </w:r>
      <w:r w:rsidR="009A70BD">
        <w:rPr>
          <w:szCs w:val="28"/>
          <w:lang w:eastAsia="en-US"/>
        </w:rPr>
        <w:t>,</w:t>
      </w:r>
      <w:r w:rsidRPr="00A7532F">
        <w:rPr>
          <w:szCs w:val="28"/>
          <w:lang w:eastAsia="en-US"/>
        </w:rPr>
        <w:t xml:space="preserve"> установленного в ходе реализации проекта оборудования и материалов.</w:t>
      </w:r>
    </w:p>
    <w:p w:rsidR="002A7261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39" w:firstLine="709"/>
        <w:rPr>
          <w:szCs w:val="28"/>
          <w:lang w:eastAsia="en-US"/>
        </w:rPr>
      </w:pPr>
      <w:r w:rsidRPr="00A7532F">
        <w:rPr>
          <w:szCs w:val="28"/>
          <w:lang w:eastAsia="en-US"/>
        </w:rPr>
        <w:t xml:space="preserve">− </w:t>
      </w:r>
      <w:r w:rsidR="002A7261">
        <w:rPr>
          <w:szCs w:val="28"/>
          <w:lang w:eastAsia="en-US"/>
        </w:rPr>
        <w:t>п</w:t>
      </w:r>
      <w:r w:rsidRPr="00A7532F">
        <w:rPr>
          <w:szCs w:val="28"/>
          <w:lang w:eastAsia="en-US"/>
        </w:rPr>
        <w:t>рофессиональное управление объектами недвижимости. Данная</w:t>
      </w:r>
      <w:r w:rsidRPr="00A7532F">
        <w:rPr>
          <w:spacing w:val="80"/>
          <w:w w:val="15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 xml:space="preserve">схема предполагает полное разделение ответственности за организацию производственного процесса и за состояние зданий учреждения.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осуществляет квалифицированную эксплуатацию зданий и поставку необходимых коммунальных услуг на основании долгосрочного контракта с распорядителем бюджетных средств. Договоры на поставку коммунальных услуг с </w:t>
      </w:r>
      <w:proofErr w:type="spellStart"/>
      <w:r w:rsidRPr="00A7532F">
        <w:rPr>
          <w:szCs w:val="28"/>
          <w:lang w:eastAsia="en-US"/>
        </w:rPr>
        <w:lastRenderedPageBreak/>
        <w:t>ресурсоснабжающими</w:t>
      </w:r>
      <w:proofErr w:type="spellEnd"/>
      <w:r w:rsidRPr="00A7532F">
        <w:rPr>
          <w:szCs w:val="28"/>
          <w:lang w:eastAsia="en-US"/>
        </w:rPr>
        <w:t xml:space="preserve"> организациями </w:t>
      </w:r>
      <w:proofErr w:type="spellStart"/>
      <w:r w:rsidRPr="00A7532F">
        <w:rPr>
          <w:szCs w:val="28"/>
          <w:lang w:eastAsia="en-US"/>
        </w:rPr>
        <w:t>энергосервисные</w:t>
      </w:r>
      <w:proofErr w:type="spellEnd"/>
      <w:r w:rsidRPr="00A7532F">
        <w:rPr>
          <w:szCs w:val="28"/>
          <w:lang w:eastAsia="en-US"/>
        </w:rPr>
        <w:t xml:space="preserve"> компании заключают самостоятельно. </w:t>
      </w:r>
    </w:p>
    <w:p w:rsidR="00A7532F" w:rsidRPr="00A7532F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39" w:firstLine="709"/>
        <w:rPr>
          <w:szCs w:val="28"/>
          <w:lang w:eastAsia="en-US"/>
        </w:rPr>
      </w:pP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может заниматься не только оптимизацией режимов потребления ресурсов, но и улучшением состояния здания с целью сокращения нерациональных энергетических потерь.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в этой схеме заинтересована в кратчайшие сроки </w:t>
      </w:r>
      <w:proofErr w:type="gramStart"/>
      <w:r w:rsidRPr="00A7532F">
        <w:rPr>
          <w:szCs w:val="28"/>
          <w:lang w:eastAsia="en-US"/>
        </w:rPr>
        <w:t>реализовать</w:t>
      </w:r>
      <w:proofErr w:type="gramEnd"/>
      <w:r w:rsidRPr="00A7532F">
        <w:rPr>
          <w:szCs w:val="28"/>
          <w:lang w:eastAsia="en-US"/>
        </w:rPr>
        <w:t xml:space="preserve"> весь возможный перечень энергосберегающих мероприятий. Важное отличие этой схемы от предыдущей состоит в том, что </w:t>
      </w:r>
      <w:proofErr w:type="spellStart"/>
      <w:r w:rsidRPr="00A7532F">
        <w:rPr>
          <w:szCs w:val="28"/>
          <w:lang w:eastAsia="en-US"/>
        </w:rPr>
        <w:t>энергосервисная</w:t>
      </w:r>
      <w:proofErr w:type="spellEnd"/>
      <w:r w:rsidRPr="00A7532F">
        <w:rPr>
          <w:szCs w:val="28"/>
          <w:lang w:eastAsia="en-US"/>
        </w:rPr>
        <w:t xml:space="preserve"> компания несет ответственность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перед</w:t>
      </w:r>
      <w:r w:rsidRPr="00A7532F">
        <w:rPr>
          <w:spacing w:val="40"/>
          <w:szCs w:val="28"/>
          <w:lang w:eastAsia="en-US"/>
        </w:rPr>
        <w:t xml:space="preserve"> </w:t>
      </w:r>
      <w:proofErr w:type="gramStart"/>
      <w:r w:rsidRPr="00A7532F">
        <w:rPr>
          <w:szCs w:val="28"/>
          <w:lang w:eastAsia="en-US"/>
        </w:rPr>
        <w:t>собственником</w:t>
      </w:r>
      <w:proofErr w:type="gramEnd"/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как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за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физическое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состояние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здания, так и за поставку необходимых ресурсов, и располагает для этого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оговоренными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в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договоре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финансовыми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производственными</w:t>
      </w:r>
      <w:r w:rsidRPr="00A7532F">
        <w:rPr>
          <w:spacing w:val="40"/>
          <w:szCs w:val="28"/>
          <w:lang w:eastAsia="en-US"/>
        </w:rPr>
        <w:t xml:space="preserve"> </w:t>
      </w:r>
      <w:r w:rsidRPr="00A7532F">
        <w:rPr>
          <w:szCs w:val="28"/>
          <w:lang w:eastAsia="en-US"/>
        </w:rPr>
        <w:t>ресурсами.</w:t>
      </w:r>
    </w:p>
    <w:p w:rsidR="006F132B" w:rsidRDefault="00A7532F" w:rsidP="00AD78C5">
      <w:pPr>
        <w:widowControl w:val="0"/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proofErr w:type="spellStart"/>
      <w:r w:rsidRPr="001D736B">
        <w:rPr>
          <w:szCs w:val="28"/>
          <w:lang w:eastAsia="en-US"/>
        </w:rPr>
        <w:t>Энергосервисный</w:t>
      </w:r>
      <w:proofErr w:type="spellEnd"/>
      <w:r w:rsidRPr="001D736B">
        <w:rPr>
          <w:szCs w:val="28"/>
          <w:lang w:eastAsia="en-US"/>
        </w:rPr>
        <w:t xml:space="preserve"> контракт несет в себе определенные риски, которые следует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тщательно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изучить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до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его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заключения.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К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явным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рискам,</w:t>
      </w:r>
      <w:r w:rsidRPr="001D736B">
        <w:rPr>
          <w:spacing w:val="40"/>
          <w:szCs w:val="28"/>
          <w:lang w:eastAsia="en-US"/>
        </w:rPr>
        <w:t xml:space="preserve"> </w:t>
      </w:r>
      <w:r w:rsidRPr="001D736B">
        <w:rPr>
          <w:szCs w:val="28"/>
          <w:lang w:eastAsia="en-US"/>
        </w:rPr>
        <w:t>которые могут привести к срыву долгосрочного контракта</w:t>
      </w:r>
      <w:r w:rsidR="001D736B">
        <w:rPr>
          <w:szCs w:val="28"/>
          <w:lang w:eastAsia="en-US"/>
        </w:rPr>
        <w:t>,</w:t>
      </w:r>
      <w:r w:rsidRPr="001D736B">
        <w:rPr>
          <w:szCs w:val="28"/>
          <w:lang w:eastAsia="en-US"/>
        </w:rPr>
        <w:t xml:space="preserve"> относятся:</w:t>
      </w:r>
      <w:r w:rsidR="006F132B">
        <w:rPr>
          <w:szCs w:val="28"/>
          <w:lang w:eastAsia="en-US"/>
        </w:rPr>
        <w:t xml:space="preserve"> 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pacing w:val="-4"/>
          <w:szCs w:val="28"/>
          <w:lang w:eastAsia="en-US"/>
        </w:rPr>
        <w:t>риски</w:t>
      </w:r>
      <w:r>
        <w:rPr>
          <w:spacing w:val="-4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возникновения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неплатежеспособности</w:t>
      </w:r>
      <w:r>
        <w:rPr>
          <w:spacing w:val="-2"/>
          <w:szCs w:val="28"/>
          <w:lang w:eastAsia="en-US"/>
        </w:rPr>
        <w:t xml:space="preserve"> </w:t>
      </w:r>
      <w:proofErr w:type="spellStart"/>
      <w:r w:rsidR="00A7532F" w:rsidRPr="00A7532F">
        <w:rPr>
          <w:spacing w:val="-2"/>
          <w:szCs w:val="28"/>
          <w:lang w:eastAsia="en-US"/>
        </w:rPr>
        <w:t>энергосервисной</w:t>
      </w:r>
      <w:proofErr w:type="spellEnd"/>
      <w:r w:rsidR="00A7532F" w:rsidRPr="00A7532F">
        <w:rPr>
          <w:spacing w:val="-2"/>
          <w:szCs w:val="28"/>
          <w:lang w:eastAsia="en-US"/>
        </w:rPr>
        <w:t xml:space="preserve"> компании;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>риски,</w:t>
      </w:r>
      <w:r w:rsidR="00A7532F" w:rsidRPr="00A7532F">
        <w:rPr>
          <w:spacing w:val="19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связанные</w:t>
      </w:r>
      <w:r w:rsidR="00A7532F" w:rsidRPr="00A7532F">
        <w:rPr>
          <w:spacing w:val="21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с</w:t>
      </w:r>
      <w:r w:rsidR="00A7532F" w:rsidRPr="00A7532F">
        <w:rPr>
          <w:spacing w:val="2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ошибками</w:t>
      </w:r>
      <w:r w:rsidR="00A7532F" w:rsidRPr="00A7532F">
        <w:rPr>
          <w:spacing w:val="25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в</w:t>
      </w:r>
      <w:r w:rsidR="00A7532F" w:rsidRPr="00A7532F">
        <w:rPr>
          <w:spacing w:val="19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прогнозировании</w:t>
      </w:r>
      <w:r w:rsidR="00A7532F" w:rsidRPr="00A7532F">
        <w:rPr>
          <w:spacing w:val="18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роста</w:t>
      </w:r>
      <w:r w:rsidR="00A7532F" w:rsidRPr="00A7532F">
        <w:rPr>
          <w:spacing w:val="21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тарифов;</w:t>
      </w:r>
    </w:p>
    <w:p w:rsidR="00A7532F" w:rsidRPr="00A7532F" w:rsidRDefault="006F132B" w:rsidP="00AD78C5">
      <w:pPr>
        <w:widowControl w:val="0"/>
        <w:tabs>
          <w:tab w:val="left" w:pos="1112"/>
          <w:tab w:val="left" w:pos="2149"/>
          <w:tab w:val="left" w:pos="3657"/>
          <w:tab w:val="left" w:pos="4026"/>
          <w:tab w:val="left" w:pos="5639"/>
          <w:tab w:val="left" w:pos="7395"/>
          <w:tab w:val="left" w:pos="9328"/>
        </w:tabs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 xml:space="preserve">- </w:t>
      </w:r>
      <w:r w:rsidR="00A7532F" w:rsidRPr="00A7532F">
        <w:rPr>
          <w:spacing w:val="-2"/>
          <w:szCs w:val="28"/>
          <w:lang w:eastAsia="en-US"/>
        </w:rPr>
        <w:t>риски,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связанные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10"/>
          <w:szCs w:val="28"/>
          <w:lang w:eastAsia="en-US"/>
        </w:rPr>
        <w:t>с</w:t>
      </w:r>
      <w:r>
        <w:rPr>
          <w:spacing w:val="-10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неверными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сведениями,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полученными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6"/>
          <w:szCs w:val="28"/>
          <w:lang w:eastAsia="en-US"/>
        </w:rPr>
        <w:t xml:space="preserve">по </w:t>
      </w:r>
      <w:r w:rsidR="00A7532F" w:rsidRPr="00A7532F">
        <w:rPr>
          <w:szCs w:val="28"/>
          <w:lang w:eastAsia="en-US"/>
        </w:rPr>
        <w:t>результатам энергетического обследования;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>риск</w:t>
      </w:r>
      <w:r w:rsidR="00A7532F" w:rsidRPr="00A7532F">
        <w:rPr>
          <w:spacing w:val="8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существенного</w:t>
      </w:r>
      <w:r w:rsidR="00A7532F" w:rsidRPr="00A7532F">
        <w:rPr>
          <w:spacing w:val="8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изменения</w:t>
      </w:r>
      <w:r w:rsidR="00A7532F" w:rsidRPr="00A7532F">
        <w:rPr>
          <w:spacing w:val="8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законодательства,</w:t>
      </w:r>
      <w:r w:rsidR="00A7532F" w:rsidRPr="00A7532F">
        <w:rPr>
          <w:spacing w:val="8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регулирующего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proofErr w:type="spellStart"/>
      <w:r w:rsidR="00A7532F" w:rsidRPr="00A7532F">
        <w:rPr>
          <w:szCs w:val="28"/>
          <w:lang w:eastAsia="en-US"/>
        </w:rPr>
        <w:t>энергосервисные</w:t>
      </w:r>
      <w:proofErr w:type="spellEnd"/>
      <w:r w:rsidR="00A7532F" w:rsidRPr="00A7532F">
        <w:rPr>
          <w:szCs w:val="28"/>
          <w:lang w:eastAsia="en-US"/>
        </w:rPr>
        <w:t xml:space="preserve"> отношения;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>риск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выхода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из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строя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оборудования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в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результате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 xml:space="preserve">некорректной </w:t>
      </w:r>
      <w:r w:rsidR="00A7532F" w:rsidRPr="00A7532F">
        <w:rPr>
          <w:spacing w:val="-2"/>
          <w:szCs w:val="28"/>
          <w:lang w:eastAsia="en-US"/>
        </w:rPr>
        <w:t>эксплуатации.</w:t>
      </w:r>
    </w:p>
    <w:p w:rsidR="00A7532F" w:rsidRPr="00A7532F" w:rsidRDefault="00A7532F" w:rsidP="00AD78C5">
      <w:pPr>
        <w:widowControl w:val="0"/>
        <w:tabs>
          <w:tab w:val="left" w:pos="1776"/>
          <w:tab w:val="left" w:pos="2524"/>
          <w:tab w:val="left" w:pos="4225"/>
          <w:tab w:val="left" w:pos="6640"/>
          <w:tab w:val="left" w:pos="8317"/>
        </w:tabs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 w:rsidRPr="00A7532F">
        <w:rPr>
          <w:spacing w:val="-4"/>
          <w:szCs w:val="28"/>
          <w:lang w:eastAsia="en-US"/>
        </w:rPr>
        <w:t>Также</w:t>
      </w:r>
      <w:r w:rsidR="006F132B">
        <w:rPr>
          <w:spacing w:val="-4"/>
          <w:szCs w:val="28"/>
          <w:lang w:eastAsia="en-US"/>
        </w:rPr>
        <w:t xml:space="preserve"> </w:t>
      </w:r>
      <w:r w:rsidRPr="00A7532F">
        <w:rPr>
          <w:spacing w:val="-4"/>
          <w:szCs w:val="28"/>
          <w:lang w:eastAsia="en-US"/>
        </w:rPr>
        <w:t>при</w:t>
      </w:r>
      <w:r w:rsidR="006F132B">
        <w:rPr>
          <w:spacing w:val="-4"/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реализации</w:t>
      </w:r>
      <w:r w:rsidR="006F132B">
        <w:rPr>
          <w:spacing w:val="-2"/>
          <w:szCs w:val="28"/>
          <w:lang w:eastAsia="en-US"/>
        </w:rPr>
        <w:t xml:space="preserve"> </w:t>
      </w:r>
      <w:proofErr w:type="spellStart"/>
      <w:r w:rsidRPr="00A7532F">
        <w:rPr>
          <w:spacing w:val="-2"/>
          <w:szCs w:val="28"/>
          <w:lang w:eastAsia="en-US"/>
        </w:rPr>
        <w:t>энергосервисных</w:t>
      </w:r>
      <w:proofErr w:type="spellEnd"/>
      <w:r w:rsidR="006F132B">
        <w:rPr>
          <w:spacing w:val="-2"/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>контрактов</w:t>
      </w:r>
      <w:r w:rsidR="006F132B">
        <w:rPr>
          <w:spacing w:val="-2"/>
          <w:szCs w:val="28"/>
          <w:lang w:eastAsia="en-US"/>
        </w:rPr>
        <w:t xml:space="preserve"> </w:t>
      </w:r>
      <w:r w:rsidRPr="00A7532F">
        <w:rPr>
          <w:spacing w:val="-2"/>
          <w:szCs w:val="28"/>
          <w:lang w:eastAsia="en-US"/>
        </w:rPr>
        <w:t xml:space="preserve">возникают </w:t>
      </w:r>
      <w:r w:rsidRPr="00A7532F">
        <w:rPr>
          <w:szCs w:val="28"/>
          <w:lang w:eastAsia="en-US"/>
        </w:rPr>
        <w:t>следующие проблемы и сложности: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>сложность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разработки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и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согласования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методик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измерения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и/или расчета энергосберегающего эффекта;</w:t>
      </w:r>
    </w:p>
    <w:p w:rsidR="00A7532F" w:rsidRPr="00A7532F" w:rsidRDefault="006F132B" w:rsidP="00AD78C5">
      <w:pPr>
        <w:widowControl w:val="0"/>
        <w:tabs>
          <w:tab w:val="left" w:pos="1105"/>
          <w:tab w:val="left" w:pos="2633"/>
          <w:tab w:val="left" w:pos="4121"/>
          <w:tab w:val="left" w:pos="5372"/>
          <w:tab w:val="left" w:pos="8158"/>
          <w:tab w:val="left" w:pos="9354"/>
        </w:tabs>
        <w:suppressAutoHyphens w:val="0"/>
        <w:autoSpaceDE w:val="0"/>
        <w:autoSpaceDN w:val="0"/>
        <w:spacing w:line="360" w:lineRule="auto"/>
        <w:ind w:right="156" w:firstLine="709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 xml:space="preserve">- </w:t>
      </w:r>
      <w:r w:rsidR="00A7532F" w:rsidRPr="00A7532F">
        <w:rPr>
          <w:spacing w:val="-2"/>
          <w:szCs w:val="28"/>
          <w:lang w:eastAsia="en-US"/>
        </w:rPr>
        <w:t>сложность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отделения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эффекта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энергосберегающего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проекта</w:t>
      </w:r>
      <w:r>
        <w:rPr>
          <w:spacing w:val="-2"/>
          <w:szCs w:val="28"/>
          <w:lang w:eastAsia="en-US"/>
        </w:rPr>
        <w:t xml:space="preserve"> </w:t>
      </w:r>
      <w:r w:rsidR="00A7532F" w:rsidRPr="00A7532F">
        <w:rPr>
          <w:spacing w:val="-6"/>
          <w:szCs w:val="28"/>
          <w:lang w:eastAsia="en-US"/>
        </w:rPr>
        <w:t xml:space="preserve">от </w:t>
      </w:r>
      <w:r w:rsidR="00A7532F" w:rsidRPr="00A7532F">
        <w:rPr>
          <w:szCs w:val="28"/>
          <w:lang w:eastAsia="en-US"/>
        </w:rPr>
        <w:t>внешних факторов;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>сложность</w:t>
      </w:r>
      <w:r w:rsidR="00A7532F" w:rsidRPr="00A7532F">
        <w:rPr>
          <w:spacing w:val="26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заключения</w:t>
      </w:r>
      <w:r w:rsidR="00A7532F" w:rsidRPr="00A7532F">
        <w:rPr>
          <w:spacing w:val="28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многолетних</w:t>
      </w:r>
      <w:r w:rsidR="00A7532F" w:rsidRPr="00A7532F">
        <w:rPr>
          <w:spacing w:val="23"/>
          <w:szCs w:val="28"/>
          <w:lang w:eastAsia="en-US"/>
        </w:rPr>
        <w:t xml:space="preserve"> </w:t>
      </w:r>
      <w:r w:rsidR="00A7532F" w:rsidRPr="00A7532F">
        <w:rPr>
          <w:spacing w:val="-2"/>
          <w:szCs w:val="28"/>
          <w:lang w:eastAsia="en-US"/>
        </w:rPr>
        <w:t>контрактов;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right="157"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 xml:space="preserve">объединение технических рисков с </w:t>
      </w:r>
      <w:proofErr w:type="gramStart"/>
      <w:r w:rsidR="00A7532F" w:rsidRPr="00A7532F">
        <w:rPr>
          <w:szCs w:val="28"/>
          <w:lang w:eastAsia="en-US"/>
        </w:rPr>
        <w:t>экономическими</w:t>
      </w:r>
      <w:proofErr w:type="gramEnd"/>
      <w:r w:rsidR="00A7532F" w:rsidRPr="00A7532F">
        <w:rPr>
          <w:szCs w:val="28"/>
          <w:lang w:eastAsia="en-US"/>
        </w:rPr>
        <w:t xml:space="preserve"> и финансовыми, что усложняет условия привлечения кредитных ресурсов;</w:t>
      </w:r>
    </w:p>
    <w:p w:rsidR="00A7532F" w:rsidRPr="00A7532F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right="159" w:firstLine="709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- </w:t>
      </w:r>
      <w:r w:rsidR="00A7532F" w:rsidRPr="00A7532F">
        <w:rPr>
          <w:szCs w:val="28"/>
          <w:lang w:eastAsia="en-US"/>
        </w:rPr>
        <w:t xml:space="preserve">отсутствие финансовых и страховых продуктов, разработанных специально под </w:t>
      </w:r>
      <w:proofErr w:type="spellStart"/>
      <w:r w:rsidR="00A7532F" w:rsidRPr="00A7532F">
        <w:rPr>
          <w:szCs w:val="28"/>
          <w:lang w:eastAsia="en-US"/>
        </w:rPr>
        <w:t>энергосервисный</w:t>
      </w:r>
      <w:proofErr w:type="spellEnd"/>
      <w:r w:rsidR="00A7532F" w:rsidRPr="00A7532F">
        <w:rPr>
          <w:szCs w:val="28"/>
          <w:lang w:eastAsia="en-US"/>
        </w:rPr>
        <w:t xml:space="preserve"> контракт;</w:t>
      </w:r>
    </w:p>
    <w:p w:rsidR="00A7532F" w:rsidRPr="00A7532F" w:rsidRDefault="001D736B" w:rsidP="00AD78C5">
      <w:pPr>
        <w:widowControl w:val="0"/>
        <w:suppressAutoHyphens w:val="0"/>
        <w:autoSpaceDE w:val="0"/>
        <w:autoSpaceDN w:val="0"/>
        <w:spacing w:line="360" w:lineRule="auto"/>
        <w:ind w:right="146"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="00A7532F" w:rsidRPr="00A7532F">
        <w:rPr>
          <w:szCs w:val="28"/>
          <w:lang w:eastAsia="en-US"/>
        </w:rPr>
        <w:t>отсутствие у потенциальных инвесторов инженерно-технических компетенций для оценки рисков на стадии принятия решения о</w:t>
      </w:r>
      <w:r w:rsidR="00A7532F" w:rsidRPr="00A7532F">
        <w:rPr>
          <w:spacing w:val="4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финансирования энергосберегающих проектов, отсутствие методологии</w:t>
      </w:r>
      <w:r w:rsidR="00A7532F" w:rsidRPr="00A7532F">
        <w:rPr>
          <w:spacing w:val="80"/>
          <w:w w:val="15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оценки</w:t>
      </w:r>
      <w:r w:rsidR="00A7532F" w:rsidRPr="00A7532F">
        <w:rPr>
          <w:spacing w:val="4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технических и</w:t>
      </w:r>
      <w:r w:rsidR="00A7532F" w:rsidRPr="00A7532F">
        <w:rPr>
          <w:spacing w:val="40"/>
          <w:szCs w:val="28"/>
          <w:lang w:eastAsia="en-US"/>
        </w:rPr>
        <w:t xml:space="preserve"> </w:t>
      </w:r>
      <w:r w:rsidR="00A7532F" w:rsidRPr="00A7532F">
        <w:rPr>
          <w:szCs w:val="28"/>
          <w:lang w:eastAsia="en-US"/>
        </w:rPr>
        <w:t>экономических рисков данных проектов.</w:t>
      </w:r>
    </w:p>
    <w:p w:rsidR="00776D14" w:rsidRDefault="00776D14" w:rsidP="00AD78C5">
      <w:pPr>
        <w:spacing w:line="360" w:lineRule="auto"/>
        <w:ind w:firstLine="709"/>
        <w:rPr>
          <w:szCs w:val="28"/>
        </w:rPr>
      </w:pPr>
    </w:p>
    <w:p w:rsidR="006F132B" w:rsidRDefault="006F132B" w:rsidP="00AD78C5">
      <w:pPr>
        <w:widowControl w:val="0"/>
        <w:tabs>
          <w:tab w:val="left" w:pos="1071"/>
        </w:tabs>
        <w:suppressAutoHyphens w:val="0"/>
        <w:autoSpaceDE w:val="0"/>
        <w:autoSpaceDN w:val="0"/>
        <w:spacing w:line="360" w:lineRule="auto"/>
        <w:ind w:right="155" w:firstLine="709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 xml:space="preserve">3. </w:t>
      </w:r>
      <w:r w:rsidRPr="00D349F7">
        <w:rPr>
          <w:b/>
          <w:bCs/>
          <w:szCs w:val="28"/>
          <w:lang w:eastAsia="en-US"/>
        </w:rPr>
        <w:t>Определение потенциала снижения потребления и целевого уровня экономии ресурсов</w:t>
      </w:r>
    </w:p>
    <w:p w:rsidR="006F132B" w:rsidRPr="00D349F7" w:rsidRDefault="006F132B" w:rsidP="00AD78C5">
      <w:pPr>
        <w:widowControl w:val="0"/>
        <w:tabs>
          <w:tab w:val="left" w:pos="1071"/>
        </w:tabs>
        <w:suppressAutoHyphens w:val="0"/>
        <w:autoSpaceDE w:val="0"/>
        <w:autoSpaceDN w:val="0"/>
        <w:spacing w:line="360" w:lineRule="auto"/>
        <w:ind w:right="155" w:firstLine="0"/>
        <w:jc w:val="center"/>
        <w:outlineLvl w:val="0"/>
        <w:rPr>
          <w:b/>
          <w:bCs/>
          <w:szCs w:val="28"/>
          <w:lang w:eastAsia="en-US"/>
        </w:rPr>
      </w:pPr>
    </w:p>
    <w:p w:rsidR="006F132B" w:rsidRPr="00D349F7" w:rsidRDefault="006F132B" w:rsidP="00AD78C5">
      <w:pPr>
        <w:widowControl w:val="0"/>
        <w:suppressAutoHyphens w:val="0"/>
        <w:autoSpaceDE w:val="0"/>
        <w:autoSpaceDN w:val="0"/>
        <w:spacing w:line="360" w:lineRule="auto"/>
        <w:ind w:left="2" w:right="141" w:firstLine="707"/>
        <w:rPr>
          <w:szCs w:val="28"/>
          <w:lang w:eastAsia="en-US"/>
        </w:rPr>
      </w:pPr>
      <w:r w:rsidRPr="00D349F7">
        <w:rPr>
          <w:szCs w:val="28"/>
          <w:lang w:eastAsia="en-US"/>
        </w:rPr>
        <w:t>Определение потенциала снижения потребления и целевого уровня экономии ресурсов (далее</w:t>
      </w:r>
      <w:r>
        <w:rPr>
          <w:szCs w:val="28"/>
          <w:lang w:eastAsia="en-US"/>
        </w:rPr>
        <w:t xml:space="preserve"> </w:t>
      </w:r>
      <w:r w:rsidRPr="00D349F7">
        <w:rPr>
          <w:szCs w:val="28"/>
          <w:lang w:eastAsia="en-US"/>
        </w:rPr>
        <w:t xml:space="preserve">- ЦУС) проводилось в соответствии с Приказом Минэкономразвития России от 15 июля 2020 года № 425 </w:t>
      </w:r>
      <w:r>
        <w:rPr>
          <w:szCs w:val="28"/>
          <w:lang w:eastAsia="en-US"/>
        </w:rPr>
        <w:t>«</w:t>
      </w:r>
      <w:r w:rsidRPr="00D349F7">
        <w:rPr>
          <w:szCs w:val="28"/>
          <w:lang w:eastAsia="en-US"/>
        </w:rPr>
        <w:t>Об утверждении методических рекомендаций по определению целевого уровня снижения потребления</w:t>
      </w:r>
      <w:r w:rsidRPr="00D349F7">
        <w:rPr>
          <w:spacing w:val="40"/>
          <w:szCs w:val="28"/>
          <w:lang w:eastAsia="en-US"/>
        </w:rPr>
        <w:t xml:space="preserve"> </w:t>
      </w:r>
      <w:r w:rsidRPr="00D349F7">
        <w:rPr>
          <w:szCs w:val="28"/>
          <w:lang w:eastAsia="en-US"/>
        </w:rPr>
        <w:t>государственными</w:t>
      </w:r>
      <w:r w:rsidRPr="00D349F7">
        <w:rPr>
          <w:spacing w:val="40"/>
          <w:szCs w:val="28"/>
          <w:lang w:eastAsia="en-US"/>
        </w:rPr>
        <w:t xml:space="preserve"> </w:t>
      </w:r>
      <w:r w:rsidRPr="00D349F7">
        <w:rPr>
          <w:szCs w:val="28"/>
          <w:lang w:eastAsia="en-US"/>
        </w:rPr>
        <w:t>(муниципальными)</w:t>
      </w:r>
      <w:r w:rsidRPr="00D349F7">
        <w:rPr>
          <w:spacing w:val="40"/>
          <w:szCs w:val="28"/>
          <w:lang w:eastAsia="en-US"/>
        </w:rPr>
        <w:t xml:space="preserve"> </w:t>
      </w:r>
      <w:r w:rsidRPr="00D349F7">
        <w:rPr>
          <w:szCs w:val="28"/>
          <w:lang w:eastAsia="en-US"/>
        </w:rPr>
        <w:t>учреждениями</w:t>
      </w:r>
      <w:r w:rsidRPr="00D349F7">
        <w:rPr>
          <w:spacing w:val="40"/>
          <w:szCs w:val="28"/>
          <w:lang w:eastAsia="en-US"/>
        </w:rPr>
        <w:t xml:space="preserve"> </w:t>
      </w:r>
      <w:r w:rsidRPr="00D349F7">
        <w:rPr>
          <w:szCs w:val="28"/>
          <w:lang w:eastAsia="en-US"/>
        </w:rPr>
        <w:t>суммарного объема потребляемых ими энергетических ресурсов и воды</w:t>
      </w:r>
      <w:r>
        <w:rPr>
          <w:szCs w:val="28"/>
          <w:lang w:eastAsia="en-US"/>
        </w:rPr>
        <w:t>»</w:t>
      </w:r>
      <w:r w:rsidRPr="00D349F7">
        <w:rPr>
          <w:szCs w:val="28"/>
          <w:lang w:eastAsia="en-US"/>
        </w:rPr>
        <w:t xml:space="preserve">. Базовым годом при расчёте является 2024 г. (далее – Методические </w:t>
      </w:r>
      <w:r w:rsidRPr="00D349F7">
        <w:rPr>
          <w:spacing w:val="-2"/>
          <w:szCs w:val="28"/>
          <w:lang w:eastAsia="en-US"/>
        </w:rPr>
        <w:t>рекомендации).</w:t>
      </w:r>
    </w:p>
    <w:p w:rsidR="006F132B" w:rsidRPr="00D349F7" w:rsidRDefault="002B2635" w:rsidP="00AD78C5">
      <w:pPr>
        <w:widowControl w:val="0"/>
        <w:suppressAutoHyphens w:val="0"/>
        <w:autoSpaceDE w:val="0"/>
        <w:autoSpaceDN w:val="0"/>
        <w:spacing w:line="360" w:lineRule="auto"/>
        <w:ind w:left="2" w:right="141" w:firstLine="707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="006F132B" w:rsidRPr="00D349F7">
        <w:rPr>
          <w:szCs w:val="28"/>
          <w:lang w:eastAsia="en-US"/>
        </w:rPr>
        <w:t xml:space="preserve"> соответствии с Методическими рекомендациями в случае, если учреждени</w:t>
      </w:r>
      <w:r>
        <w:rPr>
          <w:szCs w:val="28"/>
          <w:lang w:eastAsia="en-US"/>
        </w:rPr>
        <w:t>ями</w:t>
      </w:r>
      <w:r w:rsidR="006F132B" w:rsidRPr="00D349F7">
        <w:rPr>
          <w:szCs w:val="28"/>
          <w:lang w:eastAsia="en-US"/>
        </w:rPr>
        <w:t xml:space="preserve"> реализованы все существующие и доступные к моменту </w:t>
      </w:r>
      <w:proofErr w:type="gramStart"/>
      <w:r w:rsidR="006F132B" w:rsidRPr="00D349F7">
        <w:rPr>
          <w:szCs w:val="28"/>
          <w:lang w:eastAsia="en-US"/>
        </w:rPr>
        <w:t>установления целевого уровня снижения ресурсов мероприятия</w:t>
      </w:r>
      <w:proofErr w:type="gramEnd"/>
      <w:r w:rsidR="006F132B" w:rsidRPr="00D349F7">
        <w:rPr>
          <w:szCs w:val="28"/>
          <w:lang w:eastAsia="en-US"/>
        </w:rPr>
        <w:t xml:space="preserve"> по энергосбережению и повышению </w:t>
      </w:r>
      <w:proofErr w:type="spellStart"/>
      <w:r w:rsidR="006F132B" w:rsidRPr="00D349F7">
        <w:rPr>
          <w:szCs w:val="28"/>
          <w:lang w:eastAsia="en-US"/>
        </w:rPr>
        <w:t>энергоэффективности</w:t>
      </w:r>
      <w:proofErr w:type="spellEnd"/>
      <w:r w:rsidR="006F132B" w:rsidRPr="00D349F7">
        <w:rPr>
          <w:szCs w:val="28"/>
          <w:lang w:eastAsia="en-US"/>
        </w:rPr>
        <w:t>, которые возможно реализовать на объектах учреждени</w:t>
      </w:r>
      <w:r w:rsidR="00DE62AD">
        <w:rPr>
          <w:szCs w:val="28"/>
          <w:lang w:eastAsia="en-US"/>
        </w:rPr>
        <w:t>й</w:t>
      </w:r>
      <w:r w:rsidR="006F132B" w:rsidRPr="00D349F7">
        <w:rPr>
          <w:szCs w:val="28"/>
          <w:lang w:eastAsia="en-US"/>
        </w:rPr>
        <w:t>, то целевой уровень снижения потребляемых</w:t>
      </w:r>
      <w:r w:rsidR="006F132B" w:rsidRPr="00D349F7">
        <w:rPr>
          <w:spacing w:val="40"/>
          <w:szCs w:val="28"/>
          <w:lang w:eastAsia="en-US"/>
        </w:rPr>
        <w:t xml:space="preserve"> </w:t>
      </w:r>
      <w:r w:rsidR="006F132B" w:rsidRPr="00D349F7">
        <w:rPr>
          <w:szCs w:val="28"/>
          <w:lang w:eastAsia="en-US"/>
        </w:rPr>
        <w:t>учреждени</w:t>
      </w:r>
      <w:r w:rsidR="00DE62AD">
        <w:rPr>
          <w:szCs w:val="28"/>
          <w:lang w:eastAsia="en-US"/>
        </w:rPr>
        <w:t>я</w:t>
      </w:r>
      <w:r w:rsidR="006F132B" w:rsidRPr="00D349F7">
        <w:rPr>
          <w:szCs w:val="28"/>
          <w:lang w:eastAsia="en-US"/>
        </w:rPr>
        <w:t>м</w:t>
      </w:r>
      <w:r w:rsidR="00DE62AD">
        <w:rPr>
          <w:szCs w:val="28"/>
          <w:lang w:eastAsia="en-US"/>
        </w:rPr>
        <w:t>и</w:t>
      </w:r>
      <w:r w:rsidR="006F132B" w:rsidRPr="00D349F7">
        <w:rPr>
          <w:spacing w:val="40"/>
          <w:szCs w:val="28"/>
          <w:lang w:eastAsia="en-US"/>
        </w:rPr>
        <w:t xml:space="preserve"> </w:t>
      </w:r>
      <w:r w:rsidR="006F132B" w:rsidRPr="00D349F7">
        <w:rPr>
          <w:szCs w:val="28"/>
          <w:lang w:eastAsia="en-US"/>
        </w:rPr>
        <w:t>ресурсов</w:t>
      </w:r>
      <w:r w:rsidR="006F132B" w:rsidRPr="00D349F7">
        <w:rPr>
          <w:spacing w:val="40"/>
          <w:szCs w:val="28"/>
          <w:lang w:eastAsia="en-US"/>
        </w:rPr>
        <w:t xml:space="preserve"> </w:t>
      </w:r>
      <w:r w:rsidR="006F132B" w:rsidRPr="00D349F7">
        <w:rPr>
          <w:szCs w:val="28"/>
          <w:lang w:eastAsia="en-US"/>
        </w:rPr>
        <w:t>рекомендуется</w:t>
      </w:r>
      <w:r w:rsidR="006F132B" w:rsidRPr="00D349F7">
        <w:rPr>
          <w:spacing w:val="40"/>
          <w:szCs w:val="28"/>
          <w:lang w:eastAsia="en-US"/>
        </w:rPr>
        <w:t xml:space="preserve"> </w:t>
      </w:r>
      <w:r w:rsidR="006F132B" w:rsidRPr="00D349F7">
        <w:rPr>
          <w:szCs w:val="28"/>
          <w:lang w:eastAsia="en-US"/>
        </w:rPr>
        <w:t>не</w:t>
      </w:r>
      <w:r w:rsidR="006F132B" w:rsidRPr="00D349F7">
        <w:rPr>
          <w:spacing w:val="40"/>
          <w:szCs w:val="28"/>
          <w:lang w:eastAsia="en-US"/>
        </w:rPr>
        <w:t xml:space="preserve"> </w:t>
      </w:r>
      <w:r w:rsidR="006F132B" w:rsidRPr="00D349F7">
        <w:rPr>
          <w:szCs w:val="28"/>
          <w:lang w:eastAsia="en-US"/>
        </w:rPr>
        <w:t>устанавливать</w:t>
      </w:r>
      <w:r w:rsidR="001D736B">
        <w:rPr>
          <w:szCs w:val="28"/>
          <w:lang w:eastAsia="en-US"/>
        </w:rPr>
        <w:t>.</w:t>
      </w:r>
    </w:p>
    <w:p w:rsidR="00DA0610" w:rsidRDefault="00DA0610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/>
        <w:outlineLvl w:val="0"/>
        <w:rPr>
          <w:sz w:val="24"/>
          <w:szCs w:val="24"/>
        </w:rPr>
      </w:pPr>
    </w:p>
    <w:p w:rsidR="00D76029" w:rsidRPr="00D36341" w:rsidRDefault="00AD78C5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b/>
          <w:szCs w:val="28"/>
        </w:rPr>
      </w:pPr>
      <w:bookmarkStart w:id="5" w:name="_Toc456352364"/>
      <w:r>
        <w:rPr>
          <w:b/>
          <w:szCs w:val="28"/>
        </w:rPr>
        <w:t>4</w:t>
      </w:r>
      <w:r w:rsidR="000575EC">
        <w:rPr>
          <w:b/>
          <w:szCs w:val="28"/>
        </w:rPr>
        <w:t>.</w:t>
      </w:r>
      <w:r w:rsidR="00D76029" w:rsidRPr="00D36341">
        <w:rPr>
          <w:b/>
          <w:szCs w:val="28"/>
        </w:rPr>
        <w:t xml:space="preserve"> Приоритеты </w:t>
      </w:r>
      <w:r w:rsidR="00D76029">
        <w:rPr>
          <w:b/>
          <w:szCs w:val="28"/>
        </w:rPr>
        <w:t>муниципальной</w:t>
      </w:r>
      <w:r w:rsidR="00D76029" w:rsidRPr="00D36341">
        <w:rPr>
          <w:b/>
          <w:szCs w:val="28"/>
        </w:rPr>
        <w:t xml:space="preserve"> политики в сфере реализации </w:t>
      </w:r>
      <w:r w:rsidR="00D76029">
        <w:rPr>
          <w:b/>
          <w:szCs w:val="28"/>
        </w:rPr>
        <w:t>Муниципальной</w:t>
      </w:r>
      <w:r w:rsidR="00D76029" w:rsidRPr="00D36341">
        <w:rPr>
          <w:b/>
          <w:szCs w:val="28"/>
        </w:rPr>
        <w:t xml:space="preserve"> программы</w:t>
      </w:r>
      <w:bookmarkEnd w:id="5"/>
    </w:p>
    <w:p w:rsidR="00D76029" w:rsidRPr="00D36341" w:rsidRDefault="00D76029" w:rsidP="00AD78C5">
      <w:pPr>
        <w:pStyle w:val="ae"/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D76029" w:rsidRPr="00D36341" w:rsidRDefault="00D76029" w:rsidP="00AD78C5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 w:rsidRPr="00D36341">
        <w:rPr>
          <w:szCs w:val="28"/>
        </w:rPr>
        <w:t>Энергосбережение и повышение энергетической эффективности во всех сферах экономики относится к одним из приоритетов государственной политики Российской Федерации.</w:t>
      </w:r>
    </w:p>
    <w:p w:rsidR="00D76029" w:rsidRDefault="00D76029" w:rsidP="00AD78C5">
      <w:pPr>
        <w:spacing w:line="360" w:lineRule="auto"/>
        <w:ind w:firstLine="709"/>
        <w:rPr>
          <w:szCs w:val="28"/>
        </w:rPr>
      </w:pPr>
      <w:r w:rsidRPr="00D36341">
        <w:rPr>
          <w:szCs w:val="28"/>
        </w:rPr>
        <w:lastRenderedPageBreak/>
        <w:t xml:space="preserve">Комплексный подход к энергосбережению и повышению энергетической эффективности позволит создать условия для повышения уровня жизни населения, роста экономического потенциала </w:t>
      </w:r>
      <w:proofErr w:type="spellStart"/>
      <w:r>
        <w:rPr>
          <w:szCs w:val="28"/>
        </w:rPr>
        <w:t>Новодугинского</w:t>
      </w:r>
      <w:proofErr w:type="spellEnd"/>
      <w:r>
        <w:rPr>
          <w:szCs w:val="28"/>
        </w:rPr>
        <w:t xml:space="preserve"> </w:t>
      </w:r>
      <w:r w:rsidR="009C0589">
        <w:rPr>
          <w:szCs w:val="28"/>
        </w:rPr>
        <w:t>муниципального округа</w:t>
      </w:r>
      <w:r w:rsidRPr="00D36341">
        <w:rPr>
          <w:szCs w:val="28"/>
        </w:rPr>
        <w:t xml:space="preserve">, экологической безопасности территории, повышения эффективности функционирования инженерных систем жилищно-коммунального хозяйства и повышения уровня благоустройства населенных пунктов, эффективности управления государственным и муниципальным имуществом. </w:t>
      </w:r>
    </w:p>
    <w:p w:rsidR="00D76029" w:rsidRPr="00D36341" w:rsidRDefault="00D76029" w:rsidP="00AD78C5">
      <w:pPr>
        <w:spacing w:line="360" w:lineRule="auto"/>
        <w:ind w:firstLine="709"/>
        <w:rPr>
          <w:szCs w:val="28"/>
        </w:rPr>
      </w:pPr>
      <w:r w:rsidRPr="00D36341">
        <w:rPr>
          <w:szCs w:val="28"/>
        </w:rPr>
        <w:t xml:space="preserve">Решение проблемы энергосбережения и повышения энергетической эффективности в </w:t>
      </w:r>
      <w:proofErr w:type="spellStart"/>
      <w:r>
        <w:rPr>
          <w:szCs w:val="28"/>
        </w:rPr>
        <w:t>Новодугинском</w:t>
      </w:r>
      <w:proofErr w:type="spellEnd"/>
      <w:r>
        <w:rPr>
          <w:szCs w:val="28"/>
        </w:rPr>
        <w:t xml:space="preserve"> </w:t>
      </w:r>
      <w:r w:rsidR="009C0589">
        <w:rPr>
          <w:szCs w:val="28"/>
        </w:rPr>
        <w:t>муниципального окру</w:t>
      </w:r>
      <w:r w:rsidR="00AD78C5">
        <w:rPr>
          <w:szCs w:val="28"/>
        </w:rPr>
        <w:t>ге</w:t>
      </w:r>
      <w:r>
        <w:rPr>
          <w:szCs w:val="28"/>
        </w:rPr>
        <w:t xml:space="preserve"> </w:t>
      </w:r>
      <w:r w:rsidRPr="00D36341">
        <w:rPr>
          <w:szCs w:val="28"/>
        </w:rPr>
        <w:t xml:space="preserve">предусматривает реализацию не только </w:t>
      </w:r>
      <w:r>
        <w:rPr>
          <w:szCs w:val="28"/>
        </w:rPr>
        <w:t xml:space="preserve">муниципальных </w:t>
      </w:r>
      <w:r w:rsidRPr="00D36341">
        <w:rPr>
          <w:szCs w:val="28"/>
        </w:rPr>
        <w:t xml:space="preserve">программ </w:t>
      </w:r>
      <w:r>
        <w:rPr>
          <w:szCs w:val="28"/>
        </w:rPr>
        <w:t>районного</w:t>
      </w:r>
      <w:r w:rsidRPr="00D36341">
        <w:rPr>
          <w:szCs w:val="28"/>
        </w:rPr>
        <w:t xml:space="preserve"> уровня, но и программ энергосбережения и повышения энергетической эффективности </w:t>
      </w:r>
      <w:r w:rsidR="00AD78C5">
        <w:rPr>
          <w:szCs w:val="28"/>
        </w:rPr>
        <w:t>территориальных комитетов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Новоду</w:t>
      </w:r>
      <w:r w:rsidRPr="009A4B26">
        <w:rPr>
          <w:szCs w:val="28"/>
        </w:rPr>
        <w:t>гинско</w:t>
      </w:r>
      <w:r>
        <w:rPr>
          <w:szCs w:val="28"/>
        </w:rPr>
        <w:t>го</w:t>
      </w:r>
      <w:proofErr w:type="spellEnd"/>
      <w:r w:rsidR="009C0589">
        <w:rPr>
          <w:szCs w:val="28"/>
        </w:rPr>
        <w:t xml:space="preserve"> муниципального окру</w:t>
      </w:r>
      <w:r w:rsidR="00AD78C5">
        <w:rPr>
          <w:szCs w:val="28"/>
        </w:rPr>
        <w:t>га</w:t>
      </w:r>
      <w:r w:rsidRPr="00D36341">
        <w:rPr>
          <w:szCs w:val="28"/>
        </w:rPr>
        <w:t xml:space="preserve"> Смоленской области и программ энергосбережения хозяйствующих субъектов.</w:t>
      </w:r>
    </w:p>
    <w:p w:rsidR="00D76029" w:rsidRPr="00D36341" w:rsidRDefault="00D76029" w:rsidP="00AD78C5">
      <w:pPr>
        <w:spacing w:line="360" w:lineRule="auto"/>
        <w:ind w:firstLine="709"/>
        <w:rPr>
          <w:szCs w:val="28"/>
        </w:rPr>
      </w:pPr>
      <w:r w:rsidRPr="00D36341">
        <w:rPr>
          <w:szCs w:val="28"/>
        </w:rPr>
        <w:t xml:space="preserve">Целью </w:t>
      </w:r>
      <w:r>
        <w:rPr>
          <w:szCs w:val="28"/>
        </w:rPr>
        <w:t>Муниципальной программы</w:t>
      </w:r>
      <w:r w:rsidRPr="00D36341">
        <w:rPr>
          <w:szCs w:val="28"/>
        </w:rPr>
        <w:t xml:space="preserve"> является переход </w:t>
      </w:r>
      <w:proofErr w:type="spellStart"/>
      <w:r>
        <w:rPr>
          <w:szCs w:val="28"/>
        </w:rPr>
        <w:t>Новодугинского</w:t>
      </w:r>
      <w:proofErr w:type="spellEnd"/>
      <w:r>
        <w:rPr>
          <w:szCs w:val="28"/>
        </w:rPr>
        <w:t xml:space="preserve"> </w:t>
      </w:r>
      <w:r w:rsidR="009C0589">
        <w:rPr>
          <w:szCs w:val="28"/>
        </w:rPr>
        <w:t>муниципального окру</w:t>
      </w:r>
      <w:r w:rsidR="00AD78C5">
        <w:rPr>
          <w:szCs w:val="28"/>
        </w:rPr>
        <w:t>га</w:t>
      </w:r>
      <w:r w:rsidRPr="00D36341">
        <w:rPr>
          <w:szCs w:val="28"/>
        </w:rPr>
        <w:t xml:space="preserve"> на энергосберегающий путь развития на основе обеспечения рационального использования энергетических ресурсов и создание условий для повышения энергетической эффективности </w:t>
      </w:r>
      <w:r>
        <w:rPr>
          <w:szCs w:val="28"/>
        </w:rPr>
        <w:t>муниципальной</w:t>
      </w:r>
      <w:r w:rsidRPr="00D36341">
        <w:rPr>
          <w:szCs w:val="28"/>
        </w:rPr>
        <w:t xml:space="preserve"> экономики и бюджетной сферы, вовлечение в топливно-энергетический баланс возобновляемых источников энергии и снижение энергоемкости валового продукта к 202</w:t>
      </w:r>
      <w:r w:rsidR="009C0589">
        <w:rPr>
          <w:szCs w:val="28"/>
        </w:rPr>
        <w:t>7</w:t>
      </w:r>
      <w:r w:rsidRPr="00D36341">
        <w:rPr>
          <w:szCs w:val="28"/>
        </w:rPr>
        <w:t xml:space="preserve"> г. на 40%.</w:t>
      </w:r>
    </w:p>
    <w:p w:rsidR="00D76029" w:rsidRPr="00AA0667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>Энергоемкость определяет качество использования энергоресурсов, структуру промышленного производства, степень развитости энергетическ</w:t>
      </w:r>
      <w:r>
        <w:rPr>
          <w:szCs w:val="28"/>
        </w:rPr>
        <w:t xml:space="preserve">ой системы Смоленской области. </w:t>
      </w:r>
    </w:p>
    <w:p w:rsidR="00D76029" w:rsidRPr="00D36341" w:rsidRDefault="00D76029" w:rsidP="00AD78C5">
      <w:pPr>
        <w:spacing w:line="360" w:lineRule="auto"/>
        <w:ind w:firstLine="709"/>
        <w:rPr>
          <w:szCs w:val="28"/>
        </w:rPr>
      </w:pPr>
      <w:r w:rsidRPr="00D36341">
        <w:rPr>
          <w:szCs w:val="28"/>
        </w:rPr>
        <w:t xml:space="preserve">По итогам реализации </w:t>
      </w:r>
      <w:r>
        <w:rPr>
          <w:szCs w:val="28"/>
        </w:rPr>
        <w:t xml:space="preserve">Муниципальной </w:t>
      </w:r>
      <w:r w:rsidRPr="00D36341">
        <w:rPr>
          <w:szCs w:val="28"/>
        </w:rPr>
        <w:t xml:space="preserve">программы прогнозируется достижение следующих показателей социально-экономического развития </w:t>
      </w:r>
      <w:proofErr w:type="spellStart"/>
      <w:r>
        <w:rPr>
          <w:szCs w:val="28"/>
        </w:rPr>
        <w:t>Новодугинского</w:t>
      </w:r>
      <w:proofErr w:type="spellEnd"/>
      <w:r>
        <w:rPr>
          <w:szCs w:val="28"/>
        </w:rPr>
        <w:t xml:space="preserve"> </w:t>
      </w:r>
      <w:r w:rsidR="00AD78C5">
        <w:rPr>
          <w:szCs w:val="28"/>
        </w:rPr>
        <w:t>муниципального округа</w:t>
      </w:r>
      <w:r w:rsidRPr="00D36341">
        <w:rPr>
          <w:szCs w:val="28"/>
        </w:rPr>
        <w:t>:</w:t>
      </w:r>
    </w:p>
    <w:p w:rsidR="00D76029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>1) обеспечение потребностей населения и экономики в энергетических ресурсах: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использование энергосберегающих технологий и оборудования при новом строительстве, реконструкции и капитальном ремонте объектов социальной инфраструктуры;</w:t>
      </w:r>
    </w:p>
    <w:p w:rsidR="00D76029" w:rsidRPr="00D36341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lastRenderedPageBreak/>
        <w:t>2) развитие топливно-энергетического комплекса, повышение эффективности его функционирования по следующим показателям: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сокращение потерь электрической и тепловой энергии в сетях;</w:t>
      </w:r>
    </w:p>
    <w:p w:rsidR="00D76029" w:rsidRPr="00D36341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>-</w:t>
      </w:r>
      <w:r w:rsidR="009C0589">
        <w:rPr>
          <w:szCs w:val="28"/>
        </w:rPr>
        <w:t xml:space="preserve"> </w:t>
      </w:r>
      <w:r w:rsidRPr="00D36341">
        <w:rPr>
          <w:szCs w:val="28"/>
        </w:rPr>
        <w:t>обеспечение устойчивой работы топливно-энергетического комплекса;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trike/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сокращение выбросов парниковых газов в атмосферу;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использование возобновляемых источников энергии и альтернативных видов топлива;</w:t>
      </w:r>
    </w:p>
    <w:p w:rsidR="00D76029" w:rsidRPr="00D36341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>3) реализация мероприятий по энергосбережению и повышению энергетической эффективности в сфере потребления населением и бюджетными учреждениями энергетических ресурсов, в том числе: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снижение потребления энергетических ресурсов в бюджетной сфере за счет реализации энергосберегающих мероприятий;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стимулирование энергосберегающего поведения населения;</w:t>
      </w:r>
    </w:p>
    <w:p w:rsidR="00D76029" w:rsidRPr="00D36341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>4) создание условий для вовлечения в решение проблем энергосбережения и повышения энергетической эффективности всех групп потребителей энергетических ресурсов за счет: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развития нормативной правовой и методической базы в области энергосбережения и повышения энергетической эффективности;</w:t>
      </w:r>
    </w:p>
    <w:p w:rsidR="00D76029" w:rsidRPr="00D36341" w:rsidRDefault="009C058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76029" w:rsidRPr="00D36341">
        <w:rPr>
          <w:szCs w:val="28"/>
        </w:rPr>
        <w:t>проведения разъяснительной работы среди населения;</w:t>
      </w:r>
    </w:p>
    <w:p w:rsidR="00D76029" w:rsidRPr="00D36341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>-</w:t>
      </w:r>
      <w:r w:rsidR="009C0589">
        <w:rPr>
          <w:szCs w:val="28"/>
        </w:rPr>
        <w:t xml:space="preserve"> </w:t>
      </w:r>
      <w:r w:rsidRPr="00D36341">
        <w:rPr>
          <w:szCs w:val="28"/>
        </w:rPr>
        <w:t xml:space="preserve">развития рынка </w:t>
      </w:r>
      <w:proofErr w:type="spellStart"/>
      <w:r w:rsidRPr="00D36341">
        <w:rPr>
          <w:szCs w:val="28"/>
        </w:rPr>
        <w:t>энергосервисных</w:t>
      </w:r>
      <w:proofErr w:type="spellEnd"/>
      <w:r w:rsidRPr="00D36341">
        <w:rPr>
          <w:szCs w:val="28"/>
        </w:rPr>
        <w:t xml:space="preserve"> услуг.</w:t>
      </w:r>
    </w:p>
    <w:p w:rsidR="00D76029" w:rsidRPr="00D36341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 xml:space="preserve">Реализация </w:t>
      </w:r>
      <w:r>
        <w:rPr>
          <w:szCs w:val="28"/>
        </w:rPr>
        <w:t>Муниципальной</w:t>
      </w:r>
      <w:r w:rsidRPr="00D36341">
        <w:rPr>
          <w:szCs w:val="28"/>
        </w:rPr>
        <w:t xml:space="preserve"> программы также обеспечит создание механизма высвобождения дополнительных финансовых сре</w:t>
      </w:r>
      <w:proofErr w:type="gramStart"/>
      <w:r w:rsidRPr="00D36341">
        <w:rPr>
          <w:szCs w:val="28"/>
        </w:rPr>
        <w:t>дств дл</w:t>
      </w:r>
      <w:proofErr w:type="gramEnd"/>
      <w:r w:rsidRPr="00D36341">
        <w:rPr>
          <w:szCs w:val="28"/>
        </w:rPr>
        <w:t xml:space="preserve">я реализации необходимых </w:t>
      </w:r>
      <w:proofErr w:type="spellStart"/>
      <w:r w:rsidRPr="00D36341">
        <w:rPr>
          <w:szCs w:val="28"/>
        </w:rPr>
        <w:t>энергоэффективных</w:t>
      </w:r>
      <w:proofErr w:type="spellEnd"/>
      <w:r w:rsidRPr="00D36341">
        <w:rPr>
          <w:szCs w:val="28"/>
        </w:rPr>
        <w:t xml:space="preserve"> мероприятий за счет снижения затрат на оплату энергетических ресурсов, а также создания действенных схем тарифного стимулирования.</w:t>
      </w:r>
    </w:p>
    <w:p w:rsidR="00D76029" w:rsidRDefault="00D76029" w:rsidP="00AD78C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6341">
        <w:rPr>
          <w:szCs w:val="28"/>
        </w:rPr>
        <w:t xml:space="preserve">При реализации программных мероприятий не происходит ухудшения исходного состояния окружающей среды и не требуется проведение восстановительных и </w:t>
      </w:r>
      <w:proofErr w:type="spellStart"/>
      <w:r w:rsidRPr="00D36341">
        <w:rPr>
          <w:szCs w:val="28"/>
        </w:rPr>
        <w:t>рекультивационных</w:t>
      </w:r>
      <w:proofErr w:type="spellEnd"/>
      <w:r w:rsidRPr="00D36341">
        <w:rPr>
          <w:szCs w:val="28"/>
        </w:rPr>
        <w:t xml:space="preserve"> работ.</w:t>
      </w:r>
    </w:p>
    <w:p w:rsidR="00D76029" w:rsidRPr="00D36341" w:rsidRDefault="00D76029" w:rsidP="00AD78C5">
      <w:pPr>
        <w:pStyle w:val="a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D36341">
        <w:rPr>
          <w:rFonts w:ascii="Times New Roman" w:hAnsi="Times New Roman"/>
          <w:sz w:val="28"/>
          <w:szCs w:val="28"/>
        </w:rPr>
        <w:t xml:space="preserve"> программа рассчитана на 20</w:t>
      </w:r>
      <w:r w:rsidR="009C0589">
        <w:rPr>
          <w:rFonts w:ascii="Times New Roman" w:hAnsi="Times New Roman"/>
          <w:sz w:val="28"/>
          <w:szCs w:val="28"/>
        </w:rPr>
        <w:t>25</w:t>
      </w:r>
      <w:r w:rsidRPr="00D36341">
        <w:rPr>
          <w:rFonts w:ascii="Times New Roman" w:hAnsi="Times New Roman"/>
          <w:sz w:val="28"/>
          <w:szCs w:val="28"/>
        </w:rPr>
        <w:t>-20</w:t>
      </w:r>
      <w:r w:rsidR="009C0589">
        <w:rPr>
          <w:rFonts w:ascii="Times New Roman" w:hAnsi="Times New Roman"/>
          <w:sz w:val="28"/>
          <w:szCs w:val="28"/>
        </w:rPr>
        <w:t>27</w:t>
      </w:r>
      <w:r w:rsidRPr="00D36341">
        <w:rPr>
          <w:rFonts w:ascii="Times New Roman" w:hAnsi="Times New Roman"/>
          <w:sz w:val="28"/>
          <w:szCs w:val="28"/>
        </w:rPr>
        <w:t xml:space="preserve"> годы и реализуется в </w:t>
      </w:r>
      <w:r>
        <w:rPr>
          <w:rFonts w:ascii="Times New Roman" w:hAnsi="Times New Roman"/>
          <w:sz w:val="28"/>
          <w:szCs w:val="28"/>
        </w:rPr>
        <w:t>один</w:t>
      </w:r>
      <w:r w:rsidR="00B76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этап.</w:t>
      </w:r>
    </w:p>
    <w:p w:rsidR="00D76029" w:rsidRDefault="00D76029" w:rsidP="00AD78C5">
      <w:pPr>
        <w:spacing w:line="360" w:lineRule="auto"/>
        <w:ind w:firstLine="0"/>
        <w:rPr>
          <w:sz w:val="24"/>
          <w:szCs w:val="24"/>
          <w:lang w:eastAsia="ru-RU"/>
        </w:rPr>
      </w:pPr>
    </w:p>
    <w:p w:rsidR="004032A6" w:rsidRDefault="009A005F" w:rsidP="00AD78C5">
      <w:pPr>
        <w:spacing w:line="360" w:lineRule="auto"/>
        <w:ind w:firstLine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 xml:space="preserve">5. </w:t>
      </w:r>
      <w:r w:rsidR="00B66AEB">
        <w:rPr>
          <w:b/>
          <w:szCs w:val="28"/>
          <w:lang w:eastAsia="ru-RU"/>
        </w:rPr>
        <w:t xml:space="preserve">Целевые показатели программы Энергосбережение и повышение энергетической эффективности </w:t>
      </w:r>
      <w:proofErr w:type="spellStart"/>
      <w:r w:rsidR="00B66AEB">
        <w:rPr>
          <w:b/>
          <w:szCs w:val="28"/>
          <w:lang w:eastAsia="ru-RU"/>
        </w:rPr>
        <w:t>Новодугинского</w:t>
      </w:r>
      <w:proofErr w:type="spellEnd"/>
      <w:r w:rsidR="00B66AEB">
        <w:rPr>
          <w:b/>
          <w:szCs w:val="28"/>
          <w:lang w:eastAsia="ru-RU"/>
        </w:rPr>
        <w:t xml:space="preserve"> муниципального округа Смоленской области </w:t>
      </w:r>
    </w:p>
    <w:p w:rsidR="00AD78C5" w:rsidRDefault="00AD78C5" w:rsidP="00AD78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474" w:rsidRPr="005F5474" w:rsidRDefault="005F5474" w:rsidP="00AD78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74">
        <w:rPr>
          <w:rFonts w:ascii="Times New Roman" w:hAnsi="Times New Roman" w:cs="Times New Roman"/>
          <w:sz w:val="28"/>
          <w:szCs w:val="28"/>
        </w:rPr>
        <w:t xml:space="preserve">Целевые показатели в области энергосбережения и повышения энергетической эффективности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F5474">
        <w:rPr>
          <w:rFonts w:ascii="Times New Roman" w:hAnsi="Times New Roman" w:cs="Times New Roman"/>
          <w:sz w:val="28"/>
          <w:szCs w:val="28"/>
        </w:rPr>
        <w:t xml:space="preserve"> соответствии с Методическими рекомендациями рассчитываются следующим образом:</w:t>
      </w: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 xml:space="preserve">1. </w:t>
      </w:r>
      <w:r>
        <w:rPr>
          <w:szCs w:val="28"/>
          <w:lang w:eastAsia="ru-RU"/>
        </w:rPr>
        <w:t>У</w:t>
      </w:r>
      <w:r w:rsidRPr="005F5474">
        <w:rPr>
          <w:szCs w:val="28"/>
          <w:lang w:eastAsia="ru-RU"/>
        </w:rPr>
        <w:t>дельный расход электрической энергии на снабжение муниципальных учреждений (в расчете на 1 кв. метр общей площади</w:t>
      </w:r>
      <w:proofErr w:type="gramStart"/>
      <w:r w:rsidRPr="005F5474">
        <w:rPr>
          <w:szCs w:val="28"/>
          <w:lang w:eastAsia="ru-RU"/>
        </w:rPr>
        <w:t>) (</w:t>
      </w: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5CFF3B26" wp14:editId="468CF89F">
            <wp:extent cx="360680" cy="22860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) </w:t>
      </w:r>
      <w:proofErr w:type="gramEnd"/>
      <w:r w:rsidRPr="005F5474">
        <w:rPr>
          <w:szCs w:val="28"/>
          <w:lang w:eastAsia="ru-RU"/>
        </w:rPr>
        <w:t>определяется по формуле: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7828782E" wp14:editId="43977AE4">
            <wp:extent cx="1333500" cy="22860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(</w:t>
      </w:r>
      <w:proofErr w:type="spellStart"/>
      <w:r w:rsidRPr="005F5474">
        <w:rPr>
          <w:szCs w:val="28"/>
          <w:lang w:eastAsia="ru-RU"/>
        </w:rPr>
        <w:t>кВт·</w:t>
      </w:r>
      <w:proofErr w:type="gramStart"/>
      <w:r w:rsidRPr="005F5474">
        <w:rPr>
          <w:szCs w:val="28"/>
          <w:lang w:eastAsia="ru-RU"/>
        </w:rPr>
        <w:t>ч</w:t>
      </w:r>
      <w:proofErr w:type="spellEnd"/>
      <w:proofErr w:type="gramEnd"/>
      <w:r w:rsidRPr="005F5474">
        <w:rPr>
          <w:szCs w:val="28"/>
          <w:lang w:eastAsia="ru-RU"/>
        </w:rPr>
        <w:t>/кв. м),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>где: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2552522C" wp14:editId="6227378D">
            <wp:extent cx="477520" cy="22860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- объем потребления электрической энергии в органах местного самоуправления и муниципальных учреждениях, </w:t>
      </w:r>
      <w:proofErr w:type="spellStart"/>
      <w:r w:rsidRPr="005F5474">
        <w:rPr>
          <w:szCs w:val="28"/>
          <w:lang w:eastAsia="ru-RU"/>
        </w:rPr>
        <w:t>кВт·</w:t>
      </w:r>
      <w:proofErr w:type="gramStart"/>
      <w:r w:rsidRPr="005F5474">
        <w:rPr>
          <w:szCs w:val="28"/>
          <w:lang w:eastAsia="ru-RU"/>
        </w:rPr>
        <w:t>ч</w:t>
      </w:r>
      <w:proofErr w:type="spellEnd"/>
      <w:proofErr w:type="gramEnd"/>
      <w:r w:rsidRPr="005F5474">
        <w:rPr>
          <w:szCs w:val="28"/>
          <w:lang w:eastAsia="ru-RU"/>
        </w:rPr>
        <w:t>;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158B06B3" wp14:editId="118CB8C7">
            <wp:extent cx="285115" cy="22860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- площадь размещения органов местного самоуправления и муниципальных учреждений, кв. м.</w:t>
      </w: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 xml:space="preserve">2. </w:t>
      </w:r>
      <w:r>
        <w:rPr>
          <w:szCs w:val="28"/>
          <w:lang w:eastAsia="ru-RU"/>
        </w:rPr>
        <w:t>У</w:t>
      </w:r>
      <w:r w:rsidRPr="005F5474">
        <w:rPr>
          <w:szCs w:val="28"/>
          <w:lang w:eastAsia="ru-RU"/>
        </w:rPr>
        <w:t>дельный расход тепловой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 w:rsidRPr="005F5474">
        <w:rPr>
          <w:szCs w:val="28"/>
          <w:lang w:eastAsia="ru-RU"/>
        </w:rPr>
        <w:t>) (</w:t>
      </w: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5E996329" wp14:editId="3D7E16ED">
            <wp:extent cx="360680" cy="22860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) </w:t>
      </w:r>
      <w:proofErr w:type="gramEnd"/>
      <w:r w:rsidRPr="005F5474">
        <w:rPr>
          <w:szCs w:val="28"/>
          <w:lang w:eastAsia="ru-RU"/>
        </w:rPr>
        <w:t>определяется по формуле: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294265AE" wp14:editId="7343870B">
            <wp:extent cx="1333500" cy="22860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(Гкал/кв. м),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>где: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00A0B21A" wp14:editId="2FDD41B9">
            <wp:extent cx="477520" cy="22860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- объем потребления тепловой энергии в органах местного самоуправления и муниципальных учреждениях, Гкал;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562F2B7A" wp14:editId="6AA3C16B">
            <wp:extent cx="285115" cy="22860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- площадь размещения органов местного самоуправления и муниципальных учреждений, кв. м.</w:t>
      </w: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 xml:space="preserve">3. </w:t>
      </w:r>
      <w:r>
        <w:rPr>
          <w:szCs w:val="28"/>
          <w:lang w:eastAsia="ru-RU"/>
        </w:rPr>
        <w:t>У</w:t>
      </w:r>
      <w:r w:rsidRPr="005F5474">
        <w:rPr>
          <w:szCs w:val="28"/>
          <w:lang w:eastAsia="ru-RU"/>
        </w:rPr>
        <w:t>дельный расход холодной воды на снабжение органов местного самоуправления и муниципальных учреждений (в расчете на 1 человека</w:t>
      </w:r>
      <w:proofErr w:type="gramStart"/>
      <w:r w:rsidRPr="005F5474">
        <w:rPr>
          <w:szCs w:val="28"/>
          <w:lang w:eastAsia="ru-RU"/>
        </w:rPr>
        <w:t>) (</w:t>
      </w: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27402327" wp14:editId="62915D9E">
            <wp:extent cx="419100" cy="22860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) </w:t>
      </w:r>
      <w:proofErr w:type="gramEnd"/>
      <w:r w:rsidRPr="005F5474">
        <w:rPr>
          <w:szCs w:val="28"/>
          <w:lang w:eastAsia="ru-RU"/>
        </w:rPr>
        <w:lastRenderedPageBreak/>
        <w:t>определяется по формуле: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7DC1570D" wp14:editId="7D359A0F">
            <wp:extent cx="1422400" cy="2286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(куб. м/чел.),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>где: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0C6439E6" wp14:editId="7C0DD730">
            <wp:extent cx="525780" cy="2286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- объем потребления холодной воды в органах местного самоуправления и муниципальных учреждениях, куб. м;</w:t>
      </w:r>
    </w:p>
    <w:p w:rsidR="005F5474" w:rsidRP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3A0533D7" wp14:editId="74A28C0E">
            <wp:extent cx="266700" cy="22860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- количество работников органов местного самоуправления и муниципальных учреждений, чел.</w:t>
      </w: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>4. Удельный расход горячей воды на снабжение органов местного самоуправления и муниципальных учреждений (в расчете на 1 человека</w:t>
      </w:r>
      <w:proofErr w:type="gramStart"/>
      <w:r w:rsidRPr="005F5474">
        <w:rPr>
          <w:szCs w:val="28"/>
          <w:lang w:eastAsia="ru-RU"/>
        </w:rPr>
        <w:t>) (</w:t>
      </w: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1AE3E3D5" wp14:editId="33A827D7">
            <wp:extent cx="398145" cy="22860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) </w:t>
      </w:r>
      <w:proofErr w:type="gramEnd"/>
      <w:r w:rsidRPr="005F5474">
        <w:rPr>
          <w:szCs w:val="28"/>
          <w:lang w:eastAsia="ru-RU"/>
        </w:rPr>
        <w:t>определяется по формуле: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5F5474">
        <w:rPr>
          <w:noProof/>
          <w:position w:val="-8"/>
          <w:szCs w:val="28"/>
          <w:lang w:eastAsia="ru-RU"/>
        </w:rPr>
        <w:drawing>
          <wp:inline distT="0" distB="0" distL="0" distR="0" wp14:anchorId="550D2531" wp14:editId="7458AA94">
            <wp:extent cx="1409700" cy="22860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474">
        <w:rPr>
          <w:szCs w:val="28"/>
          <w:lang w:eastAsia="ru-RU"/>
        </w:rPr>
        <w:t xml:space="preserve"> (куб. м/чел.),</w:t>
      </w:r>
    </w:p>
    <w:p w:rsidR="000422FA" w:rsidRPr="005F5474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5F5474" w:rsidRDefault="005F5474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5F5474">
        <w:rPr>
          <w:szCs w:val="28"/>
          <w:lang w:eastAsia="ru-RU"/>
        </w:rPr>
        <w:t>где:</w:t>
      </w:r>
    </w:p>
    <w:p w:rsidR="00947BFD" w:rsidRP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47BFD">
        <w:rPr>
          <w:noProof/>
          <w:position w:val="-8"/>
          <w:szCs w:val="28"/>
          <w:lang w:eastAsia="ru-RU"/>
        </w:rPr>
        <w:drawing>
          <wp:inline distT="0" distB="0" distL="0" distR="0" wp14:anchorId="0894F18C" wp14:editId="55032C0C">
            <wp:extent cx="525780" cy="22860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FD">
        <w:rPr>
          <w:szCs w:val="28"/>
          <w:lang w:eastAsia="ru-RU"/>
        </w:rPr>
        <w:t xml:space="preserve"> - объем потребления горячей воды в органах местного самоуправления и муниципальных учреждениях, куб. м;</w:t>
      </w:r>
    </w:p>
    <w:p w:rsidR="00947BFD" w:rsidRP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47BFD">
        <w:rPr>
          <w:noProof/>
          <w:position w:val="-8"/>
          <w:szCs w:val="28"/>
          <w:lang w:eastAsia="ru-RU"/>
        </w:rPr>
        <w:drawing>
          <wp:inline distT="0" distB="0" distL="0" distR="0" wp14:anchorId="75BDBE4B" wp14:editId="0B3A3FB5">
            <wp:extent cx="266700" cy="22860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FD">
        <w:rPr>
          <w:szCs w:val="28"/>
          <w:lang w:eastAsia="ru-RU"/>
        </w:rPr>
        <w:t xml:space="preserve"> - количество работников органов местного самоуправления и муниципальных учреждений, чел.</w:t>
      </w:r>
    </w:p>
    <w:p w:rsidR="00947BFD" w:rsidRP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47BFD">
        <w:rPr>
          <w:szCs w:val="28"/>
          <w:lang w:eastAsia="ru-RU"/>
        </w:rPr>
        <w:t>5. Удельный расход природного газа на снабжение органов местного самоуправления и муниципальных учреждений (в расчете на 1 человека</w:t>
      </w:r>
      <w:proofErr w:type="gramStart"/>
      <w:r w:rsidRPr="00947BFD">
        <w:rPr>
          <w:szCs w:val="28"/>
          <w:lang w:eastAsia="ru-RU"/>
        </w:rPr>
        <w:t>) (</w:t>
      </w:r>
      <w:r w:rsidRPr="00947BFD">
        <w:rPr>
          <w:noProof/>
          <w:position w:val="-8"/>
          <w:szCs w:val="28"/>
          <w:lang w:eastAsia="ru-RU"/>
        </w:rPr>
        <w:drawing>
          <wp:inline distT="0" distB="0" distL="0" distR="0" wp14:anchorId="54AAAAFD" wp14:editId="326E9A81">
            <wp:extent cx="401320" cy="22860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FD">
        <w:rPr>
          <w:szCs w:val="28"/>
          <w:lang w:eastAsia="ru-RU"/>
        </w:rPr>
        <w:t xml:space="preserve">) </w:t>
      </w:r>
      <w:proofErr w:type="gramEnd"/>
      <w:r w:rsidRPr="00947BFD">
        <w:rPr>
          <w:szCs w:val="28"/>
          <w:lang w:eastAsia="ru-RU"/>
        </w:rPr>
        <w:t>определяется по формуле:</w:t>
      </w:r>
    </w:p>
    <w:p w:rsid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47BFD">
        <w:rPr>
          <w:noProof/>
          <w:position w:val="-8"/>
          <w:szCs w:val="28"/>
          <w:lang w:eastAsia="ru-RU"/>
        </w:rPr>
        <w:drawing>
          <wp:inline distT="0" distB="0" distL="0" distR="0" wp14:anchorId="582A2499" wp14:editId="63CAE456">
            <wp:extent cx="1397000" cy="22860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FD">
        <w:rPr>
          <w:szCs w:val="28"/>
          <w:lang w:eastAsia="ru-RU"/>
        </w:rPr>
        <w:t xml:space="preserve"> (куб. м/чел.),</w:t>
      </w:r>
    </w:p>
    <w:p w:rsidR="000422FA" w:rsidRPr="00947BFD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47BFD" w:rsidRP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47BFD">
        <w:rPr>
          <w:szCs w:val="28"/>
          <w:lang w:eastAsia="ru-RU"/>
        </w:rPr>
        <w:t>где:</w:t>
      </w:r>
    </w:p>
    <w:p w:rsidR="00947BFD" w:rsidRP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47BFD">
        <w:rPr>
          <w:noProof/>
          <w:position w:val="-8"/>
          <w:szCs w:val="28"/>
          <w:lang w:eastAsia="ru-RU"/>
        </w:rPr>
        <w:drawing>
          <wp:inline distT="0" distB="0" distL="0" distR="0" wp14:anchorId="79A6A083" wp14:editId="0868C9AA">
            <wp:extent cx="502920" cy="22860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FD">
        <w:rPr>
          <w:szCs w:val="28"/>
          <w:lang w:eastAsia="ru-RU"/>
        </w:rPr>
        <w:t xml:space="preserve"> - объем потребления природного газа в органах местного самоуправления и муниципальных учреждениях, куб. м;</w:t>
      </w:r>
    </w:p>
    <w:p w:rsidR="00947BFD" w:rsidRPr="00947BFD" w:rsidRDefault="00947BFD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47BFD">
        <w:rPr>
          <w:noProof/>
          <w:position w:val="-8"/>
          <w:szCs w:val="28"/>
          <w:lang w:eastAsia="ru-RU"/>
        </w:rPr>
        <w:drawing>
          <wp:inline distT="0" distB="0" distL="0" distR="0" wp14:anchorId="370D2CD7" wp14:editId="0F7E02C9">
            <wp:extent cx="266700" cy="22860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FD">
        <w:rPr>
          <w:szCs w:val="28"/>
          <w:lang w:eastAsia="ru-RU"/>
        </w:rPr>
        <w:t xml:space="preserve"> - количество работников органов местного самоуправления и муниципальных учреждений, чел.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lastRenderedPageBreak/>
        <w:t>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1. Удельный расход тепловой энергии в многоквартирных домах (в расчете на 1 кв. метр общей площади</w:t>
      </w:r>
      <w:proofErr w:type="gramStart"/>
      <w:r w:rsidRPr="00927609">
        <w:rPr>
          <w:szCs w:val="28"/>
          <w:lang w:eastAsia="ru-RU"/>
        </w:rPr>
        <w:t>) (</w:t>
      </w: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06FB93B6" wp14:editId="7C5E647C">
            <wp:extent cx="533400" cy="22860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) </w:t>
      </w:r>
      <w:proofErr w:type="gramEnd"/>
      <w:r w:rsidRPr="00927609">
        <w:rPr>
          <w:szCs w:val="28"/>
          <w:lang w:eastAsia="ru-RU"/>
        </w:rPr>
        <w:t>определяется по формуле: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0993E31E" wp14:editId="097CB54B">
            <wp:extent cx="1828800" cy="22860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(Гкал/кв. м),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где: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1043BBFB" wp14:editId="118F4A2E">
            <wp:extent cx="647700" cy="22860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образования, Гкал;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411D89EC" wp14:editId="2540F9F4">
            <wp:extent cx="440055" cy="22860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площадь многоквартирных домов на территории муниципального образования, кв. м.</w:t>
      </w: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2. Удельный расход холодной воды в многоквартирных домах (в расчете на 1 жителя</w:t>
      </w:r>
      <w:proofErr w:type="gramStart"/>
      <w:r w:rsidRPr="00927609">
        <w:rPr>
          <w:szCs w:val="28"/>
          <w:lang w:eastAsia="ru-RU"/>
        </w:rPr>
        <w:t>) (</w:t>
      </w: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48C1C99A" wp14:editId="4D5FE91E">
            <wp:extent cx="578485" cy="22860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) </w:t>
      </w:r>
      <w:proofErr w:type="gramEnd"/>
      <w:r w:rsidRPr="00927609">
        <w:rPr>
          <w:szCs w:val="28"/>
          <w:lang w:eastAsia="ru-RU"/>
        </w:rPr>
        <w:t>определяется по формуле: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737F0B5F" wp14:editId="6BE435CB">
            <wp:extent cx="1917700" cy="22860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(куб. м/чел.),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где: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2CF0975F" wp14:editId="24EBDD46">
            <wp:extent cx="685800" cy="22860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объем потребления (использования) холодной воды в многоквартирных домах, расположенных на территории муниципального образования, куб. м;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07947E08" wp14:editId="66B3A3D7">
            <wp:extent cx="440690" cy="22860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количество жителей, проживающих в многоквартирных домах, расположенных на территории муниципального образования, чел.</w:t>
      </w: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3. Удельный расход электрической энергии в многоквартирных домах (в расчете на 1 кв. метр общей площади</w:t>
      </w:r>
      <w:proofErr w:type="gramStart"/>
      <w:r w:rsidRPr="00927609">
        <w:rPr>
          <w:szCs w:val="28"/>
          <w:lang w:eastAsia="ru-RU"/>
        </w:rPr>
        <w:t>) (</w:t>
      </w: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14A14C05" wp14:editId="0AEE1849">
            <wp:extent cx="533400" cy="22860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) </w:t>
      </w:r>
      <w:proofErr w:type="gramEnd"/>
      <w:r w:rsidRPr="00927609">
        <w:rPr>
          <w:szCs w:val="28"/>
          <w:lang w:eastAsia="ru-RU"/>
        </w:rPr>
        <w:t>определяется по формуле: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6B267266" wp14:editId="3CFF90A4">
            <wp:extent cx="1828800" cy="22860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(</w:t>
      </w:r>
      <w:proofErr w:type="spellStart"/>
      <w:r w:rsidRPr="00927609">
        <w:rPr>
          <w:szCs w:val="28"/>
          <w:lang w:eastAsia="ru-RU"/>
        </w:rPr>
        <w:t>кВт·</w:t>
      </w:r>
      <w:proofErr w:type="gramStart"/>
      <w:r w:rsidRPr="00927609">
        <w:rPr>
          <w:szCs w:val="28"/>
          <w:lang w:eastAsia="ru-RU"/>
        </w:rPr>
        <w:t>ч</w:t>
      </w:r>
      <w:proofErr w:type="spellEnd"/>
      <w:proofErr w:type="gramEnd"/>
      <w:r w:rsidRPr="00927609">
        <w:rPr>
          <w:szCs w:val="28"/>
          <w:lang w:eastAsia="ru-RU"/>
        </w:rPr>
        <w:t>/кв. м),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где: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lastRenderedPageBreak/>
        <w:drawing>
          <wp:inline distT="0" distB="0" distL="0" distR="0" wp14:anchorId="335CB879" wp14:editId="071DCC15">
            <wp:extent cx="641350" cy="22860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proofErr w:type="spellStart"/>
      <w:r w:rsidRPr="00927609">
        <w:rPr>
          <w:szCs w:val="28"/>
          <w:lang w:eastAsia="ru-RU"/>
        </w:rPr>
        <w:t>кВт·</w:t>
      </w:r>
      <w:proofErr w:type="gramStart"/>
      <w:r w:rsidRPr="00927609">
        <w:rPr>
          <w:szCs w:val="28"/>
          <w:lang w:eastAsia="ru-RU"/>
        </w:rPr>
        <w:t>ч</w:t>
      </w:r>
      <w:proofErr w:type="spellEnd"/>
      <w:proofErr w:type="gramEnd"/>
      <w:r w:rsidRPr="00927609">
        <w:rPr>
          <w:szCs w:val="28"/>
          <w:lang w:eastAsia="ru-RU"/>
        </w:rPr>
        <w:t>;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1D2AF81B" wp14:editId="147CD94F">
            <wp:extent cx="440055" cy="22860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площадь многоквартирных домов на территории муниципального образования, кв. м.</w:t>
      </w: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4.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 w:rsidRPr="00927609">
        <w:rPr>
          <w:szCs w:val="28"/>
          <w:lang w:eastAsia="ru-RU"/>
        </w:rPr>
        <w:t>) (</w:t>
      </w:r>
      <w:r w:rsidRPr="00927609">
        <w:rPr>
          <w:noProof/>
          <w:position w:val="-9"/>
          <w:szCs w:val="28"/>
          <w:lang w:eastAsia="ru-RU"/>
        </w:rPr>
        <w:drawing>
          <wp:inline distT="0" distB="0" distL="0" distR="0" wp14:anchorId="14A979B4" wp14:editId="44AEA53D">
            <wp:extent cx="748665" cy="248285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) </w:t>
      </w:r>
      <w:proofErr w:type="gramEnd"/>
      <w:r w:rsidRPr="00927609">
        <w:rPr>
          <w:szCs w:val="28"/>
          <w:lang w:eastAsia="ru-RU"/>
        </w:rPr>
        <w:t>определяется по формуле: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27609">
        <w:rPr>
          <w:noProof/>
          <w:position w:val="-9"/>
          <w:szCs w:val="28"/>
          <w:lang w:eastAsia="ru-RU"/>
        </w:rPr>
        <w:drawing>
          <wp:inline distT="0" distB="0" distL="0" distR="0" wp14:anchorId="7B05ED7F" wp14:editId="2D752743">
            <wp:extent cx="2590800" cy="248285"/>
            <wp:effectExtent l="0" t="0" r="0" b="0"/>
            <wp:docPr id="1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(тыс. куб. м/кв. м),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где: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9"/>
          <w:szCs w:val="28"/>
          <w:lang w:eastAsia="ru-RU"/>
        </w:rPr>
        <w:drawing>
          <wp:inline distT="0" distB="0" distL="0" distR="0" wp14:anchorId="026FEE37" wp14:editId="1B12624A">
            <wp:extent cx="862965" cy="248285"/>
            <wp:effectExtent l="0" t="0" r="0" b="0"/>
            <wp:docPr id="1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тыс. куб. м;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9"/>
          <w:szCs w:val="28"/>
          <w:lang w:eastAsia="ru-RU"/>
        </w:rPr>
        <w:drawing>
          <wp:inline distT="0" distB="0" distL="0" distR="0" wp14:anchorId="2B516E1A" wp14:editId="6DF9B548">
            <wp:extent cx="761365" cy="248285"/>
            <wp:effectExtent l="0" t="0" r="0" b="0"/>
            <wp:docPr id="1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</w: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5. Удельный суммарный расход энергетических ресурсов в многоквартирных домах</w:t>
      </w:r>
      <w:proofErr w:type="gramStart"/>
      <w:r w:rsidRPr="00927609">
        <w:rPr>
          <w:szCs w:val="28"/>
          <w:lang w:eastAsia="ru-RU"/>
        </w:rPr>
        <w:t xml:space="preserve"> (</w:t>
      </w:r>
      <w:r w:rsidRPr="00927609">
        <w:rPr>
          <w:noProof/>
          <w:position w:val="-9"/>
          <w:szCs w:val="28"/>
          <w:lang w:eastAsia="ru-RU"/>
        </w:rPr>
        <w:drawing>
          <wp:inline distT="0" distB="0" distL="0" distR="0" wp14:anchorId="1FAC8332" wp14:editId="3831C857">
            <wp:extent cx="647700" cy="248285"/>
            <wp:effectExtent l="0" t="0" r="0" b="0"/>
            <wp:docPr id="1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) </w:t>
      </w:r>
      <w:proofErr w:type="gramEnd"/>
      <w:r w:rsidRPr="00927609">
        <w:rPr>
          <w:szCs w:val="28"/>
          <w:lang w:eastAsia="ru-RU"/>
        </w:rPr>
        <w:t>определяется по формуле: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68DF8DC4" wp14:editId="634E8213">
            <wp:extent cx="2066925" cy="238125"/>
            <wp:effectExtent l="0" t="0" r="0" b="0"/>
            <wp:docPr id="1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(т </w:t>
      </w:r>
      <w:proofErr w:type="spellStart"/>
      <w:r w:rsidRPr="00927609">
        <w:rPr>
          <w:szCs w:val="28"/>
          <w:lang w:eastAsia="ru-RU"/>
        </w:rPr>
        <w:t>у.т</w:t>
      </w:r>
      <w:proofErr w:type="spellEnd"/>
      <w:r w:rsidRPr="00927609">
        <w:rPr>
          <w:szCs w:val="28"/>
          <w:lang w:eastAsia="ru-RU"/>
        </w:rPr>
        <w:t>./кв. м),</w:t>
      </w:r>
    </w:p>
    <w:p w:rsidR="000422FA" w:rsidRPr="0092760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szCs w:val="28"/>
          <w:lang w:eastAsia="ru-RU"/>
        </w:rPr>
        <w:t>где: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9"/>
          <w:szCs w:val="28"/>
          <w:lang w:eastAsia="ru-RU"/>
        </w:rPr>
        <w:drawing>
          <wp:inline distT="0" distB="0" distL="0" distR="0" wp14:anchorId="55E105FE" wp14:editId="34AFBB1D">
            <wp:extent cx="761365" cy="248285"/>
            <wp:effectExtent l="0" t="0" r="0" b="0"/>
            <wp:docPr id="1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т </w:t>
      </w:r>
      <w:proofErr w:type="spellStart"/>
      <w:r w:rsidRPr="00927609">
        <w:rPr>
          <w:szCs w:val="28"/>
          <w:lang w:eastAsia="ru-RU"/>
        </w:rPr>
        <w:t>у.</w:t>
      </w:r>
      <w:proofErr w:type="gramStart"/>
      <w:r w:rsidRPr="00927609">
        <w:rPr>
          <w:szCs w:val="28"/>
          <w:lang w:eastAsia="ru-RU"/>
        </w:rPr>
        <w:t>т</w:t>
      </w:r>
      <w:proofErr w:type="spellEnd"/>
      <w:proofErr w:type="gramEnd"/>
      <w:r w:rsidRPr="00927609">
        <w:rPr>
          <w:szCs w:val="28"/>
          <w:lang w:eastAsia="ru-RU"/>
        </w:rPr>
        <w:t>.;</w:t>
      </w:r>
    </w:p>
    <w:p w:rsidR="00927609" w:rsidRPr="00927609" w:rsidRDefault="0092760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27609">
        <w:rPr>
          <w:noProof/>
          <w:position w:val="-8"/>
          <w:szCs w:val="28"/>
          <w:lang w:eastAsia="ru-RU"/>
        </w:rPr>
        <w:drawing>
          <wp:inline distT="0" distB="0" distL="0" distR="0" wp14:anchorId="54AA1935" wp14:editId="1C95DFA5">
            <wp:extent cx="428625" cy="228600"/>
            <wp:effectExtent l="0" t="0" r="0" b="0"/>
            <wp:docPr id="1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609">
        <w:rPr>
          <w:szCs w:val="28"/>
          <w:lang w:eastAsia="ru-RU"/>
        </w:rPr>
        <w:t xml:space="preserve"> - площадь многоквартирных домов на территории муниципального образования, кв. м.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szCs w:val="28"/>
          <w:lang w:eastAsia="ru-RU"/>
        </w:rPr>
        <w:t xml:space="preserve">Целевые показатели в области энергосбережения и повышения энергетической эффективности в системах коммунальной инфраструктуры рассчитываются </w:t>
      </w:r>
      <w:r w:rsidRPr="009A7EE9">
        <w:rPr>
          <w:szCs w:val="28"/>
          <w:lang w:eastAsia="ru-RU"/>
        </w:rPr>
        <w:lastRenderedPageBreak/>
        <w:t>следующим образом:</w:t>
      </w:r>
    </w:p>
    <w:p w:rsid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Pr="009A7EE9">
        <w:rPr>
          <w:szCs w:val="28"/>
          <w:lang w:eastAsia="ru-RU"/>
        </w:rPr>
        <w:t>. Доля потерь воды при ее передаче в общем объеме переданной воды</w:t>
      </w:r>
      <w:proofErr w:type="gramStart"/>
      <w:r w:rsidRPr="009A7EE9">
        <w:rPr>
          <w:szCs w:val="28"/>
          <w:lang w:eastAsia="ru-RU"/>
        </w:rPr>
        <w:t xml:space="preserve"> (</w:t>
      </w:r>
      <w:r w:rsidRPr="009A7EE9">
        <w:rPr>
          <w:noProof/>
          <w:position w:val="-9"/>
          <w:szCs w:val="28"/>
          <w:lang w:eastAsia="ru-RU"/>
        </w:rPr>
        <w:drawing>
          <wp:inline distT="0" distB="0" distL="0" distR="0" wp14:anchorId="53CF9576" wp14:editId="5DA5B505">
            <wp:extent cx="647700" cy="248285"/>
            <wp:effectExtent l="0" t="0" r="0" b="0"/>
            <wp:docPr id="1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) </w:t>
      </w:r>
      <w:proofErr w:type="gramEnd"/>
      <w:r w:rsidRPr="009A7EE9">
        <w:rPr>
          <w:szCs w:val="28"/>
          <w:lang w:eastAsia="ru-RU"/>
        </w:rPr>
        <w:t>определяется по формуле:</w:t>
      </w:r>
    </w:p>
    <w:p w:rsidR="000422FA" w:rsidRPr="009A7EE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A7EE9">
        <w:rPr>
          <w:noProof/>
          <w:position w:val="-14"/>
          <w:szCs w:val="28"/>
          <w:lang w:eastAsia="ru-RU"/>
        </w:rPr>
        <w:drawing>
          <wp:inline distT="0" distB="0" distL="0" distR="0" wp14:anchorId="3C2B7ADA" wp14:editId="6B14DE14">
            <wp:extent cx="5143500" cy="304800"/>
            <wp:effectExtent l="0" t="0" r="0" b="0"/>
            <wp:docPr id="1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(%),</w:t>
      </w:r>
    </w:p>
    <w:p w:rsidR="000422FA" w:rsidRPr="009A7EE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szCs w:val="28"/>
          <w:lang w:eastAsia="ru-RU"/>
        </w:rPr>
        <w:t>где: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9"/>
          <w:szCs w:val="28"/>
          <w:lang w:eastAsia="ru-RU"/>
        </w:rPr>
        <w:drawing>
          <wp:inline distT="0" distB="0" distL="0" distR="0" wp14:anchorId="1A9890CA" wp14:editId="69F76208">
            <wp:extent cx="850265" cy="248285"/>
            <wp:effectExtent l="0" t="0" r="0" b="0"/>
            <wp:docPr id="1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объем потерь воды при ее передаче на территории муниципального образования, тыс. куб. м;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5278C624" wp14:editId="7E5628DE">
            <wp:extent cx="787400" cy="228600"/>
            <wp:effectExtent l="0" t="0" r="0" b="0"/>
            <wp:docPr id="1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4A6ACC07" wp14:editId="7E21FA49">
            <wp:extent cx="800100" cy="228600"/>
            <wp:effectExtent l="0" t="0" r="0" b="0"/>
            <wp:docPr id="1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9A7EE9">
        <w:rPr>
          <w:szCs w:val="28"/>
          <w:lang w:eastAsia="ru-RU"/>
        </w:rPr>
        <w:t>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 w:rsidRPr="009A7EE9">
        <w:rPr>
          <w:szCs w:val="28"/>
          <w:lang w:eastAsia="ru-RU"/>
        </w:rPr>
        <w:t>) (</w:t>
      </w:r>
      <w:r w:rsidRPr="009A7EE9">
        <w:rPr>
          <w:noProof/>
          <w:position w:val="-9"/>
          <w:szCs w:val="28"/>
          <w:lang w:eastAsia="ru-RU"/>
        </w:rPr>
        <w:drawing>
          <wp:inline distT="0" distB="0" distL="0" distR="0" wp14:anchorId="788BC93D" wp14:editId="25B419C8">
            <wp:extent cx="825500" cy="248285"/>
            <wp:effectExtent l="0" t="0" r="0" b="0"/>
            <wp:docPr id="1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), </w:t>
      </w:r>
      <w:proofErr w:type="gramEnd"/>
      <w:r w:rsidRPr="009A7EE9">
        <w:rPr>
          <w:szCs w:val="28"/>
          <w:lang w:eastAsia="ru-RU"/>
        </w:rPr>
        <w:t>определяется по формуле:</w:t>
      </w:r>
    </w:p>
    <w:p w:rsidR="000422FA" w:rsidRPr="009A7EE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7730D7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A7EE9">
        <w:rPr>
          <w:noProof/>
          <w:position w:val="-12"/>
          <w:szCs w:val="28"/>
          <w:lang w:eastAsia="ru-RU"/>
        </w:rPr>
        <w:drawing>
          <wp:inline distT="0" distB="0" distL="0" distR="0" wp14:anchorId="094DC16F" wp14:editId="07028683">
            <wp:extent cx="4838700" cy="285115"/>
            <wp:effectExtent l="0" t="0" r="0" b="0"/>
            <wp:docPr id="1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</w:t>
      </w:r>
    </w:p>
    <w:p w:rsid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 w:val="26"/>
          <w:szCs w:val="26"/>
          <w:lang w:eastAsia="ru-RU"/>
        </w:rPr>
      </w:pPr>
      <w:r w:rsidRPr="007730D7">
        <w:rPr>
          <w:sz w:val="26"/>
          <w:szCs w:val="26"/>
          <w:lang w:eastAsia="ru-RU"/>
        </w:rPr>
        <w:t xml:space="preserve">(тыс. </w:t>
      </w:r>
      <w:proofErr w:type="spellStart"/>
      <w:r w:rsidRPr="007730D7">
        <w:rPr>
          <w:sz w:val="26"/>
          <w:szCs w:val="26"/>
          <w:lang w:eastAsia="ru-RU"/>
        </w:rPr>
        <w:t>кВт·</w:t>
      </w:r>
      <w:proofErr w:type="gramStart"/>
      <w:r w:rsidRPr="007730D7">
        <w:rPr>
          <w:sz w:val="26"/>
          <w:szCs w:val="26"/>
          <w:lang w:eastAsia="ru-RU"/>
        </w:rPr>
        <w:t>ч</w:t>
      </w:r>
      <w:proofErr w:type="spellEnd"/>
      <w:proofErr w:type="gramEnd"/>
      <w:r w:rsidRPr="007730D7">
        <w:rPr>
          <w:sz w:val="26"/>
          <w:szCs w:val="26"/>
          <w:lang w:eastAsia="ru-RU"/>
        </w:rPr>
        <w:t>/тыс. куб. м),</w:t>
      </w:r>
    </w:p>
    <w:p w:rsidR="000422FA" w:rsidRPr="007730D7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 w:val="26"/>
          <w:szCs w:val="26"/>
          <w:lang w:eastAsia="ru-RU"/>
        </w:rPr>
      </w:pP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szCs w:val="28"/>
          <w:lang w:eastAsia="ru-RU"/>
        </w:rPr>
        <w:t>где: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9"/>
          <w:szCs w:val="28"/>
          <w:lang w:eastAsia="ru-RU"/>
        </w:rPr>
        <w:drawing>
          <wp:inline distT="0" distB="0" distL="0" distR="0" wp14:anchorId="06EEF223" wp14:editId="17CBD214">
            <wp:extent cx="812165" cy="248285"/>
            <wp:effectExtent l="0" t="0" r="0" b="0"/>
            <wp:docPr id="1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 </w:t>
      </w:r>
      <w:proofErr w:type="spellStart"/>
      <w:r w:rsidRPr="009A7EE9">
        <w:rPr>
          <w:szCs w:val="28"/>
          <w:lang w:eastAsia="ru-RU"/>
        </w:rPr>
        <w:t>кВт·</w:t>
      </w:r>
      <w:proofErr w:type="gramStart"/>
      <w:r w:rsidRPr="009A7EE9">
        <w:rPr>
          <w:szCs w:val="28"/>
          <w:lang w:eastAsia="ru-RU"/>
        </w:rPr>
        <w:t>ч</w:t>
      </w:r>
      <w:proofErr w:type="spellEnd"/>
      <w:proofErr w:type="gramEnd"/>
      <w:r w:rsidRPr="009A7EE9">
        <w:rPr>
          <w:szCs w:val="28"/>
          <w:lang w:eastAsia="ru-RU"/>
        </w:rPr>
        <w:t>;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9"/>
          <w:szCs w:val="28"/>
          <w:lang w:eastAsia="ru-RU"/>
        </w:rPr>
        <w:drawing>
          <wp:inline distT="0" distB="0" distL="0" distR="0" wp14:anchorId="014706F0" wp14:editId="1CE1C51C">
            <wp:extent cx="850265" cy="248285"/>
            <wp:effectExtent l="0" t="0" r="0" b="0"/>
            <wp:docPr id="1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объем потерь воды при ее передаче на территории муниципального образования, тыс. куб. м;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1C538530" wp14:editId="4B294263">
            <wp:extent cx="787400" cy="228600"/>
            <wp:effectExtent l="0" t="0" r="0" b="0"/>
            <wp:docPr id="1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08E4BE27" wp14:editId="4A5F826F">
            <wp:extent cx="800100" cy="228600"/>
            <wp:effectExtent l="0" t="0" r="0" b="0"/>
            <wp:docPr id="1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9A7EE9">
        <w:rPr>
          <w:szCs w:val="28"/>
          <w:lang w:eastAsia="ru-RU"/>
        </w:rPr>
        <w:t xml:space="preserve">. Удельный расход электрической энергии, используемой в системах </w:t>
      </w:r>
      <w:r w:rsidRPr="009A7EE9">
        <w:rPr>
          <w:szCs w:val="28"/>
          <w:lang w:eastAsia="ru-RU"/>
        </w:rPr>
        <w:lastRenderedPageBreak/>
        <w:t>водоотведения (на 1 куб. метр</w:t>
      </w:r>
      <w:proofErr w:type="gramStart"/>
      <w:r w:rsidRPr="009A7EE9">
        <w:rPr>
          <w:szCs w:val="28"/>
          <w:lang w:eastAsia="ru-RU"/>
        </w:rPr>
        <w:t>) (</w:t>
      </w: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4D1BB2DE" wp14:editId="3AA9C09F">
            <wp:extent cx="939800" cy="228600"/>
            <wp:effectExtent l="0" t="0" r="0" b="0"/>
            <wp:docPr id="1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), </w:t>
      </w:r>
      <w:proofErr w:type="gramEnd"/>
      <w:r w:rsidRPr="009A7EE9">
        <w:rPr>
          <w:szCs w:val="28"/>
          <w:lang w:eastAsia="ru-RU"/>
        </w:rPr>
        <w:t>определяется по формуле:</w:t>
      </w:r>
    </w:p>
    <w:p w:rsidR="000422FA" w:rsidRPr="009A7EE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</w:p>
    <w:p w:rsid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1D4F62AA" wp14:editId="0988D181">
            <wp:extent cx="2984500" cy="228600"/>
            <wp:effectExtent l="0" t="0" r="0" b="0"/>
            <wp:docPr id="1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(тыс. </w:t>
      </w:r>
      <w:proofErr w:type="spellStart"/>
      <w:r w:rsidRPr="009A7EE9">
        <w:rPr>
          <w:szCs w:val="28"/>
          <w:lang w:eastAsia="ru-RU"/>
        </w:rPr>
        <w:t>кВт·</w:t>
      </w:r>
      <w:proofErr w:type="gramStart"/>
      <w:r w:rsidRPr="009A7EE9">
        <w:rPr>
          <w:szCs w:val="28"/>
          <w:lang w:eastAsia="ru-RU"/>
        </w:rPr>
        <w:t>ч</w:t>
      </w:r>
      <w:proofErr w:type="spellEnd"/>
      <w:proofErr w:type="gramEnd"/>
      <w:r w:rsidRPr="009A7EE9">
        <w:rPr>
          <w:szCs w:val="28"/>
          <w:lang w:eastAsia="ru-RU"/>
        </w:rPr>
        <w:t>/куб. м),</w:t>
      </w:r>
    </w:p>
    <w:p w:rsidR="000422FA" w:rsidRPr="009A7EE9" w:rsidRDefault="000422FA" w:rsidP="00AD78C5">
      <w:pPr>
        <w:widowControl w:val="0"/>
        <w:suppressAutoHyphens w:val="0"/>
        <w:autoSpaceDE w:val="0"/>
        <w:autoSpaceDN w:val="0"/>
        <w:spacing w:line="360" w:lineRule="auto"/>
        <w:ind w:firstLine="0"/>
        <w:jc w:val="center"/>
        <w:rPr>
          <w:szCs w:val="28"/>
          <w:lang w:eastAsia="ru-RU"/>
        </w:rPr>
      </w:pP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szCs w:val="28"/>
          <w:lang w:eastAsia="ru-RU"/>
        </w:rPr>
        <w:t>где: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60D9E8C0" wp14:editId="22C2F202">
            <wp:extent cx="1054100" cy="228600"/>
            <wp:effectExtent l="0" t="0" r="0" b="0"/>
            <wp:docPr id="1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объем потребления электрической энергии в системах водоотведения на территории муниципального образования, тыс. </w:t>
      </w:r>
      <w:proofErr w:type="spellStart"/>
      <w:r w:rsidRPr="009A7EE9">
        <w:rPr>
          <w:szCs w:val="28"/>
          <w:lang w:eastAsia="ru-RU"/>
        </w:rPr>
        <w:t>кВт·</w:t>
      </w:r>
      <w:proofErr w:type="gramStart"/>
      <w:r w:rsidRPr="009A7EE9">
        <w:rPr>
          <w:szCs w:val="28"/>
          <w:lang w:eastAsia="ru-RU"/>
        </w:rPr>
        <w:t>ч</w:t>
      </w:r>
      <w:proofErr w:type="spellEnd"/>
      <w:proofErr w:type="gramEnd"/>
      <w:r w:rsidRPr="009A7EE9">
        <w:rPr>
          <w:szCs w:val="28"/>
          <w:lang w:eastAsia="ru-RU"/>
        </w:rPr>
        <w:t>;</w:t>
      </w:r>
    </w:p>
    <w:p w:rsidR="009A7EE9" w:rsidRPr="009A7EE9" w:rsidRDefault="009A7EE9" w:rsidP="00AD78C5">
      <w:pPr>
        <w:widowControl w:val="0"/>
        <w:suppressAutoHyphens w:val="0"/>
        <w:autoSpaceDE w:val="0"/>
        <w:autoSpaceDN w:val="0"/>
        <w:spacing w:line="360" w:lineRule="auto"/>
        <w:ind w:firstLine="540"/>
        <w:rPr>
          <w:szCs w:val="28"/>
          <w:lang w:eastAsia="ru-RU"/>
        </w:rPr>
      </w:pPr>
      <w:r w:rsidRPr="009A7EE9">
        <w:rPr>
          <w:noProof/>
          <w:position w:val="-8"/>
          <w:szCs w:val="28"/>
          <w:lang w:eastAsia="ru-RU"/>
        </w:rPr>
        <w:drawing>
          <wp:inline distT="0" distB="0" distL="0" distR="0" wp14:anchorId="2BCAEB8D" wp14:editId="22BB5C3D">
            <wp:extent cx="761365" cy="228600"/>
            <wp:effectExtent l="0" t="0" r="0" b="0"/>
            <wp:docPr id="1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EE9">
        <w:rPr>
          <w:szCs w:val="28"/>
          <w:lang w:eastAsia="ru-RU"/>
        </w:rPr>
        <w:t xml:space="preserve"> - общий объем </w:t>
      </w:r>
      <w:proofErr w:type="spellStart"/>
      <w:r w:rsidRPr="009A7EE9">
        <w:rPr>
          <w:szCs w:val="28"/>
          <w:lang w:eastAsia="ru-RU"/>
        </w:rPr>
        <w:t>водоотведенной</w:t>
      </w:r>
      <w:proofErr w:type="spellEnd"/>
      <w:r w:rsidRPr="009A7EE9">
        <w:rPr>
          <w:szCs w:val="28"/>
          <w:lang w:eastAsia="ru-RU"/>
        </w:rPr>
        <w:t xml:space="preserve"> воды на территории муниципального образования, куб. м.</w:t>
      </w:r>
    </w:p>
    <w:p w:rsidR="004032A6" w:rsidRDefault="004032A6" w:rsidP="00AD78C5">
      <w:pPr>
        <w:spacing w:line="360" w:lineRule="auto"/>
        <w:ind w:firstLine="0"/>
        <w:rPr>
          <w:sz w:val="24"/>
          <w:szCs w:val="24"/>
          <w:lang w:eastAsia="ru-RU"/>
        </w:rPr>
      </w:pPr>
    </w:p>
    <w:p w:rsidR="004032A6" w:rsidRDefault="004032A6" w:rsidP="00AD78C5">
      <w:pPr>
        <w:spacing w:line="360" w:lineRule="auto"/>
        <w:ind w:firstLine="0"/>
        <w:rPr>
          <w:sz w:val="24"/>
          <w:szCs w:val="24"/>
          <w:lang w:eastAsia="ru-RU"/>
        </w:rPr>
        <w:sectPr w:rsidR="004032A6" w:rsidSect="00975F2C">
          <w:footerReference w:type="default" r:id="rId73"/>
          <w:pgSz w:w="11906" w:h="16838"/>
          <w:pgMar w:top="851" w:right="567" w:bottom="709" w:left="1134" w:header="720" w:footer="709" w:gutter="0"/>
          <w:cols w:space="720"/>
          <w:docGrid w:linePitch="600" w:charSpace="40960"/>
        </w:sectPr>
      </w:pPr>
    </w:p>
    <w:p w:rsidR="004032A6" w:rsidRPr="003D15F9" w:rsidRDefault="004032A6" w:rsidP="00AD78C5">
      <w:pPr>
        <w:spacing w:line="360" w:lineRule="auto"/>
        <w:ind w:firstLine="0"/>
        <w:jc w:val="center"/>
        <w:rPr>
          <w:b/>
          <w:sz w:val="32"/>
          <w:szCs w:val="32"/>
          <w:lang w:eastAsia="ru-RU"/>
        </w:rPr>
      </w:pPr>
      <w:r w:rsidRPr="003D15F9">
        <w:rPr>
          <w:b/>
          <w:sz w:val="32"/>
          <w:szCs w:val="32"/>
          <w:lang w:eastAsia="ru-RU"/>
        </w:rPr>
        <w:lastRenderedPageBreak/>
        <w:t xml:space="preserve">Значение целевых показателей муниципальной программы </w:t>
      </w:r>
    </w:p>
    <w:p w:rsidR="004032A6" w:rsidRPr="003D15F9" w:rsidRDefault="004032A6" w:rsidP="00B74901">
      <w:pPr>
        <w:ind w:firstLine="0"/>
        <w:jc w:val="center"/>
        <w:rPr>
          <w:b/>
          <w:sz w:val="30"/>
          <w:szCs w:val="30"/>
          <w:lang w:eastAsia="ru-RU"/>
        </w:rPr>
      </w:pPr>
      <w:r w:rsidRPr="003D15F9">
        <w:rPr>
          <w:b/>
          <w:sz w:val="32"/>
          <w:szCs w:val="32"/>
          <w:lang w:eastAsia="ru-RU"/>
        </w:rPr>
        <w:t>в области энергосбережения и повышение энергетической эффективности</w:t>
      </w:r>
    </w:p>
    <w:p w:rsidR="004032A6" w:rsidRDefault="004032A6" w:rsidP="00B74901">
      <w:pPr>
        <w:ind w:firstLine="0"/>
        <w:jc w:val="center"/>
        <w:rPr>
          <w:szCs w:val="28"/>
          <w:lang w:eastAsia="ru-RU"/>
        </w:rPr>
      </w:pPr>
    </w:p>
    <w:tbl>
      <w:tblPr>
        <w:tblStyle w:val="afe"/>
        <w:tblW w:w="15571" w:type="dxa"/>
        <w:tblLook w:val="04A0" w:firstRow="1" w:lastRow="0" w:firstColumn="1" w:lastColumn="0" w:noHBand="0" w:noVBand="1"/>
      </w:tblPr>
      <w:tblGrid>
        <w:gridCol w:w="675"/>
        <w:gridCol w:w="3828"/>
        <w:gridCol w:w="2213"/>
        <w:gridCol w:w="2213"/>
        <w:gridCol w:w="2214"/>
        <w:gridCol w:w="2214"/>
        <w:gridCol w:w="2214"/>
      </w:tblGrid>
      <w:tr w:rsidR="004032A6" w:rsidTr="00B74901">
        <w:tc>
          <w:tcPr>
            <w:tcW w:w="675" w:type="dxa"/>
            <w:vMerge w:val="restart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15F9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3D15F9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2213" w:type="dxa"/>
            <w:vMerge w:val="restart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13" w:type="dxa"/>
            <w:vMerge w:val="restart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642" w:type="dxa"/>
            <w:gridSpan w:val="3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>Значение по годам реализации муниципальной программы</w:t>
            </w:r>
          </w:p>
        </w:tc>
      </w:tr>
      <w:tr w:rsidR="004032A6" w:rsidTr="00B74901">
        <w:tc>
          <w:tcPr>
            <w:tcW w:w="675" w:type="dxa"/>
            <w:vMerge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vMerge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vMerge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14" w:type="dxa"/>
          </w:tcPr>
          <w:p w:rsidR="004032A6" w:rsidRPr="003D15F9" w:rsidRDefault="004032A6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D15F9">
              <w:rPr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14" w:type="dxa"/>
          </w:tcPr>
          <w:p w:rsidR="004032A6" w:rsidRPr="00B74901" w:rsidRDefault="004032A6" w:rsidP="00B74901">
            <w:pPr>
              <w:pStyle w:val="ae"/>
              <w:numPr>
                <w:ilvl w:val="0"/>
                <w:numId w:val="32"/>
              </w:num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431AD" w:rsidTr="00B74901">
        <w:trPr>
          <w:trHeight w:val="457"/>
        </w:trPr>
        <w:tc>
          <w:tcPr>
            <w:tcW w:w="15571" w:type="dxa"/>
            <w:gridSpan w:val="7"/>
          </w:tcPr>
          <w:p w:rsidR="00B74901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  <w:p w:rsidR="003D15F9" w:rsidRDefault="00B74901" w:rsidP="00B74901">
            <w:pPr>
              <w:ind w:left="720" w:firstLine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1. </w:t>
            </w:r>
            <w:r w:rsidR="002431AD" w:rsidRPr="002431AD">
              <w:rPr>
                <w:b/>
                <w:szCs w:val="28"/>
                <w:lang w:eastAsia="ru-RU"/>
              </w:rPr>
              <w:t>Общие целевые показатели в области энергосбережения и повышения энергетической эффективности</w:t>
            </w:r>
          </w:p>
          <w:p w:rsidR="00B74901" w:rsidRPr="002431AD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</w:tc>
      </w:tr>
      <w:tr w:rsidR="004032A6" w:rsidRPr="002431AD" w:rsidTr="00B74901">
        <w:tc>
          <w:tcPr>
            <w:tcW w:w="675" w:type="dxa"/>
          </w:tcPr>
          <w:p w:rsidR="004032A6" w:rsidRPr="00B74901" w:rsidRDefault="003D15F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</w:tcPr>
          <w:p w:rsidR="004032A6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2213" w:type="dxa"/>
            <w:vAlign w:val="center"/>
          </w:tcPr>
          <w:p w:rsidR="004032A6" w:rsidRPr="00B74901" w:rsidRDefault="002431AD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3" w:type="dxa"/>
            <w:vAlign w:val="center"/>
          </w:tcPr>
          <w:p w:rsidR="004032A6" w:rsidRPr="00B74901" w:rsidRDefault="00830084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830084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830084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830084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4032A6" w:rsidRPr="002431AD" w:rsidTr="00B74901">
        <w:tc>
          <w:tcPr>
            <w:tcW w:w="675" w:type="dxa"/>
          </w:tcPr>
          <w:p w:rsidR="004032A6" w:rsidRPr="00B74901" w:rsidRDefault="003D15F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</w:tcPr>
          <w:p w:rsidR="004032A6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2213" w:type="dxa"/>
            <w:vAlign w:val="center"/>
          </w:tcPr>
          <w:p w:rsidR="004032A6" w:rsidRPr="00B74901" w:rsidRDefault="009410B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3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4032A6" w:rsidRPr="002431AD" w:rsidTr="00B74901">
        <w:tc>
          <w:tcPr>
            <w:tcW w:w="675" w:type="dxa"/>
          </w:tcPr>
          <w:p w:rsidR="004032A6" w:rsidRPr="00B74901" w:rsidRDefault="003D15F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</w:tcPr>
          <w:p w:rsidR="004032A6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2213" w:type="dxa"/>
            <w:vAlign w:val="center"/>
          </w:tcPr>
          <w:p w:rsidR="004032A6" w:rsidRPr="00B74901" w:rsidRDefault="009410B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3" w:type="dxa"/>
            <w:vAlign w:val="center"/>
          </w:tcPr>
          <w:p w:rsidR="004032A6" w:rsidRPr="00B74901" w:rsidRDefault="004F397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14" w:type="dxa"/>
            <w:vAlign w:val="center"/>
          </w:tcPr>
          <w:p w:rsidR="004032A6" w:rsidRPr="00B74901" w:rsidRDefault="004F397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14" w:type="dxa"/>
            <w:vAlign w:val="center"/>
          </w:tcPr>
          <w:p w:rsidR="004032A6" w:rsidRPr="00B74901" w:rsidRDefault="004F397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14" w:type="dxa"/>
            <w:vAlign w:val="center"/>
          </w:tcPr>
          <w:p w:rsidR="004032A6" w:rsidRPr="00B74901" w:rsidRDefault="004F397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</w:tr>
      <w:tr w:rsidR="004032A6" w:rsidRPr="002431AD" w:rsidTr="00B74901">
        <w:tc>
          <w:tcPr>
            <w:tcW w:w="675" w:type="dxa"/>
          </w:tcPr>
          <w:p w:rsidR="004032A6" w:rsidRPr="00B74901" w:rsidRDefault="003D15F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8" w:type="dxa"/>
          </w:tcPr>
          <w:p w:rsidR="004032A6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</w:t>
            </w:r>
            <w:r w:rsidRPr="00B74901">
              <w:rPr>
                <w:sz w:val="24"/>
                <w:szCs w:val="24"/>
                <w:lang w:eastAsia="ru-RU"/>
              </w:rPr>
              <w:lastRenderedPageBreak/>
              <w:t>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2213" w:type="dxa"/>
            <w:vAlign w:val="center"/>
          </w:tcPr>
          <w:p w:rsidR="004032A6" w:rsidRPr="00B74901" w:rsidRDefault="009410B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13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4032A6" w:rsidRPr="002431AD" w:rsidTr="00B74901">
        <w:tc>
          <w:tcPr>
            <w:tcW w:w="675" w:type="dxa"/>
          </w:tcPr>
          <w:p w:rsidR="004032A6" w:rsidRPr="00B74901" w:rsidRDefault="003D15F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828" w:type="dxa"/>
          </w:tcPr>
          <w:p w:rsidR="004032A6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2213" w:type="dxa"/>
            <w:vAlign w:val="center"/>
          </w:tcPr>
          <w:p w:rsidR="004032A6" w:rsidRPr="00B74901" w:rsidRDefault="009410B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3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4032A6" w:rsidRPr="00B74901" w:rsidRDefault="002957F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2431AD" w:rsidRPr="002431AD" w:rsidTr="00B74901">
        <w:tc>
          <w:tcPr>
            <w:tcW w:w="15571" w:type="dxa"/>
            <w:gridSpan w:val="7"/>
          </w:tcPr>
          <w:p w:rsidR="00B74901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  <w:p w:rsidR="002431AD" w:rsidRDefault="00B74901" w:rsidP="00B74901">
            <w:pPr>
              <w:ind w:left="720" w:firstLine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2. </w:t>
            </w:r>
            <w:r w:rsidR="002431AD" w:rsidRPr="002431AD">
              <w:rPr>
                <w:b/>
                <w:szCs w:val="28"/>
                <w:lang w:eastAsia="ru-RU"/>
              </w:rPr>
              <w:t>Целевые показатели в области энергосбережения и повышения энергетической эффективности</w:t>
            </w:r>
          </w:p>
          <w:p w:rsidR="003D15F9" w:rsidRDefault="002431AD" w:rsidP="00B74901">
            <w:pPr>
              <w:ind w:firstLine="0"/>
              <w:jc w:val="center"/>
              <w:rPr>
                <w:b/>
                <w:szCs w:val="28"/>
                <w:lang w:eastAsia="ru-RU"/>
              </w:rPr>
            </w:pPr>
            <w:r w:rsidRPr="002431AD">
              <w:rPr>
                <w:b/>
                <w:szCs w:val="28"/>
                <w:lang w:eastAsia="ru-RU"/>
              </w:rPr>
              <w:t>в муниципальном секторе</w:t>
            </w:r>
          </w:p>
          <w:p w:rsidR="00B74901" w:rsidRPr="002431AD" w:rsidRDefault="00B74901" w:rsidP="00B74901">
            <w:pPr>
              <w:ind w:firstLine="0"/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3D15F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8" w:type="dxa"/>
          </w:tcPr>
          <w:p w:rsidR="002431AD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2213" w:type="dxa"/>
            <w:vAlign w:val="center"/>
          </w:tcPr>
          <w:p w:rsidR="002431AD" w:rsidRPr="00B74901" w:rsidRDefault="001033C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кВт</w:t>
            </w:r>
            <w:r w:rsidR="000E4795" w:rsidRPr="00B74901">
              <w:rPr>
                <w:sz w:val="24"/>
                <w:szCs w:val="24"/>
                <w:lang w:eastAsia="ru-RU"/>
              </w:rPr>
              <w:t>*</w:t>
            </w:r>
            <w:proofErr w:type="gramStart"/>
            <w:r w:rsidRPr="00B74901">
              <w:rPr>
                <w:sz w:val="24"/>
                <w:szCs w:val="24"/>
                <w:lang w:eastAsia="ru-RU"/>
              </w:rPr>
              <w:t>ч</w:t>
            </w:r>
            <w:proofErr w:type="gramEnd"/>
            <w:r w:rsidRPr="00B74901">
              <w:rPr>
                <w:sz w:val="24"/>
                <w:szCs w:val="24"/>
                <w:lang w:eastAsia="ru-RU"/>
              </w:rPr>
              <w:t xml:space="preserve"> /кв. м.</w:t>
            </w:r>
          </w:p>
        </w:tc>
        <w:tc>
          <w:tcPr>
            <w:tcW w:w="2213" w:type="dxa"/>
            <w:vAlign w:val="center"/>
          </w:tcPr>
          <w:p w:rsidR="002431AD" w:rsidRPr="00B74901" w:rsidRDefault="001033C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62,369</w:t>
            </w:r>
          </w:p>
        </w:tc>
        <w:tc>
          <w:tcPr>
            <w:tcW w:w="2214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62,170</w:t>
            </w:r>
          </w:p>
        </w:tc>
        <w:tc>
          <w:tcPr>
            <w:tcW w:w="2214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61,971</w:t>
            </w:r>
          </w:p>
        </w:tc>
        <w:tc>
          <w:tcPr>
            <w:tcW w:w="2214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61,772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</w:tcPr>
          <w:p w:rsidR="002431AD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2213" w:type="dxa"/>
            <w:vAlign w:val="center"/>
          </w:tcPr>
          <w:p w:rsidR="002431AD" w:rsidRPr="00B74901" w:rsidRDefault="001033C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Гкал/кв. м.</w:t>
            </w:r>
          </w:p>
        </w:tc>
        <w:tc>
          <w:tcPr>
            <w:tcW w:w="2213" w:type="dxa"/>
            <w:vAlign w:val="center"/>
          </w:tcPr>
          <w:p w:rsidR="002431AD" w:rsidRPr="00B74901" w:rsidRDefault="001033C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0,237</w:t>
            </w:r>
          </w:p>
        </w:tc>
        <w:tc>
          <w:tcPr>
            <w:tcW w:w="2214" w:type="dxa"/>
            <w:vAlign w:val="center"/>
          </w:tcPr>
          <w:p w:rsidR="002431AD" w:rsidRPr="00B74901" w:rsidRDefault="001C3B2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0,237</w:t>
            </w:r>
          </w:p>
        </w:tc>
        <w:tc>
          <w:tcPr>
            <w:tcW w:w="2214" w:type="dxa"/>
            <w:vAlign w:val="center"/>
          </w:tcPr>
          <w:p w:rsidR="002431AD" w:rsidRPr="00B74901" w:rsidRDefault="001C3B2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0,237</w:t>
            </w:r>
          </w:p>
        </w:tc>
        <w:tc>
          <w:tcPr>
            <w:tcW w:w="2214" w:type="dxa"/>
            <w:vAlign w:val="center"/>
          </w:tcPr>
          <w:p w:rsidR="002431AD" w:rsidRPr="00B74901" w:rsidRDefault="001C3B2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0,237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</w:tcPr>
          <w:p w:rsidR="002431AD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2213" w:type="dxa"/>
            <w:vAlign w:val="center"/>
          </w:tcPr>
          <w:p w:rsidR="002431AD" w:rsidRPr="00B74901" w:rsidRDefault="001033C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куб. м/чел.</w:t>
            </w:r>
          </w:p>
        </w:tc>
        <w:tc>
          <w:tcPr>
            <w:tcW w:w="2213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0,518</w:t>
            </w:r>
          </w:p>
        </w:tc>
        <w:tc>
          <w:tcPr>
            <w:tcW w:w="2214" w:type="dxa"/>
            <w:vAlign w:val="center"/>
          </w:tcPr>
          <w:p w:rsidR="002431AD" w:rsidRPr="00B74901" w:rsidRDefault="001C3B2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0,517</w:t>
            </w:r>
          </w:p>
        </w:tc>
        <w:tc>
          <w:tcPr>
            <w:tcW w:w="2214" w:type="dxa"/>
            <w:vAlign w:val="center"/>
          </w:tcPr>
          <w:p w:rsidR="002431AD" w:rsidRPr="00B74901" w:rsidRDefault="001C3B2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0,515</w:t>
            </w:r>
          </w:p>
        </w:tc>
        <w:tc>
          <w:tcPr>
            <w:tcW w:w="2214" w:type="dxa"/>
            <w:vAlign w:val="center"/>
          </w:tcPr>
          <w:p w:rsidR="002431AD" w:rsidRPr="00B74901" w:rsidRDefault="001C3B2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0,515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28" w:type="dxa"/>
          </w:tcPr>
          <w:p w:rsidR="002431AD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2213" w:type="dxa"/>
            <w:vAlign w:val="center"/>
          </w:tcPr>
          <w:p w:rsidR="002431AD" w:rsidRPr="00B74901" w:rsidRDefault="00F81C9C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куб. м/чел</w:t>
            </w:r>
          </w:p>
        </w:tc>
        <w:tc>
          <w:tcPr>
            <w:tcW w:w="2213" w:type="dxa"/>
            <w:vAlign w:val="center"/>
          </w:tcPr>
          <w:p w:rsidR="002431AD" w:rsidRPr="00B74901" w:rsidRDefault="00E246D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2431AD" w:rsidRPr="00B74901" w:rsidRDefault="00E246D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2431AD" w:rsidRPr="00B74901" w:rsidRDefault="00E246D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2431AD" w:rsidRPr="00B74901" w:rsidRDefault="00E246D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8" w:type="dxa"/>
          </w:tcPr>
          <w:p w:rsidR="002431AD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 xml:space="preserve">Удельный расход природного газа на снабжение органов местного самоуправления и муниципальных </w:t>
            </w:r>
            <w:r w:rsidRPr="00B74901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2213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lastRenderedPageBreak/>
              <w:t>куб. м/чел</w:t>
            </w:r>
          </w:p>
        </w:tc>
        <w:tc>
          <w:tcPr>
            <w:tcW w:w="2213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5,851</w:t>
            </w:r>
          </w:p>
        </w:tc>
        <w:tc>
          <w:tcPr>
            <w:tcW w:w="2214" w:type="dxa"/>
            <w:vAlign w:val="center"/>
          </w:tcPr>
          <w:p w:rsidR="002431AD" w:rsidRPr="00B74901" w:rsidRDefault="007D355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5,581</w:t>
            </w:r>
          </w:p>
        </w:tc>
        <w:tc>
          <w:tcPr>
            <w:tcW w:w="2214" w:type="dxa"/>
            <w:vAlign w:val="center"/>
          </w:tcPr>
          <w:p w:rsidR="002431AD" w:rsidRPr="00B74901" w:rsidRDefault="007D355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5,518</w:t>
            </w:r>
          </w:p>
        </w:tc>
        <w:tc>
          <w:tcPr>
            <w:tcW w:w="2214" w:type="dxa"/>
            <w:vAlign w:val="center"/>
          </w:tcPr>
          <w:p w:rsidR="002431AD" w:rsidRPr="00B74901" w:rsidRDefault="007D355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5,518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828" w:type="dxa"/>
          </w:tcPr>
          <w:p w:rsidR="002431AD" w:rsidRPr="00B74901" w:rsidRDefault="002431AD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B74901">
              <w:rPr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2213" w:type="dxa"/>
            <w:vAlign w:val="center"/>
          </w:tcPr>
          <w:p w:rsidR="002431AD" w:rsidRPr="00B74901" w:rsidRDefault="000422FA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3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4" w:type="dxa"/>
            <w:vAlign w:val="center"/>
          </w:tcPr>
          <w:p w:rsidR="002431AD" w:rsidRPr="00B74901" w:rsidRDefault="007B1D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2431AD" w:rsidRPr="002431AD" w:rsidTr="00B74901">
        <w:tc>
          <w:tcPr>
            <w:tcW w:w="15571" w:type="dxa"/>
            <w:gridSpan w:val="7"/>
          </w:tcPr>
          <w:p w:rsidR="00B74901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  <w:p w:rsidR="003D15F9" w:rsidRDefault="00B74901" w:rsidP="00B74901">
            <w:pPr>
              <w:ind w:left="720" w:firstLine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3. </w:t>
            </w:r>
            <w:r w:rsidR="002431AD" w:rsidRPr="002431AD">
              <w:rPr>
                <w:b/>
                <w:szCs w:val="28"/>
                <w:lang w:eastAsia="ru-RU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  <w:p w:rsidR="00B74901" w:rsidRPr="002431AD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тепловой энергии в многоквартирных домах</w:t>
            </w:r>
          </w:p>
        </w:tc>
        <w:tc>
          <w:tcPr>
            <w:tcW w:w="2213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Гкал/кв. м.</w:t>
            </w:r>
          </w:p>
        </w:tc>
        <w:tc>
          <w:tcPr>
            <w:tcW w:w="2213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214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214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214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0,22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холодной воды в многоквартирных домах</w:t>
            </w:r>
          </w:p>
        </w:tc>
        <w:tc>
          <w:tcPr>
            <w:tcW w:w="2213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куб. м/чел.</w:t>
            </w:r>
          </w:p>
        </w:tc>
        <w:tc>
          <w:tcPr>
            <w:tcW w:w="2213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2214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2214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2214" w:type="dxa"/>
            <w:vAlign w:val="center"/>
          </w:tcPr>
          <w:p w:rsidR="002431AD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15,53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горячей воды в многоквартирных домах</w:t>
            </w:r>
          </w:p>
        </w:tc>
        <w:tc>
          <w:tcPr>
            <w:tcW w:w="2213" w:type="dxa"/>
            <w:vAlign w:val="center"/>
          </w:tcPr>
          <w:p w:rsidR="002431AD" w:rsidRPr="00B74901" w:rsidRDefault="0079036A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куб. м/чел.</w:t>
            </w:r>
          </w:p>
        </w:tc>
        <w:tc>
          <w:tcPr>
            <w:tcW w:w="2213" w:type="dxa"/>
            <w:vAlign w:val="center"/>
          </w:tcPr>
          <w:p w:rsidR="002431AD" w:rsidRPr="00B74901" w:rsidRDefault="007D3F5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2431AD" w:rsidRPr="00B74901" w:rsidRDefault="007D3F5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2431AD" w:rsidRPr="00B74901" w:rsidRDefault="007D3F5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2431AD" w:rsidRPr="00B74901" w:rsidRDefault="007D3F58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электрической энергии в многоквартирных домах</w:t>
            </w:r>
          </w:p>
        </w:tc>
        <w:tc>
          <w:tcPr>
            <w:tcW w:w="2213" w:type="dxa"/>
            <w:vAlign w:val="center"/>
          </w:tcPr>
          <w:p w:rsidR="002431AD" w:rsidRPr="00B74901" w:rsidRDefault="000E4795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кВт*</w:t>
            </w:r>
            <w:proofErr w:type="gramStart"/>
            <w:r w:rsidRPr="00B74901">
              <w:rPr>
                <w:sz w:val="24"/>
                <w:szCs w:val="24"/>
                <w:lang w:eastAsia="ru-RU"/>
              </w:rPr>
              <w:t>ч</w:t>
            </w:r>
            <w:proofErr w:type="gramEnd"/>
            <w:r w:rsidRPr="00B74901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B74901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vAlign w:val="center"/>
          </w:tcPr>
          <w:p w:rsidR="002431AD" w:rsidRPr="00B74901" w:rsidRDefault="0079036A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45,32</w:t>
            </w:r>
          </w:p>
        </w:tc>
        <w:tc>
          <w:tcPr>
            <w:tcW w:w="2214" w:type="dxa"/>
            <w:vAlign w:val="center"/>
          </w:tcPr>
          <w:p w:rsidR="002431AD" w:rsidRPr="00B74901" w:rsidRDefault="0079036A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45,</w:t>
            </w:r>
            <w:r w:rsidR="00655491" w:rsidRPr="00B74901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14" w:type="dxa"/>
            <w:vAlign w:val="center"/>
          </w:tcPr>
          <w:p w:rsidR="002431AD" w:rsidRPr="00B74901" w:rsidRDefault="0065549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45,32</w:t>
            </w:r>
          </w:p>
        </w:tc>
        <w:tc>
          <w:tcPr>
            <w:tcW w:w="2214" w:type="dxa"/>
            <w:vAlign w:val="center"/>
          </w:tcPr>
          <w:p w:rsidR="002431AD" w:rsidRPr="00B74901" w:rsidRDefault="00655491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45,32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2213" w:type="dxa"/>
            <w:vAlign w:val="center"/>
          </w:tcPr>
          <w:p w:rsidR="002431AD" w:rsidRPr="00B74901" w:rsidRDefault="0014255C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 xml:space="preserve">тыс. </w:t>
            </w:r>
            <w:r w:rsidR="0079036A" w:rsidRPr="00B74901">
              <w:rPr>
                <w:sz w:val="24"/>
                <w:szCs w:val="24"/>
                <w:lang w:eastAsia="ru-RU"/>
              </w:rPr>
              <w:t>куб. м/</w:t>
            </w:r>
            <w:r w:rsidRPr="00B74901">
              <w:rPr>
                <w:sz w:val="24"/>
                <w:szCs w:val="24"/>
                <w:lang w:eastAsia="ru-RU"/>
              </w:rPr>
              <w:t>кв. м</w:t>
            </w:r>
            <w:proofErr w:type="gramStart"/>
            <w:r w:rsidRPr="00B74901">
              <w:rPr>
                <w:sz w:val="24"/>
                <w:szCs w:val="24"/>
                <w:lang w:eastAsia="ru-RU"/>
              </w:rPr>
              <w:t>.</w:t>
            </w:r>
            <w:r w:rsidR="0079036A" w:rsidRPr="00B74901">
              <w:rPr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13" w:type="dxa"/>
            <w:vAlign w:val="center"/>
          </w:tcPr>
          <w:p w:rsidR="002431AD" w:rsidRPr="00B74901" w:rsidRDefault="0039741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2214" w:type="dxa"/>
            <w:vAlign w:val="center"/>
          </w:tcPr>
          <w:p w:rsidR="002431AD" w:rsidRPr="00B74901" w:rsidRDefault="0039741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2214" w:type="dxa"/>
            <w:vAlign w:val="center"/>
          </w:tcPr>
          <w:p w:rsidR="002431AD" w:rsidRPr="00B74901" w:rsidRDefault="004D76A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</w:t>
            </w:r>
            <w:r w:rsidR="00397419" w:rsidRPr="00B74901">
              <w:rPr>
                <w:sz w:val="24"/>
                <w:szCs w:val="24"/>
                <w:lang w:eastAsia="ru-RU"/>
              </w:rPr>
              <w:t>038</w:t>
            </w:r>
          </w:p>
        </w:tc>
        <w:tc>
          <w:tcPr>
            <w:tcW w:w="2214" w:type="dxa"/>
            <w:vAlign w:val="center"/>
          </w:tcPr>
          <w:p w:rsidR="002431AD" w:rsidRPr="00B74901" w:rsidRDefault="004D76A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</w:t>
            </w:r>
            <w:r w:rsidR="00397419" w:rsidRPr="00B74901">
              <w:rPr>
                <w:sz w:val="24"/>
                <w:szCs w:val="24"/>
                <w:lang w:eastAsia="ru-RU"/>
              </w:rPr>
              <w:t>038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2213" w:type="dxa"/>
            <w:vAlign w:val="center"/>
          </w:tcPr>
          <w:p w:rsidR="002431AD" w:rsidRPr="00B74901" w:rsidRDefault="0014255C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 xml:space="preserve">тыс. </w:t>
            </w:r>
            <w:r w:rsidR="0079036A" w:rsidRPr="00B74901">
              <w:rPr>
                <w:sz w:val="24"/>
                <w:szCs w:val="24"/>
                <w:lang w:eastAsia="ru-RU"/>
              </w:rPr>
              <w:t>куб. м/</w:t>
            </w:r>
            <w:proofErr w:type="spellStart"/>
            <w:r w:rsidRPr="00B74901"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Start"/>
            <w:r w:rsidRPr="00B74901">
              <w:rPr>
                <w:sz w:val="24"/>
                <w:szCs w:val="24"/>
                <w:lang w:eastAsia="ru-RU"/>
              </w:rPr>
              <w:t>.</w:t>
            </w:r>
            <w:r w:rsidR="0079036A" w:rsidRPr="00B74901">
              <w:rPr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13" w:type="dxa"/>
            <w:vAlign w:val="center"/>
          </w:tcPr>
          <w:p w:rsidR="002431AD" w:rsidRPr="00B74901" w:rsidRDefault="000E0A8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2431AD" w:rsidRPr="00B74901" w:rsidRDefault="000E0A8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2431AD" w:rsidRPr="00B74901" w:rsidRDefault="000E0A8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2431AD" w:rsidRPr="00B74901" w:rsidRDefault="000E0A82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431AD" w:rsidRPr="002431AD" w:rsidTr="00B74901">
        <w:tc>
          <w:tcPr>
            <w:tcW w:w="675" w:type="dxa"/>
          </w:tcPr>
          <w:p w:rsidR="002431AD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828" w:type="dxa"/>
          </w:tcPr>
          <w:p w:rsidR="002431AD" w:rsidRPr="00B74901" w:rsidRDefault="005B50F8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2213" w:type="dxa"/>
            <w:vAlign w:val="center"/>
          </w:tcPr>
          <w:p w:rsidR="002431AD" w:rsidRPr="00B74901" w:rsidRDefault="004D1C3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74901">
              <w:rPr>
                <w:sz w:val="24"/>
                <w:szCs w:val="24"/>
                <w:lang w:eastAsia="ru-RU"/>
              </w:rPr>
              <w:t>т.у.т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>./</w:t>
            </w:r>
            <w:proofErr w:type="spellStart"/>
            <w:r w:rsidRPr="00B74901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vAlign w:val="center"/>
          </w:tcPr>
          <w:p w:rsidR="002431AD" w:rsidRPr="00B74901" w:rsidRDefault="009B226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2214" w:type="dxa"/>
            <w:vAlign w:val="center"/>
          </w:tcPr>
          <w:p w:rsidR="002431AD" w:rsidRPr="00B74901" w:rsidRDefault="009B226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2214" w:type="dxa"/>
            <w:vAlign w:val="center"/>
          </w:tcPr>
          <w:p w:rsidR="002431AD" w:rsidRPr="00B74901" w:rsidRDefault="009B226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2214" w:type="dxa"/>
            <w:vAlign w:val="center"/>
          </w:tcPr>
          <w:p w:rsidR="002431AD" w:rsidRPr="00B74901" w:rsidRDefault="009B226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0,0,47</w:t>
            </w:r>
          </w:p>
        </w:tc>
      </w:tr>
      <w:tr w:rsidR="005B50F8" w:rsidRPr="005B50F8" w:rsidTr="00B74901">
        <w:tc>
          <w:tcPr>
            <w:tcW w:w="15571" w:type="dxa"/>
            <w:gridSpan w:val="7"/>
          </w:tcPr>
          <w:p w:rsidR="00B74901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  <w:p w:rsidR="003D15F9" w:rsidRDefault="00B74901" w:rsidP="00B74901">
            <w:pPr>
              <w:ind w:left="720" w:firstLine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4. </w:t>
            </w:r>
            <w:r w:rsidR="005B50F8" w:rsidRPr="005B50F8">
              <w:rPr>
                <w:b/>
                <w:szCs w:val="28"/>
                <w:lang w:eastAsia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74901" w:rsidRPr="005B50F8" w:rsidRDefault="00B74901" w:rsidP="00B74901">
            <w:pPr>
              <w:ind w:left="720" w:firstLine="0"/>
              <w:rPr>
                <w:b/>
                <w:szCs w:val="28"/>
                <w:lang w:eastAsia="ru-RU"/>
              </w:rPr>
            </w:pPr>
          </w:p>
        </w:tc>
      </w:tr>
      <w:tr w:rsidR="005B50F8" w:rsidRPr="002431AD" w:rsidTr="00B74901">
        <w:tc>
          <w:tcPr>
            <w:tcW w:w="675" w:type="dxa"/>
          </w:tcPr>
          <w:p w:rsidR="005B50F8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28" w:type="dxa"/>
          </w:tcPr>
          <w:p w:rsidR="005B50F8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2213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74901">
              <w:rPr>
                <w:sz w:val="24"/>
                <w:szCs w:val="24"/>
                <w:lang w:eastAsia="ru-RU"/>
              </w:rPr>
              <w:t>т.у.т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>./млн. Гкал</w:t>
            </w:r>
          </w:p>
        </w:tc>
        <w:tc>
          <w:tcPr>
            <w:tcW w:w="2213" w:type="dxa"/>
            <w:vAlign w:val="center"/>
          </w:tcPr>
          <w:p w:rsidR="005B50F8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CE58AE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50F8" w:rsidRPr="002431AD" w:rsidTr="00B74901">
        <w:tc>
          <w:tcPr>
            <w:tcW w:w="675" w:type="dxa"/>
          </w:tcPr>
          <w:p w:rsidR="005B50F8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28" w:type="dxa"/>
          </w:tcPr>
          <w:p w:rsidR="005B50F8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2213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74901">
              <w:rPr>
                <w:sz w:val="24"/>
                <w:szCs w:val="24"/>
                <w:lang w:eastAsia="ru-RU"/>
              </w:rPr>
              <w:t>т.у.т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2213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50F8" w:rsidRPr="002431AD" w:rsidTr="00B74901">
        <w:tc>
          <w:tcPr>
            <w:tcW w:w="675" w:type="dxa"/>
          </w:tcPr>
          <w:p w:rsidR="005B50F8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28" w:type="dxa"/>
          </w:tcPr>
          <w:p w:rsidR="005B50F8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2213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кВт*</w:t>
            </w:r>
            <w:proofErr w:type="gramStart"/>
            <w:r w:rsidRPr="00B74901">
              <w:rPr>
                <w:sz w:val="24"/>
                <w:szCs w:val="24"/>
                <w:lang w:eastAsia="ru-RU"/>
              </w:rPr>
              <w:t>ч</w:t>
            </w:r>
            <w:proofErr w:type="gramEnd"/>
            <w:r w:rsidRPr="00B74901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B74901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B74901">
              <w:rPr>
                <w:sz w:val="24"/>
                <w:szCs w:val="24"/>
                <w:lang w:eastAsia="ru-RU"/>
              </w:rPr>
              <w:t>.</w:t>
            </w:r>
            <w:r w:rsidR="00E37A10" w:rsidRPr="00B7490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3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2E2C5B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50F8" w:rsidRPr="002431AD" w:rsidTr="00B74901">
        <w:tc>
          <w:tcPr>
            <w:tcW w:w="675" w:type="dxa"/>
          </w:tcPr>
          <w:p w:rsidR="005B50F8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28" w:type="dxa"/>
          </w:tcPr>
          <w:p w:rsidR="005B50F8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2213" w:type="dxa"/>
            <w:vAlign w:val="center"/>
          </w:tcPr>
          <w:p w:rsidR="005B50F8" w:rsidRPr="00B74901" w:rsidRDefault="000E580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3" w:type="dxa"/>
            <w:vAlign w:val="center"/>
          </w:tcPr>
          <w:p w:rsidR="005B50F8" w:rsidRPr="00B74901" w:rsidRDefault="0003238D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03238D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03238D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  <w:vAlign w:val="center"/>
          </w:tcPr>
          <w:p w:rsidR="005B50F8" w:rsidRPr="00B74901" w:rsidRDefault="0003238D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5B50F8" w:rsidRPr="002431AD" w:rsidTr="00B74901">
        <w:tc>
          <w:tcPr>
            <w:tcW w:w="675" w:type="dxa"/>
          </w:tcPr>
          <w:p w:rsidR="005B50F8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828" w:type="dxa"/>
          </w:tcPr>
          <w:p w:rsidR="005B50F8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2213" w:type="dxa"/>
            <w:vAlign w:val="center"/>
          </w:tcPr>
          <w:p w:rsidR="005B50F8" w:rsidRPr="00B74901" w:rsidRDefault="000E580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13" w:type="dxa"/>
            <w:vAlign w:val="center"/>
          </w:tcPr>
          <w:p w:rsidR="005B50F8" w:rsidRPr="00B74901" w:rsidRDefault="00D377F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4" w:type="dxa"/>
            <w:vAlign w:val="center"/>
          </w:tcPr>
          <w:p w:rsidR="005B50F8" w:rsidRPr="00B74901" w:rsidRDefault="00D377F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4" w:type="dxa"/>
            <w:vAlign w:val="center"/>
          </w:tcPr>
          <w:p w:rsidR="005B50F8" w:rsidRPr="00B74901" w:rsidRDefault="00D377F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4" w:type="dxa"/>
            <w:vAlign w:val="center"/>
          </w:tcPr>
          <w:p w:rsidR="005B50F8" w:rsidRPr="00B74901" w:rsidRDefault="00D377F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5B50F8" w:rsidRPr="002431AD" w:rsidTr="00B74901">
        <w:tc>
          <w:tcPr>
            <w:tcW w:w="675" w:type="dxa"/>
          </w:tcPr>
          <w:p w:rsidR="005B50F8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828" w:type="dxa"/>
          </w:tcPr>
          <w:p w:rsidR="005B50F8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2213" w:type="dxa"/>
            <w:vAlign w:val="center"/>
          </w:tcPr>
          <w:p w:rsidR="005B50F8" w:rsidRPr="00B74901" w:rsidRDefault="000E580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3" w:type="dxa"/>
            <w:vAlign w:val="center"/>
          </w:tcPr>
          <w:p w:rsidR="005B50F8" w:rsidRPr="00B74901" w:rsidRDefault="00D377F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2214" w:type="dxa"/>
            <w:vAlign w:val="center"/>
          </w:tcPr>
          <w:p w:rsidR="005B50F8" w:rsidRPr="00B74901" w:rsidRDefault="00D377F0" w:rsidP="00B8450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3,0</w:t>
            </w:r>
            <w:r w:rsidR="00B8450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4" w:type="dxa"/>
            <w:vAlign w:val="center"/>
          </w:tcPr>
          <w:p w:rsidR="005B50F8" w:rsidRPr="00B74901" w:rsidRDefault="00D377F0" w:rsidP="00B8450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3,0</w:t>
            </w:r>
            <w:r w:rsidR="00B8450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4" w:type="dxa"/>
            <w:vAlign w:val="center"/>
          </w:tcPr>
          <w:p w:rsidR="005B50F8" w:rsidRPr="00B74901" w:rsidRDefault="00D377F0" w:rsidP="00B8450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3,0</w:t>
            </w:r>
            <w:r w:rsidR="00B8450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33B06" w:rsidRPr="002431AD" w:rsidTr="00B74901">
        <w:tc>
          <w:tcPr>
            <w:tcW w:w="675" w:type="dxa"/>
          </w:tcPr>
          <w:p w:rsidR="00633B06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828" w:type="dxa"/>
          </w:tcPr>
          <w:p w:rsidR="00633B06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2213" w:type="dxa"/>
            <w:vAlign w:val="center"/>
          </w:tcPr>
          <w:p w:rsidR="00633B06" w:rsidRPr="00B74901" w:rsidRDefault="000E580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3" w:type="dxa"/>
            <w:vAlign w:val="center"/>
          </w:tcPr>
          <w:p w:rsidR="00633B06" w:rsidRPr="00B74901" w:rsidRDefault="00D377F0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214" w:type="dxa"/>
            <w:vAlign w:val="center"/>
          </w:tcPr>
          <w:p w:rsidR="00633B06" w:rsidRPr="00B74901" w:rsidRDefault="00D377F0" w:rsidP="00B8450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0,7</w:t>
            </w:r>
            <w:r w:rsidR="00B8450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4" w:type="dxa"/>
            <w:vAlign w:val="center"/>
          </w:tcPr>
          <w:p w:rsidR="00633B06" w:rsidRPr="00B74901" w:rsidRDefault="00D377F0" w:rsidP="00B8450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0,7</w:t>
            </w:r>
            <w:r w:rsidR="00B8450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4" w:type="dxa"/>
            <w:vAlign w:val="center"/>
          </w:tcPr>
          <w:p w:rsidR="00633B06" w:rsidRPr="00B74901" w:rsidRDefault="00D377F0" w:rsidP="00B8450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0,7</w:t>
            </w:r>
            <w:r w:rsidR="00B8450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33B06" w:rsidRPr="002431AD" w:rsidTr="00B74901">
        <w:tc>
          <w:tcPr>
            <w:tcW w:w="675" w:type="dxa"/>
          </w:tcPr>
          <w:p w:rsidR="00633B06" w:rsidRPr="00B74901" w:rsidRDefault="00A85179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828" w:type="dxa"/>
          </w:tcPr>
          <w:p w:rsidR="00633B06" w:rsidRPr="00B74901" w:rsidRDefault="00633B06" w:rsidP="00B74901">
            <w:pPr>
              <w:ind w:firstLine="0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2213" w:type="dxa"/>
            <w:vAlign w:val="center"/>
          </w:tcPr>
          <w:p w:rsidR="00633B06" w:rsidRPr="00B74901" w:rsidRDefault="000E5807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49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13" w:type="dxa"/>
            <w:vAlign w:val="center"/>
          </w:tcPr>
          <w:p w:rsidR="00633B06" w:rsidRPr="00B74901" w:rsidRDefault="00B8450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214" w:type="dxa"/>
            <w:vAlign w:val="center"/>
          </w:tcPr>
          <w:p w:rsidR="00633B06" w:rsidRPr="00B74901" w:rsidRDefault="00B8450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14" w:type="dxa"/>
            <w:vAlign w:val="center"/>
          </w:tcPr>
          <w:p w:rsidR="00633B06" w:rsidRPr="00B74901" w:rsidRDefault="00B8450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214" w:type="dxa"/>
            <w:vAlign w:val="center"/>
          </w:tcPr>
          <w:p w:rsidR="00633B06" w:rsidRPr="00B74901" w:rsidRDefault="00B84509" w:rsidP="00B7490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0,26</w:t>
            </w:r>
          </w:p>
        </w:tc>
      </w:tr>
    </w:tbl>
    <w:p w:rsidR="00415C97" w:rsidRDefault="00415C97" w:rsidP="00B74901">
      <w:pPr>
        <w:ind w:firstLine="0"/>
        <w:rPr>
          <w:szCs w:val="28"/>
          <w:lang w:eastAsia="ru-RU"/>
        </w:rPr>
      </w:pPr>
    </w:p>
    <w:p w:rsidR="00B74901" w:rsidRDefault="00B74901" w:rsidP="00B74901">
      <w:pPr>
        <w:ind w:firstLine="0"/>
        <w:rPr>
          <w:szCs w:val="28"/>
          <w:lang w:eastAsia="ru-RU"/>
        </w:rPr>
      </w:pPr>
    </w:p>
    <w:p w:rsidR="00B74901" w:rsidRDefault="00B74901" w:rsidP="00B74901">
      <w:pPr>
        <w:ind w:firstLine="0"/>
        <w:rPr>
          <w:szCs w:val="28"/>
          <w:lang w:eastAsia="ru-RU"/>
        </w:rPr>
      </w:pPr>
    </w:p>
    <w:p w:rsidR="00B74901" w:rsidRDefault="00B74901" w:rsidP="00B74901">
      <w:pPr>
        <w:ind w:firstLine="0"/>
        <w:rPr>
          <w:szCs w:val="28"/>
          <w:lang w:eastAsia="ru-RU"/>
        </w:rPr>
      </w:pPr>
    </w:p>
    <w:p w:rsidR="00B74901" w:rsidRPr="00B74901" w:rsidRDefault="00B74901" w:rsidP="00B74901">
      <w:pPr>
        <w:ind w:firstLine="0"/>
        <w:rPr>
          <w:szCs w:val="28"/>
          <w:lang w:eastAsia="ru-RU"/>
        </w:rPr>
      </w:pPr>
    </w:p>
    <w:p w:rsidR="00415C97" w:rsidRDefault="00415C97" w:rsidP="00FC241B">
      <w:pPr>
        <w:ind w:firstLine="0"/>
        <w:jc w:val="center"/>
        <w:rPr>
          <w:b/>
          <w:szCs w:val="28"/>
          <w:lang w:eastAsia="ru-RU"/>
        </w:rPr>
      </w:pPr>
      <w:r w:rsidRPr="00415C97">
        <w:rPr>
          <w:b/>
          <w:szCs w:val="28"/>
          <w:lang w:eastAsia="ru-RU"/>
        </w:rPr>
        <w:lastRenderedPageBreak/>
        <w:t>Перечень мероприятий по энергосбережению и повышению энергетической эффективности</w:t>
      </w:r>
    </w:p>
    <w:p w:rsidR="009A005F" w:rsidRDefault="009A005F" w:rsidP="00FC241B">
      <w:pPr>
        <w:ind w:firstLine="0"/>
        <w:jc w:val="center"/>
        <w:rPr>
          <w:szCs w:val="28"/>
          <w:lang w:eastAsia="ru-RU"/>
        </w:rPr>
      </w:pPr>
    </w:p>
    <w:tbl>
      <w:tblPr>
        <w:tblStyle w:val="afe"/>
        <w:tblW w:w="15418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418"/>
        <w:gridCol w:w="1417"/>
        <w:gridCol w:w="1276"/>
        <w:gridCol w:w="1134"/>
        <w:gridCol w:w="1134"/>
        <w:gridCol w:w="1559"/>
        <w:gridCol w:w="1276"/>
      </w:tblGrid>
      <w:tr w:rsidR="00415C97" w:rsidTr="000422FA">
        <w:tc>
          <w:tcPr>
            <w:tcW w:w="675" w:type="dxa"/>
            <w:vMerge w:val="restart"/>
          </w:tcPr>
          <w:p w:rsidR="00415C97" w:rsidRPr="00415C97" w:rsidRDefault="00415C97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5C97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15C97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</w:tcPr>
          <w:p w:rsidR="00415C97" w:rsidRPr="00415C97" w:rsidRDefault="00415C97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gridSpan w:val="3"/>
          </w:tcPr>
          <w:p w:rsidR="00415C97" w:rsidRPr="00415C97" w:rsidRDefault="00415C97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 xml:space="preserve">Объём финансирования (тыс. руб.) </w:t>
            </w:r>
          </w:p>
        </w:tc>
        <w:tc>
          <w:tcPr>
            <w:tcW w:w="3544" w:type="dxa"/>
            <w:gridSpan w:val="3"/>
          </w:tcPr>
          <w:p w:rsidR="00415C97" w:rsidRPr="00415C97" w:rsidRDefault="00415C97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35" w:type="dxa"/>
            <w:gridSpan w:val="2"/>
          </w:tcPr>
          <w:p w:rsidR="00415C97" w:rsidRPr="00415C97" w:rsidRDefault="00415C97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Экономическая эффективность</w:t>
            </w:r>
          </w:p>
        </w:tc>
      </w:tr>
      <w:tr w:rsidR="000422FA" w:rsidTr="000422FA">
        <w:tc>
          <w:tcPr>
            <w:tcW w:w="675" w:type="dxa"/>
            <w:vMerge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276" w:type="dxa"/>
          </w:tcPr>
          <w:p w:rsidR="000422FA" w:rsidRPr="00415C97" w:rsidRDefault="000422FA" w:rsidP="000422FA">
            <w:pPr>
              <w:spacing w:line="360" w:lineRule="auto"/>
              <w:ind w:right="-108"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34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134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559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Физические измерения</w:t>
            </w:r>
          </w:p>
        </w:tc>
        <w:tc>
          <w:tcPr>
            <w:tcW w:w="1276" w:type="dxa"/>
          </w:tcPr>
          <w:p w:rsidR="000422FA" w:rsidRPr="00415C97" w:rsidRDefault="000422FA" w:rsidP="00AD78C5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415C97">
              <w:rPr>
                <w:b/>
                <w:sz w:val="24"/>
                <w:szCs w:val="24"/>
                <w:lang w:eastAsia="ru-RU"/>
              </w:rPr>
              <w:t>Стоимостные измерения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widowControl w:val="0"/>
              <w:suppressAutoHyphens w:val="0"/>
              <w:autoSpaceDE w:val="0"/>
              <w:autoSpaceDN w:val="0"/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 xml:space="preserve">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</w:t>
            </w:r>
            <w:r w:rsidRPr="00837E15">
              <w:rPr>
                <w:sz w:val="24"/>
                <w:szCs w:val="24"/>
                <w:lang w:eastAsia="ru-RU"/>
              </w:rPr>
              <w:t>систем и систем диспетчеризации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 xml:space="preserve">по энергосбережению и повышению энергетической эффективности жилищного фонда, в том числе по проведению </w:t>
            </w:r>
            <w:proofErr w:type="spellStart"/>
            <w:r w:rsidRPr="00C12FCD">
              <w:rPr>
                <w:sz w:val="24"/>
                <w:szCs w:val="24"/>
                <w:lang w:eastAsia="ru-RU"/>
              </w:rPr>
              <w:t>энергоэффективного</w:t>
            </w:r>
            <w:proofErr w:type="spellEnd"/>
            <w:r w:rsidRPr="00C12FCD">
              <w:rPr>
                <w:sz w:val="24"/>
                <w:szCs w:val="24"/>
                <w:lang w:eastAsia="ru-RU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 xml:space="preserve">по энергосбережению и повышению энергетической эффективности систем коммунальной инфраструктуры, </w:t>
            </w:r>
            <w:proofErr w:type="gramStart"/>
            <w:r w:rsidRPr="00C12FCD">
              <w:rPr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C12FCD">
              <w:rPr>
                <w:sz w:val="24"/>
                <w:szCs w:val="24"/>
                <w:lang w:eastAsia="ru-RU"/>
              </w:rPr>
              <w:t xml:space="preserve"> в том числе на развитие жилищно-коммунального хозяйства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>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 xml:space="preserve">по выявлению бесхозяйных объектов недвижимого имущества, используемых для передачи энергетических ресурсов </w:t>
            </w:r>
            <w:r w:rsidRPr="00C12FCD">
              <w:rPr>
                <w:sz w:val="24"/>
                <w:szCs w:val="24"/>
                <w:lang w:eastAsia="ru-RU"/>
              </w:rPr>
              <w:lastRenderedPageBreak/>
              <w:t>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FC241B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proofErr w:type="gramStart"/>
            <w:r w:rsidRPr="00C12FCD">
              <w:rPr>
                <w:sz w:val="24"/>
                <w:szCs w:val="24"/>
                <w:lang w:eastAsia="ru-RU"/>
              </w:rPr>
              <w:t>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>по стимулированию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 xml:space="preserve">по увеличению количества случаев использования в качестве источников </w:t>
            </w:r>
            <w:r w:rsidRPr="00C12FCD">
              <w:rPr>
                <w:sz w:val="24"/>
                <w:szCs w:val="24"/>
                <w:lang w:eastAsia="ru-RU"/>
              </w:rPr>
              <w:lastRenderedPageBreak/>
              <w:t>энергии вторичных энергетических ресурсов и (или) возобновляемых источников энергии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proofErr w:type="gramStart"/>
            <w:r w:rsidRPr="00C12FCD">
              <w:rPr>
                <w:sz w:val="24"/>
                <w:szCs w:val="24"/>
                <w:lang w:eastAsia="ru-RU"/>
              </w:rPr>
              <w:t>по энергосбережению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C12FCD">
              <w:rPr>
                <w:sz w:val="24"/>
                <w:szCs w:val="24"/>
                <w:lang w:eastAsia="ru-RU"/>
              </w:rPr>
              <w:t>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</w:t>
            </w:r>
            <w:proofErr w:type="gramEnd"/>
            <w:r w:rsidRPr="00C12FCD">
              <w:rPr>
                <w:sz w:val="24"/>
                <w:szCs w:val="24"/>
                <w:lang w:eastAsia="ru-RU"/>
              </w:rPr>
              <w:t xml:space="preserve"> моторного топлива и экономической целесообразности такого замещения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>по иным вопросам, определенным органом государственной власти субъекта Российской Федерации, органом местного самоуправления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37E1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</w:tcPr>
          <w:p w:rsidR="00FC241B" w:rsidRPr="00837E15" w:rsidRDefault="00FC241B" w:rsidP="00837E15">
            <w:pPr>
              <w:ind w:firstLine="0"/>
              <w:rPr>
                <w:sz w:val="24"/>
                <w:szCs w:val="24"/>
                <w:lang w:eastAsia="ru-RU"/>
              </w:rPr>
            </w:pPr>
            <w:r w:rsidRPr="00C12FCD">
              <w:rPr>
                <w:sz w:val="24"/>
                <w:szCs w:val="24"/>
                <w:lang w:eastAsia="ru-RU"/>
              </w:rPr>
              <w:t xml:space="preserve">по информационному обеспечению указанных в </w:t>
            </w:r>
            <w:hyperlink w:anchor="P64">
              <w:r w:rsidRPr="00C12FCD">
                <w:rPr>
                  <w:color w:val="0000FF"/>
                  <w:sz w:val="24"/>
                  <w:szCs w:val="24"/>
                  <w:lang w:eastAsia="ru-RU"/>
                </w:rPr>
                <w:t>подпунктах "а"</w:t>
              </w:r>
            </w:hyperlink>
            <w:r w:rsidRPr="00C12FCD">
              <w:rPr>
                <w:sz w:val="24"/>
                <w:szCs w:val="24"/>
                <w:lang w:eastAsia="ru-RU"/>
              </w:rPr>
              <w:t xml:space="preserve"> - </w:t>
            </w:r>
            <w:hyperlink w:anchor="P73">
              <w:r w:rsidRPr="00C12FCD">
                <w:rPr>
                  <w:color w:val="0000FF"/>
                  <w:sz w:val="24"/>
                  <w:szCs w:val="24"/>
                  <w:lang w:eastAsia="ru-RU"/>
                </w:rPr>
                <w:t>"к"</w:t>
              </w:r>
            </w:hyperlink>
            <w:r w:rsidRPr="00C12FCD">
              <w:rPr>
                <w:sz w:val="24"/>
                <w:szCs w:val="24"/>
                <w:lang w:eastAsia="ru-RU"/>
              </w:rPr>
              <w:t xml:space="preserve"> настоящего пункта мероприятий,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C241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C241B" w:rsidRPr="00FC241B" w:rsidRDefault="00FC241B" w:rsidP="00543669">
            <w:pPr>
              <w:ind w:firstLine="0"/>
              <w:jc w:val="center"/>
              <w:rPr>
                <w:sz w:val="24"/>
                <w:szCs w:val="24"/>
              </w:rPr>
            </w:pPr>
            <w:r w:rsidRPr="00FC241B">
              <w:rPr>
                <w:sz w:val="24"/>
                <w:szCs w:val="24"/>
              </w:rPr>
              <w:t>Х</w:t>
            </w:r>
          </w:p>
        </w:tc>
      </w:tr>
      <w:tr w:rsidR="00FC241B" w:rsidRPr="00837E15" w:rsidTr="000422FA">
        <w:tc>
          <w:tcPr>
            <w:tcW w:w="675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</w:tcPr>
          <w:p w:rsidR="00FC241B" w:rsidRPr="00FC241B" w:rsidRDefault="00FC241B" w:rsidP="00FC241B">
            <w:pPr>
              <w:ind w:firstLine="0"/>
              <w:rPr>
                <w:sz w:val="24"/>
                <w:szCs w:val="24"/>
                <w:lang w:eastAsia="ru-RU"/>
              </w:rPr>
            </w:pPr>
            <w:r w:rsidRPr="00FC241B">
              <w:rPr>
                <w:rFonts w:eastAsia="Calibri"/>
                <w:sz w:val="24"/>
                <w:szCs w:val="24"/>
                <w:lang w:eastAsia="en-US"/>
              </w:rPr>
              <w:t>мероприятия, направленные на снижение потребления энергетических ресурсов на собственные нужды</w:t>
            </w:r>
          </w:p>
        </w:tc>
        <w:tc>
          <w:tcPr>
            <w:tcW w:w="1134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2 929,7</w:t>
            </w:r>
          </w:p>
        </w:tc>
        <w:tc>
          <w:tcPr>
            <w:tcW w:w="1418" w:type="dxa"/>
          </w:tcPr>
          <w:p w:rsidR="00FC241B" w:rsidRPr="00837E15" w:rsidRDefault="00FC241B" w:rsidP="0054366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2 929,7</w:t>
            </w:r>
          </w:p>
        </w:tc>
        <w:tc>
          <w:tcPr>
            <w:tcW w:w="1417" w:type="dxa"/>
          </w:tcPr>
          <w:p w:rsidR="00FC241B" w:rsidRPr="00837E15" w:rsidRDefault="00FC241B" w:rsidP="00837E1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FC241B" w:rsidRPr="00837E15" w:rsidRDefault="00FC241B" w:rsidP="00FC241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FC241B" w:rsidRPr="00837E15" w:rsidRDefault="00FC241B" w:rsidP="00FC241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FC241B" w:rsidRPr="00837E15" w:rsidRDefault="00FC241B" w:rsidP="00FC241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FC241B" w:rsidRPr="00837E15" w:rsidRDefault="00FC241B" w:rsidP="00FC241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</w:tcPr>
          <w:p w:rsidR="00FC241B" w:rsidRPr="00837E15" w:rsidRDefault="00FC241B" w:rsidP="00FC241B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</w:tbl>
    <w:p w:rsidR="00415C97" w:rsidRPr="00837E15" w:rsidRDefault="00415C97" w:rsidP="00837E15">
      <w:pPr>
        <w:ind w:firstLine="0"/>
        <w:jc w:val="center"/>
        <w:rPr>
          <w:sz w:val="24"/>
          <w:szCs w:val="24"/>
          <w:lang w:eastAsia="ru-RU"/>
        </w:rPr>
      </w:pPr>
    </w:p>
    <w:sectPr w:rsidR="00415C97" w:rsidRPr="00837E15" w:rsidSect="004032A6">
      <w:pgSz w:w="16838" w:h="11906" w:orient="landscape"/>
      <w:pgMar w:top="567" w:right="709" w:bottom="1134" w:left="851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69" w:rsidRDefault="00543669" w:rsidP="00AB5F67">
      <w:r>
        <w:separator/>
      </w:r>
    </w:p>
  </w:endnote>
  <w:endnote w:type="continuationSeparator" w:id="0">
    <w:p w:rsidR="00543669" w:rsidRDefault="00543669" w:rsidP="00A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669" w:rsidRDefault="00543669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56A89FA" wp14:editId="333C022E">
              <wp:simplePos x="0" y="0"/>
              <wp:positionH relativeFrom="page">
                <wp:posOffset>7394575</wp:posOffset>
              </wp:positionH>
              <wp:positionV relativeFrom="page">
                <wp:posOffset>9920605</wp:posOffset>
              </wp:positionV>
              <wp:extent cx="153670" cy="16573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669" w:rsidRDefault="0054366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26" type="#_x0000_t202" style="position:absolute;left:0;text-align:left;margin-left:582.25pt;margin-top:781.15pt;width:12.1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" filled="f" stroked="f">
              <v:path arrowok="t"/>
              <v:textbox inset="0,0,0,0">
                <w:txbxContent>
                  <w:p w:rsidR="00543669" w:rsidRDefault="0054366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69" w:rsidRDefault="00543669" w:rsidP="00AB5F67">
      <w:r>
        <w:separator/>
      </w:r>
    </w:p>
  </w:footnote>
  <w:footnote w:type="continuationSeparator" w:id="0">
    <w:p w:rsidR="00543669" w:rsidRDefault="00543669" w:rsidP="00AB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4.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Рисунок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РАЗДЕЛ %1."/>
      <w:lvlJc w:val="left"/>
      <w:pPr>
        <w:tabs>
          <w:tab w:val="num" w:pos="66"/>
        </w:tabs>
        <w:ind w:left="786" w:hanging="360"/>
      </w:pPr>
      <w:rPr>
        <w:rFonts w:cs="Times New Roman"/>
      </w:rPr>
    </w:lvl>
  </w:abstractNum>
  <w:abstractNum w:abstractNumId="5">
    <w:nsid w:val="00000006"/>
    <w:multiLevelType w:val="singleLevel"/>
    <w:tmpl w:val="22322DDE"/>
    <w:name w:val="WW8Num6"/>
    <w:lvl w:ilvl="0">
      <w:start w:val="1"/>
      <w:numFmt w:val="decimal"/>
      <w:lvlText w:val="п %1."/>
      <w:lvlJc w:val="left"/>
      <w:pPr>
        <w:tabs>
          <w:tab w:val="num" w:pos="65"/>
        </w:tabs>
        <w:ind w:left="785" w:hanging="360"/>
      </w:pPr>
      <w:rPr>
        <w:rFonts w:cs="Times New Roman" w:hint="default"/>
        <w:sz w:val="26"/>
        <w:szCs w:val="26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п 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>
    <w:nsid w:val="02BA4350"/>
    <w:multiLevelType w:val="hybridMultilevel"/>
    <w:tmpl w:val="003EC78E"/>
    <w:lvl w:ilvl="0" w:tplc="3072CDFE">
      <w:numFmt w:val="bullet"/>
      <w:lvlText w:val=""/>
      <w:lvlJc w:val="left"/>
      <w:pPr>
        <w:ind w:left="45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8">
    <w:nsid w:val="04E44A06"/>
    <w:multiLevelType w:val="hybridMultilevel"/>
    <w:tmpl w:val="7650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732473D"/>
    <w:multiLevelType w:val="hybridMultilevel"/>
    <w:tmpl w:val="9E2EB4D0"/>
    <w:lvl w:ilvl="0" w:tplc="8DA2230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43F791A"/>
    <w:multiLevelType w:val="hybridMultilevel"/>
    <w:tmpl w:val="D8B05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525F93"/>
    <w:multiLevelType w:val="hybridMultilevel"/>
    <w:tmpl w:val="92289FC8"/>
    <w:lvl w:ilvl="0" w:tplc="62EC5936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C4D5D6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2690EE58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3" w:tplc="42BA3C3E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A568FB32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5FF24B38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  <w:lvl w:ilvl="6" w:tplc="2B7A6E4E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26A87B10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8D988480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2">
    <w:nsid w:val="1C2031C2"/>
    <w:multiLevelType w:val="hybridMultilevel"/>
    <w:tmpl w:val="2E107904"/>
    <w:lvl w:ilvl="0" w:tplc="E5EAC8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57B25F2"/>
    <w:multiLevelType w:val="hybridMultilevel"/>
    <w:tmpl w:val="42AE9ED4"/>
    <w:lvl w:ilvl="0" w:tplc="70F6311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02958"/>
    <w:multiLevelType w:val="hybridMultilevel"/>
    <w:tmpl w:val="96605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F268A"/>
    <w:multiLevelType w:val="hybridMultilevel"/>
    <w:tmpl w:val="96D6050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713A30"/>
    <w:multiLevelType w:val="hybridMultilevel"/>
    <w:tmpl w:val="0C707D72"/>
    <w:lvl w:ilvl="0" w:tplc="34AC3658">
      <w:start w:val="1"/>
      <w:numFmt w:val="bullet"/>
      <w:lvlText w:val=""/>
      <w:lvlJc w:val="left"/>
      <w:pPr>
        <w:tabs>
          <w:tab w:val="num" w:pos="10567"/>
        </w:tabs>
        <w:ind w:left="10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7">
    <w:nsid w:val="3FEE4785"/>
    <w:multiLevelType w:val="hybridMultilevel"/>
    <w:tmpl w:val="1552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E4283B"/>
    <w:multiLevelType w:val="multilevel"/>
    <w:tmpl w:val="FB044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E3D34FF"/>
    <w:multiLevelType w:val="hybridMultilevel"/>
    <w:tmpl w:val="3B62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356C9"/>
    <w:multiLevelType w:val="hybridMultilevel"/>
    <w:tmpl w:val="910E3140"/>
    <w:lvl w:ilvl="0" w:tplc="BB5426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06B5583"/>
    <w:multiLevelType w:val="hybridMultilevel"/>
    <w:tmpl w:val="5C4081EC"/>
    <w:lvl w:ilvl="0" w:tplc="538CB3EE">
      <w:start w:val="1"/>
      <w:numFmt w:val="decimal"/>
      <w:lvlText w:val="%1."/>
      <w:lvlJc w:val="left"/>
      <w:pPr>
        <w:ind w:left="6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  <w:rPr>
        <w:rFonts w:cs="Times New Roman"/>
      </w:rPr>
    </w:lvl>
  </w:abstractNum>
  <w:abstractNum w:abstractNumId="22">
    <w:nsid w:val="511726CC"/>
    <w:multiLevelType w:val="hybridMultilevel"/>
    <w:tmpl w:val="04F2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74762"/>
    <w:multiLevelType w:val="multilevel"/>
    <w:tmpl w:val="5426CC00"/>
    <w:lvl w:ilvl="0">
      <w:start w:val="3"/>
      <w:numFmt w:val="decimal"/>
      <w:lvlText w:val="%1"/>
      <w:lvlJc w:val="left"/>
      <w:pPr>
        <w:ind w:left="92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1" w:hanging="632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9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5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632"/>
      </w:pPr>
      <w:rPr>
        <w:rFonts w:hint="default"/>
        <w:lang w:val="ru-RU" w:eastAsia="en-US" w:bidi="ar-SA"/>
      </w:rPr>
    </w:lvl>
  </w:abstractNum>
  <w:abstractNum w:abstractNumId="24">
    <w:nsid w:val="5A064F81"/>
    <w:multiLevelType w:val="hybridMultilevel"/>
    <w:tmpl w:val="F8CEA89E"/>
    <w:lvl w:ilvl="0" w:tplc="9892B5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168D2"/>
    <w:multiLevelType w:val="hybridMultilevel"/>
    <w:tmpl w:val="5D8AF8EA"/>
    <w:lvl w:ilvl="0" w:tplc="B590DDF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12C0158"/>
    <w:multiLevelType w:val="hybridMultilevel"/>
    <w:tmpl w:val="43AE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65403D"/>
    <w:multiLevelType w:val="hybridMultilevel"/>
    <w:tmpl w:val="5DBE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526930"/>
    <w:multiLevelType w:val="hybridMultilevel"/>
    <w:tmpl w:val="53D69C84"/>
    <w:lvl w:ilvl="0" w:tplc="EBCCA134">
      <w:start w:val="1"/>
      <w:numFmt w:val="decimal"/>
      <w:lvlText w:val="%1."/>
      <w:lvlJc w:val="left"/>
      <w:pPr>
        <w:ind w:left="2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EECB68">
      <w:numFmt w:val="bullet"/>
      <w:lvlText w:val="•"/>
      <w:lvlJc w:val="left"/>
      <w:pPr>
        <w:ind w:left="978" w:hanging="624"/>
      </w:pPr>
      <w:rPr>
        <w:rFonts w:hint="default"/>
        <w:lang w:val="ru-RU" w:eastAsia="en-US" w:bidi="ar-SA"/>
      </w:rPr>
    </w:lvl>
    <w:lvl w:ilvl="2" w:tplc="FA82F652">
      <w:numFmt w:val="bullet"/>
      <w:lvlText w:val="•"/>
      <w:lvlJc w:val="left"/>
      <w:pPr>
        <w:ind w:left="1956" w:hanging="624"/>
      </w:pPr>
      <w:rPr>
        <w:rFonts w:hint="default"/>
        <w:lang w:val="ru-RU" w:eastAsia="en-US" w:bidi="ar-SA"/>
      </w:rPr>
    </w:lvl>
    <w:lvl w:ilvl="3" w:tplc="2AFC6812">
      <w:numFmt w:val="bullet"/>
      <w:lvlText w:val="•"/>
      <w:lvlJc w:val="left"/>
      <w:pPr>
        <w:ind w:left="2934" w:hanging="624"/>
      </w:pPr>
      <w:rPr>
        <w:rFonts w:hint="default"/>
        <w:lang w:val="ru-RU" w:eastAsia="en-US" w:bidi="ar-SA"/>
      </w:rPr>
    </w:lvl>
    <w:lvl w:ilvl="4" w:tplc="FCBC7F84">
      <w:numFmt w:val="bullet"/>
      <w:lvlText w:val="•"/>
      <w:lvlJc w:val="left"/>
      <w:pPr>
        <w:ind w:left="3912" w:hanging="624"/>
      </w:pPr>
      <w:rPr>
        <w:rFonts w:hint="default"/>
        <w:lang w:val="ru-RU" w:eastAsia="en-US" w:bidi="ar-SA"/>
      </w:rPr>
    </w:lvl>
    <w:lvl w:ilvl="5" w:tplc="5CD0FFF8">
      <w:numFmt w:val="bullet"/>
      <w:lvlText w:val="•"/>
      <w:lvlJc w:val="left"/>
      <w:pPr>
        <w:ind w:left="4890" w:hanging="624"/>
      </w:pPr>
      <w:rPr>
        <w:rFonts w:hint="default"/>
        <w:lang w:val="ru-RU" w:eastAsia="en-US" w:bidi="ar-SA"/>
      </w:rPr>
    </w:lvl>
    <w:lvl w:ilvl="6" w:tplc="7D663916">
      <w:numFmt w:val="bullet"/>
      <w:lvlText w:val="•"/>
      <w:lvlJc w:val="left"/>
      <w:pPr>
        <w:ind w:left="5868" w:hanging="624"/>
      </w:pPr>
      <w:rPr>
        <w:rFonts w:hint="default"/>
        <w:lang w:val="ru-RU" w:eastAsia="en-US" w:bidi="ar-SA"/>
      </w:rPr>
    </w:lvl>
    <w:lvl w:ilvl="7" w:tplc="72745DB0">
      <w:numFmt w:val="bullet"/>
      <w:lvlText w:val="•"/>
      <w:lvlJc w:val="left"/>
      <w:pPr>
        <w:ind w:left="6846" w:hanging="624"/>
      </w:pPr>
      <w:rPr>
        <w:rFonts w:hint="default"/>
        <w:lang w:val="ru-RU" w:eastAsia="en-US" w:bidi="ar-SA"/>
      </w:rPr>
    </w:lvl>
    <w:lvl w:ilvl="8" w:tplc="8AA2F3DE">
      <w:numFmt w:val="bullet"/>
      <w:lvlText w:val="•"/>
      <w:lvlJc w:val="left"/>
      <w:pPr>
        <w:ind w:left="7825" w:hanging="624"/>
      </w:pPr>
      <w:rPr>
        <w:rFonts w:hint="default"/>
        <w:lang w:val="ru-RU" w:eastAsia="en-US" w:bidi="ar-SA"/>
      </w:rPr>
    </w:lvl>
  </w:abstractNum>
  <w:abstractNum w:abstractNumId="29">
    <w:nsid w:val="7B3C0F58"/>
    <w:multiLevelType w:val="hybridMultilevel"/>
    <w:tmpl w:val="9C282D38"/>
    <w:lvl w:ilvl="0" w:tplc="34AC3658">
      <w:start w:val="1"/>
      <w:numFmt w:val="bullet"/>
      <w:lvlText w:val="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30">
    <w:nsid w:val="7BB946C0"/>
    <w:multiLevelType w:val="hybridMultilevel"/>
    <w:tmpl w:val="098C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B62A07"/>
    <w:multiLevelType w:val="hybridMultilevel"/>
    <w:tmpl w:val="88FC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4"/>
  </w:num>
  <w:num w:numId="11">
    <w:abstractNumId w:val="8"/>
  </w:num>
  <w:num w:numId="12">
    <w:abstractNumId w:val="26"/>
  </w:num>
  <w:num w:numId="13">
    <w:abstractNumId w:val="17"/>
  </w:num>
  <w:num w:numId="14">
    <w:abstractNumId w:val="25"/>
  </w:num>
  <w:num w:numId="15">
    <w:abstractNumId w:val="20"/>
  </w:num>
  <w:num w:numId="16">
    <w:abstractNumId w:val="30"/>
  </w:num>
  <w:num w:numId="17">
    <w:abstractNumId w:val="24"/>
  </w:num>
  <w:num w:numId="18">
    <w:abstractNumId w:val="7"/>
  </w:num>
  <w:num w:numId="19">
    <w:abstractNumId w:val="19"/>
  </w:num>
  <w:num w:numId="20">
    <w:abstractNumId w:val="29"/>
  </w:num>
  <w:num w:numId="21">
    <w:abstractNumId w:val="16"/>
  </w:num>
  <w:num w:numId="22">
    <w:abstractNumId w:val="18"/>
  </w:num>
  <w:num w:numId="23">
    <w:abstractNumId w:val="27"/>
  </w:num>
  <w:num w:numId="24">
    <w:abstractNumId w:val="15"/>
  </w:num>
  <w:num w:numId="25">
    <w:abstractNumId w:val="9"/>
  </w:num>
  <w:num w:numId="26">
    <w:abstractNumId w:val="12"/>
  </w:num>
  <w:num w:numId="27">
    <w:abstractNumId w:val="31"/>
  </w:num>
  <w:num w:numId="28">
    <w:abstractNumId w:val="11"/>
  </w:num>
  <w:num w:numId="29">
    <w:abstractNumId w:val="23"/>
  </w:num>
  <w:num w:numId="30">
    <w:abstractNumId w:val="28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55"/>
    <w:rsid w:val="00001344"/>
    <w:rsid w:val="00003652"/>
    <w:rsid w:val="00004680"/>
    <w:rsid w:val="0001068C"/>
    <w:rsid w:val="00023A22"/>
    <w:rsid w:val="0003238D"/>
    <w:rsid w:val="00032DEE"/>
    <w:rsid w:val="00035E2E"/>
    <w:rsid w:val="000422FA"/>
    <w:rsid w:val="0005757E"/>
    <w:rsid w:val="000575EC"/>
    <w:rsid w:val="000612D7"/>
    <w:rsid w:val="00062DD6"/>
    <w:rsid w:val="000631D3"/>
    <w:rsid w:val="00071014"/>
    <w:rsid w:val="000759B1"/>
    <w:rsid w:val="0008461F"/>
    <w:rsid w:val="000856F4"/>
    <w:rsid w:val="000932E2"/>
    <w:rsid w:val="000A1D44"/>
    <w:rsid w:val="000A1E1B"/>
    <w:rsid w:val="000A6B39"/>
    <w:rsid w:val="000A74CD"/>
    <w:rsid w:val="000B6273"/>
    <w:rsid w:val="000B634A"/>
    <w:rsid w:val="000D45B7"/>
    <w:rsid w:val="000E0847"/>
    <w:rsid w:val="000E0A82"/>
    <w:rsid w:val="000E4795"/>
    <w:rsid w:val="000E5807"/>
    <w:rsid w:val="000E584D"/>
    <w:rsid w:val="00102A62"/>
    <w:rsid w:val="001033C2"/>
    <w:rsid w:val="001133F9"/>
    <w:rsid w:val="0011649A"/>
    <w:rsid w:val="001173DA"/>
    <w:rsid w:val="0014255C"/>
    <w:rsid w:val="00143B1B"/>
    <w:rsid w:val="0016224D"/>
    <w:rsid w:val="00165A47"/>
    <w:rsid w:val="0016712B"/>
    <w:rsid w:val="00177C1B"/>
    <w:rsid w:val="001820AD"/>
    <w:rsid w:val="001877C1"/>
    <w:rsid w:val="00193201"/>
    <w:rsid w:val="001A6B2C"/>
    <w:rsid w:val="001B3E5E"/>
    <w:rsid w:val="001B5C84"/>
    <w:rsid w:val="001C3B21"/>
    <w:rsid w:val="001D081D"/>
    <w:rsid w:val="001D736B"/>
    <w:rsid w:val="001E1BFA"/>
    <w:rsid w:val="001F69DE"/>
    <w:rsid w:val="0021187A"/>
    <w:rsid w:val="00214535"/>
    <w:rsid w:val="00221CFE"/>
    <w:rsid w:val="00222DAD"/>
    <w:rsid w:val="00231CED"/>
    <w:rsid w:val="002431AD"/>
    <w:rsid w:val="00245C72"/>
    <w:rsid w:val="00247DCB"/>
    <w:rsid w:val="002651E6"/>
    <w:rsid w:val="002669B1"/>
    <w:rsid w:val="002728FA"/>
    <w:rsid w:val="00274403"/>
    <w:rsid w:val="002912C9"/>
    <w:rsid w:val="002957FE"/>
    <w:rsid w:val="002A7261"/>
    <w:rsid w:val="002A7348"/>
    <w:rsid w:val="002B2635"/>
    <w:rsid w:val="002B6F71"/>
    <w:rsid w:val="002C6FBA"/>
    <w:rsid w:val="002D3152"/>
    <w:rsid w:val="002E2C5B"/>
    <w:rsid w:val="002E2D5F"/>
    <w:rsid w:val="002E5F86"/>
    <w:rsid w:val="003024E0"/>
    <w:rsid w:val="003073F3"/>
    <w:rsid w:val="00307D19"/>
    <w:rsid w:val="0031425A"/>
    <w:rsid w:val="00314F8C"/>
    <w:rsid w:val="00320D95"/>
    <w:rsid w:val="00324B4B"/>
    <w:rsid w:val="003278D4"/>
    <w:rsid w:val="00341B78"/>
    <w:rsid w:val="00342341"/>
    <w:rsid w:val="003450D7"/>
    <w:rsid w:val="00353EF1"/>
    <w:rsid w:val="0035509C"/>
    <w:rsid w:val="0036642F"/>
    <w:rsid w:val="0037381A"/>
    <w:rsid w:val="003756FC"/>
    <w:rsid w:val="003761A3"/>
    <w:rsid w:val="00377BA1"/>
    <w:rsid w:val="00382EC0"/>
    <w:rsid w:val="003841EB"/>
    <w:rsid w:val="00385A1E"/>
    <w:rsid w:val="003870B7"/>
    <w:rsid w:val="00393AEC"/>
    <w:rsid w:val="00395AF6"/>
    <w:rsid w:val="00397419"/>
    <w:rsid w:val="003A09D9"/>
    <w:rsid w:val="003A726B"/>
    <w:rsid w:val="003A7C8D"/>
    <w:rsid w:val="003B1437"/>
    <w:rsid w:val="003B5469"/>
    <w:rsid w:val="003D15F9"/>
    <w:rsid w:val="003D3C18"/>
    <w:rsid w:val="003E1F59"/>
    <w:rsid w:val="003E645B"/>
    <w:rsid w:val="003F70D0"/>
    <w:rsid w:val="00400A13"/>
    <w:rsid w:val="004032A6"/>
    <w:rsid w:val="0040359F"/>
    <w:rsid w:val="0041053D"/>
    <w:rsid w:val="00410DFE"/>
    <w:rsid w:val="00415C97"/>
    <w:rsid w:val="00421631"/>
    <w:rsid w:val="0043137B"/>
    <w:rsid w:val="004324CB"/>
    <w:rsid w:val="00432E8F"/>
    <w:rsid w:val="00436CA9"/>
    <w:rsid w:val="00443CCF"/>
    <w:rsid w:val="00444766"/>
    <w:rsid w:val="004455FB"/>
    <w:rsid w:val="00453659"/>
    <w:rsid w:val="00455143"/>
    <w:rsid w:val="00457882"/>
    <w:rsid w:val="004617D3"/>
    <w:rsid w:val="00463CC7"/>
    <w:rsid w:val="0046532D"/>
    <w:rsid w:val="004666CE"/>
    <w:rsid w:val="00472869"/>
    <w:rsid w:val="00476C70"/>
    <w:rsid w:val="00483732"/>
    <w:rsid w:val="00484492"/>
    <w:rsid w:val="00484D72"/>
    <w:rsid w:val="004A284C"/>
    <w:rsid w:val="004A2E7A"/>
    <w:rsid w:val="004C6879"/>
    <w:rsid w:val="004D1C3B"/>
    <w:rsid w:val="004D2AF9"/>
    <w:rsid w:val="004D76A0"/>
    <w:rsid w:val="004F02A7"/>
    <w:rsid w:val="004F294C"/>
    <w:rsid w:val="004F3977"/>
    <w:rsid w:val="0050224A"/>
    <w:rsid w:val="00506808"/>
    <w:rsid w:val="00510B22"/>
    <w:rsid w:val="00516370"/>
    <w:rsid w:val="0053466D"/>
    <w:rsid w:val="00535206"/>
    <w:rsid w:val="005358DC"/>
    <w:rsid w:val="00541161"/>
    <w:rsid w:val="00541AE3"/>
    <w:rsid w:val="005429A1"/>
    <w:rsid w:val="00543669"/>
    <w:rsid w:val="00544D5A"/>
    <w:rsid w:val="00550169"/>
    <w:rsid w:val="00556C5E"/>
    <w:rsid w:val="00566E16"/>
    <w:rsid w:val="00574A97"/>
    <w:rsid w:val="005A54AE"/>
    <w:rsid w:val="005B50F8"/>
    <w:rsid w:val="005E0BC2"/>
    <w:rsid w:val="005E2645"/>
    <w:rsid w:val="005F5474"/>
    <w:rsid w:val="00601446"/>
    <w:rsid w:val="006061F6"/>
    <w:rsid w:val="00606D1A"/>
    <w:rsid w:val="006072D1"/>
    <w:rsid w:val="00607A86"/>
    <w:rsid w:val="00614500"/>
    <w:rsid w:val="0061465B"/>
    <w:rsid w:val="00620672"/>
    <w:rsid w:val="00622A88"/>
    <w:rsid w:val="00633B06"/>
    <w:rsid w:val="00645749"/>
    <w:rsid w:val="0065120D"/>
    <w:rsid w:val="00655491"/>
    <w:rsid w:val="00672D95"/>
    <w:rsid w:val="00672E0A"/>
    <w:rsid w:val="00673136"/>
    <w:rsid w:val="00686DE6"/>
    <w:rsid w:val="0069708E"/>
    <w:rsid w:val="006A7BFD"/>
    <w:rsid w:val="006B578B"/>
    <w:rsid w:val="006B58EF"/>
    <w:rsid w:val="006C0760"/>
    <w:rsid w:val="006C7932"/>
    <w:rsid w:val="006D5B59"/>
    <w:rsid w:val="006E7FD5"/>
    <w:rsid w:val="006F132B"/>
    <w:rsid w:val="006F5DE9"/>
    <w:rsid w:val="006F61B6"/>
    <w:rsid w:val="007002B6"/>
    <w:rsid w:val="00701128"/>
    <w:rsid w:val="007048BA"/>
    <w:rsid w:val="00705CEF"/>
    <w:rsid w:val="007114FF"/>
    <w:rsid w:val="00711E19"/>
    <w:rsid w:val="00712FA5"/>
    <w:rsid w:val="00724362"/>
    <w:rsid w:val="0073407A"/>
    <w:rsid w:val="007376A9"/>
    <w:rsid w:val="00752463"/>
    <w:rsid w:val="00757AE1"/>
    <w:rsid w:val="007621CE"/>
    <w:rsid w:val="00766460"/>
    <w:rsid w:val="007730D7"/>
    <w:rsid w:val="00774431"/>
    <w:rsid w:val="00776D14"/>
    <w:rsid w:val="0079036A"/>
    <w:rsid w:val="007924E4"/>
    <w:rsid w:val="00792FD8"/>
    <w:rsid w:val="007A1855"/>
    <w:rsid w:val="007A1E2F"/>
    <w:rsid w:val="007B1255"/>
    <w:rsid w:val="007B1D95"/>
    <w:rsid w:val="007B2DB8"/>
    <w:rsid w:val="007B6D0E"/>
    <w:rsid w:val="007C085E"/>
    <w:rsid w:val="007C16B4"/>
    <w:rsid w:val="007C5186"/>
    <w:rsid w:val="007D3555"/>
    <w:rsid w:val="007D3F58"/>
    <w:rsid w:val="007E0E56"/>
    <w:rsid w:val="007E2B38"/>
    <w:rsid w:val="007E5E30"/>
    <w:rsid w:val="007F4367"/>
    <w:rsid w:val="007F5ADB"/>
    <w:rsid w:val="00814015"/>
    <w:rsid w:val="00815A1F"/>
    <w:rsid w:val="00816CC5"/>
    <w:rsid w:val="00822C39"/>
    <w:rsid w:val="00830084"/>
    <w:rsid w:val="008312AC"/>
    <w:rsid w:val="008324FB"/>
    <w:rsid w:val="00837E15"/>
    <w:rsid w:val="0084062B"/>
    <w:rsid w:val="00851946"/>
    <w:rsid w:val="0086054B"/>
    <w:rsid w:val="008730CA"/>
    <w:rsid w:val="0088289F"/>
    <w:rsid w:val="00884764"/>
    <w:rsid w:val="0088572D"/>
    <w:rsid w:val="00896E2E"/>
    <w:rsid w:val="008A427B"/>
    <w:rsid w:val="008B2473"/>
    <w:rsid w:val="008B4616"/>
    <w:rsid w:val="008B500A"/>
    <w:rsid w:val="008B7B12"/>
    <w:rsid w:val="008C0B54"/>
    <w:rsid w:val="008C7D71"/>
    <w:rsid w:val="008D5848"/>
    <w:rsid w:val="008D5EBB"/>
    <w:rsid w:val="008F4783"/>
    <w:rsid w:val="008F6C2E"/>
    <w:rsid w:val="0092265C"/>
    <w:rsid w:val="00927609"/>
    <w:rsid w:val="009331CF"/>
    <w:rsid w:val="009410B8"/>
    <w:rsid w:val="00945F8D"/>
    <w:rsid w:val="00947BFD"/>
    <w:rsid w:val="009518A6"/>
    <w:rsid w:val="00955208"/>
    <w:rsid w:val="00955E31"/>
    <w:rsid w:val="00967A25"/>
    <w:rsid w:val="009723E4"/>
    <w:rsid w:val="00974B21"/>
    <w:rsid w:val="009755BF"/>
    <w:rsid w:val="00975F2C"/>
    <w:rsid w:val="00976DC9"/>
    <w:rsid w:val="00977E83"/>
    <w:rsid w:val="00980346"/>
    <w:rsid w:val="009976E7"/>
    <w:rsid w:val="009A005F"/>
    <w:rsid w:val="009A4B26"/>
    <w:rsid w:val="009A70BD"/>
    <w:rsid w:val="009A7C36"/>
    <w:rsid w:val="009A7EE9"/>
    <w:rsid w:val="009B0E7F"/>
    <w:rsid w:val="009B2269"/>
    <w:rsid w:val="009C0589"/>
    <w:rsid w:val="009D4ABB"/>
    <w:rsid w:val="009E096A"/>
    <w:rsid w:val="009E2258"/>
    <w:rsid w:val="009E4631"/>
    <w:rsid w:val="009F1338"/>
    <w:rsid w:val="00A0116D"/>
    <w:rsid w:val="00A01D30"/>
    <w:rsid w:val="00A06DF6"/>
    <w:rsid w:val="00A07881"/>
    <w:rsid w:val="00A103D1"/>
    <w:rsid w:val="00A10E8A"/>
    <w:rsid w:val="00A17E80"/>
    <w:rsid w:val="00A25642"/>
    <w:rsid w:val="00A26922"/>
    <w:rsid w:val="00A32F37"/>
    <w:rsid w:val="00A426CE"/>
    <w:rsid w:val="00A5184C"/>
    <w:rsid w:val="00A528AD"/>
    <w:rsid w:val="00A625D2"/>
    <w:rsid w:val="00A667AF"/>
    <w:rsid w:val="00A7008F"/>
    <w:rsid w:val="00A72165"/>
    <w:rsid w:val="00A73E90"/>
    <w:rsid w:val="00A7532F"/>
    <w:rsid w:val="00A85179"/>
    <w:rsid w:val="00A90E32"/>
    <w:rsid w:val="00A922D2"/>
    <w:rsid w:val="00A97E66"/>
    <w:rsid w:val="00AA0667"/>
    <w:rsid w:val="00AA3157"/>
    <w:rsid w:val="00AA4133"/>
    <w:rsid w:val="00AB357B"/>
    <w:rsid w:val="00AB5F67"/>
    <w:rsid w:val="00AC254D"/>
    <w:rsid w:val="00AD5E99"/>
    <w:rsid w:val="00AD78C5"/>
    <w:rsid w:val="00AE3B11"/>
    <w:rsid w:val="00AE4284"/>
    <w:rsid w:val="00AF235B"/>
    <w:rsid w:val="00AF26AA"/>
    <w:rsid w:val="00AF3336"/>
    <w:rsid w:val="00AF5215"/>
    <w:rsid w:val="00B031C7"/>
    <w:rsid w:val="00B16013"/>
    <w:rsid w:val="00B26EA4"/>
    <w:rsid w:val="00B32375"/>
    <w:rsid w:val="00B4298F"/>
    <w:rsid w:val="00B42E82"/>
    <w:rsid w:val="00B52184"/>
    <w:rsid w:val="00B5418E"/>
    <w:rsid w:val="00B607B7"/>
    <w:rsid w:val="00B60BB0"/>
    <w:rsid w:val="00B66AEB"/>
    <w:rsid w:val="00B74901"/>
    <w:rsid w:val="00B74D57"/>
    <w:rsid w:val="00B766E0"/>
    <w:rsid w:val="00B777CC"/>
    <w:rsid w:val="00B80032"/>
    <w:rsid w:val="00B84509"/>
    <w:rsid w:val="00BA259D"/>
    <w:rsid w:val="00BA510C"/>
    <w:rsid w:val="00BB6C3E"/>
    <w:rsid w:val="00BE2E57"/>
    <w:rsid w:val="00C00298"/>
    <w:rsid w:val="00C009C8"/>
    <w:rsid w:val="00C03DEC"/>
    <w:rsid w:val="00C10A02"/>
    <w:rsid w:val="00C12FCD"/>
    <w:rsid w:val="00C21567"/>
    <w:rsid w:val="00C26AC9"/>
    <w:rsid w:val="00C41417"/>
    <w:rsid w:val="00C44C73"/>
    <w:rsid w:val="00C503BA"/>
    <w:rsid w:val="00C50C6E"/>
    <w:rsid w:val="00C669D1"/>
    <w:rsid w:val="00C70B3D"/>
    <w:rsid w:val="00C76440"/>
    <w:rsid w:val="00C80886"/>
    <w:rsid w:val="00C80E0E"/>
    <w:rsid w:val="00C86800"/>
    <w:rsid w:val="00C878E2"/>
    <w:rsid w:val="00CA1EA2"/>
    <w:rsid w:val="00CA219C"/>
    <w:rsid w:val="00CA7EB6"/>
    <w:rsid w:val="00CB2F1B"/>
    <w:rsid w:val="00CC0086"/>
    <w:rsid w:val="00CC0638"/>
    <w:rsid w:val="00CE40C8"/>
    <w:rsid w:val="00CE5180"/>
    <w:rsid w:val="00CE58AE"/>
    <w:rsid w:val="00CE5B53"/>
    <w:rsid w:val="00CE65C9"/>
    <w:rsid w:val="00CF72C5"/>
    <w:rsid w:val="00D01A84"/>
    <w:rsid w:val="00D04981"/>
    <w:rsid w:val="00D07AB3"/>
    <w:rsid w:val="00D16A9F"/>
    <w:rsid w:val="00D22676"/>
    <w:rsid w:val="00D23A5B"/>
    <w:rsid w:val="00D349F7"/>
    <w:rsid w:val="00D36341"/>
    <w:rsid w:val="00D377F0"/>
    <w:rsid w:val="00D46262"/>
    <w:rsid w:val="00D4679E"/>
    <w:rsid w:val="00D5025F"/>
    <w:rsid w:val="00D55941"/>
    <w:rsid w:val="00D6743A"/>
    <w:rsid w:val="00D709CE"/>
    <w:rsid w:val="00D76029"/>
    <w:rsid w:val="00D766CC"/>
    <w:rsid w:val="00D80DA6"/>
    <w:rsid w:val="00D87636"/>
    <w:rsid w:val="00D95A2C"/>
    <w:rsid w:val="00DA0610"/>
    <w:rsid w:val="00DA1B34"/>
    <w:rsid w:val="00DA3766"/>
    <w:rsid w:val="00DA78BB"/>
    <w:rsid w:val="00DB06CC"/>
    <w:rsid w:val="00DB20B3"/>
    <w:rsid w:val="00DB3E06"/>
    <w:rsid w:val="00DB5C5B"/>
    <w:rsid w:val="00DC2E1E"/>
    <w:rsid w:val="00DD1C9E"/>
    <w:rsid w:val="00DD73D7"/>
    <w:rsid w:val="00DE53AA"/>
    <w:rsid w:val="00DE62AD"/>
    <w:rsid w:val="00DF403F"/>
    <w:rsid w:val="00E02BEE"/>
    <w:rsid w:val="00E03C8A"/>
    <w:rsid w:val="00E0431D"/>
    <w:rsid w:val="00E051CE"/>
    <w:rsid w:val="00E10E73"/>
    <w:rsid w:val="00E11127"/>
    <w:rsid w:val="00E22A2F"/>
    <w:rsid w:val="00E246D5"/>
    <w:rsid w:val="00E2705A"/>
    <w:rsid w:val="00E37A10"/>
    <w:rsid w:val="00E41B85"/>
    <w:rsid w:val="00E5163D"/>
    <w:rsid w:val="00E60944"/>
    <w:rsid w:val="00E67BA6"/>
    <w:rsid w:val="00E72B11"/>
    <w:rsid w:val="00E80189"/>
    <w:rsid w:val="00E80DB0"/>
    <w:rsid w:val="00E83ABD"/>
    <w:rsid w:val="00E8516C"/>
    <w:rsid w:val="00E85BE5"/>
    <w:rsid w:val="00E87F27"/>
    <w:rsid w:val="00E96D2D"/>
    <w:rsid w:val="00EA1F43"/>
    <w:rsid w:val="00EA380D"/>
    <w:rsid w:val="00EB081A"/>
    <w:rsid w:val="00EB472D"/>
    <w:rsid w:val="00EC062E"/>
    <w:rsid w:val="00EC40F6"/>
    <w:rsid w:val="00ED24DC"/>
    <w:rsid w:val="00ED7F37"/>
    <w:rsid w:val="00EE6B31"/>
    <w:rsid w:val="00EF2A38"/>
    <w:rsid w:val="00EF470C"/>
    <w:rsid w:val="00F010CC"/>
    <w:rsid w:val="00F04326"/>
    <w:rsid w:val="00F0684C"/>
    <w:rsid w:val="00F07FB8"/>
    <w:rsid w:val="00F16C16"/>
    <w:rsid w:val="00F172CB"/>
    <w:rsid w:val="00F47C10"/>
    <w:rsid w:val="00F5063E"/>
    <w:rsid w:val="00F514C2"/>
    <w:rsid w:val="00F603BB"/>
    <w:rsid w:val="00F81C9C"/>
    <w:rsid w:val="00F86CBC"/>
    <w:rsid w:val="00F95FB8"/>
    <w:rsid w:val="00FB0B6C"/>
    <w:rsid w:val="00FB0F0A"/>
    <w:rsid w:val="00FB4186"/>
    <w:rsid w:val="00FC241B"/>
    <w:rsid w:val="00FD234A"/>
    <w:rsid w:val="00FD2426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E0847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D16A9F"/>
    <w:pPr>
      <w:keepNext/>
      <w:tabs>
        <w:tab w:val="num" w:pos="0"/>
        <w:tab w:val="left" w:pos="1560"/>
      </w:tabs>
      <w:spacing w:before="240" w:after="120"/>
      <w:ind w:left="1559" w:hanging="1559"/>
      <w:jc w:val="left"/>
      <w:outlineLvl w:val="0"/>
    </w:pPr>
    <w:rPr>
      <w:rFonts w:eastAsia="SimSun"/>
      <w:b/>
      <w:bCs/>
      <w:caps/>
      <w:kern w:val="1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16A9F"/>
    <w:pPr>
      <w:tabs>
        <w:tab w:val="num" w:pos="0"/>
        <w:tab w:val="left" w:pos="567"/>
      </w:tabs>
      <w:ind w:left="360" w:hanging="360"/>
      <w:jc w:val="left"/>
      <w:outlineLvl w:val="1"/>
    </w:pPr>
    <w:rPr>
      <w:rFonts w:eastAsia="SimSu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A9F"/>
    <w:rPr>
      <w:rFonts w:eastAsia="SimSun" w:cs="Times New Roman"/>
      <w:b/>
      <w:bCs/>
      <w:caps/>
      <w:kern w:val="1"/>
      <w:sz w:val="28"/>
      <w:szCs w:val="28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16A9F"/>
    <w:rPr>
      <w:rFonts w:eastAsia="SimSun" w:cs="Times New Roman"/>
      <w:b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472869"/>
  </w:style>
  <w:style w:type="character" w:customStyle="1" w:styleId="WW-Absatz-Standardschriftart">
    <w:name w:val="WW-Absatz-Standardschriftart"/>
    <w:uiPriority w:val="99"/>
    <w:rsid w:val="00472869"/>
  </w:style>
  <w:style w:type="character" w:customStyle="1" w:styleId="WW-Absatz-Standardschriftart1">
    <w:name w:val="WW-Absatz-Standardschriftart1"/>
    <w:uiPriority w:val="99"/>
    <w:rsid w:val="00472869"/>
  </w:style>
  <w:style w:type="character" w:customStyle="1" w:styleId="WW-Absatz-Standardschriftart11">
    <w:name w:val="WW-Absatz-Standardschriftart11"/>
    <w:uiPriority w:val="99"/>
    <w:rsid w:val="00472869"/>
  </w:style>
  <w:style w:type="character" w:customStyle="1" w:styleId="WW-Absatz-Standardschriftart111">
    <w:name w:val="WW-Absatz-Standardschriftart111"/>
    <w:uiPriority w:val="99"/>
    <w:rsid w:val="00472869"/>
  </w:style>
  <w:style w:type="character" w:customStyle="1" w:styleId="WW-Absatz-Standardschriftart1111">
    <w:name w:val="WW-Absatz-Standardschriftart1111"/>
    <w:uiPriority w:val="99"/>
    <w:rsid w:val="00472869"/>
  </w:style>
  <w:style w:type="character" w:customStyle="1" w:styleId="WW-Absatz-Standardschriftart11111">
    <w:name w:val="WW-Absatz-Standardschriftart11111"/>
    <w:uiPriority w:val="99"/>
    <w:rsid w:val="00472869"/>
  </w:style>
  <w:style w:type="character" w:customStyle="1" w:styleId="WW-Absatz-Standardschriftart111111">
    <w:name w:val="WW-Absatz-Standardschriftart111111"/>
    <w:uiPriority w:val="99"/>
    <w:rsid w:val="00472869"/>
  </w:style>
  <w:style w:type="character" w:customStyle="1" w:styleId="WW-Absatz-Standardschriftart1111111">
    <w:name w:val="WW-Absatz-Standardschriftart1111111"/>
    <w:uiPriority w:val="99"/>
    <w:rsid w:val="00472869"/>
  </w:style>
  <w:style w:type="character" w:customStyle="1" w:styleId="WW-Absatz-Standardschriftart11111111">
    <w:name w:val="WW-Absatz-Standardschriftart11111111"/>
    <w:uiPriority w:val="99"/>
    <w:rsid w:val="00472869"/>
  </w:style>
  <w:style w:type="character" w:customStyle="1" w:styleId="WW-Absatz-Standardschriftart111111111">
    <w:name w:val="WW-Absatz-Standardschriftart111111111"/>
    <w:uiPriority w:val="99"/>
    <w:rsid w:val="00472869"/>
  </w:style>
  <w:style w:type="character" w:customStyle="1" w:styleId="WW-Absatz-Standardschriftart1111111111">
    <w:name w:val="WW-Absatz-Standardschriftart1111111111"/>
    <w:uiPriority w:val="99"/>
    <w:rsid w:val="00472869"/>
  </w:style>
  <w:style w:type="character" w:customStyle="1" w:styleId="WW-Absatz-Standardschriftart11111111111">
    <w:name w:val="WW-Absatz-Standardschriftart11111111111"/>
    <w:uiPriority w:val="99"/>
    <w:rsid w:val="00472869"/>
  </w:style>
  <w:style w:type="character" w:customStyle="1" w:styleId="11">
    <w:name w:val="Основной шрифт абзаца1"/>
    <w:uiPriority w:val="99"/>
    <w:rsid w:val="00472869"/>
  </w:style>
  <w:style w:type="character" w:styleId="a3">
    <w:name w:val="Hyperlink"/>
    <w:basedOn w:val="11"/>
    <w:uiPriority w:val="99"/>
    <w:rsid w:val="0047286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472869"/>
  </w:style>
  <w:style w:type="paragraph" w:customStyle="1" w:styleId="a5">
    <w:name w:val="Заголовок"/>
    <w:basedOn w:val="a"/>
    <w:next w:val="a6"/>
    <w:uiPriority w:val="99"/>
    <w:rsid w:val="00472869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47286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D16A9F"/>
    <w:rPr>
      <w:rFonts w:cs="Times New Roman"/>
      <w:sz w:val="28"/>
      <w:lang w:val="ru-RU" w:eastAsia="ar-SA" w:bidi="ar-SA"/>
    </w:rPr>
  </w:style>
  <w:style w:type="paragraph" w:styleId="a8">
    <w:name w:val="List"/>
    <w:basedOn w:val="a6"/>
    <w:uiPriority w:val="99"/>
    <w:rsid w:val="00472869"/>
    <w:rPr>
      <w:rFonts w:cs="Tahoma"/>
    </w:rPr>
  </w:style>
  <w:style w:type="paragraph" w:customStyle="1" w:styleId="12">
    <w:name w:val="Название1"/>
    <w:basedOn w:val="a"/>
    <w:uiPriority w:val="99"/>
    <w:rsid w:val="004728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72869"/>
    <w:pPr>
      <w:suppressLineNumbers/>
    </w:pPr>
    <w:rPr>
      <w:rFonts w:cs="Tahoma"/>
    </w:rPr>
  </w:style>
  <w:style w:type="paragraph" w:styleId="a9">
    <w:name w:val="Balloon Text"/>
    <w:basedOn w:val="a"/>
    <w:link w:val="aa"/>
    <w:rsid w:val="004728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D16A9F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ab">
    <w:name w:val="Содержимое таблицы"/>
    <w:basedOn w:val="a"/>
    <w:uiPriority w:val="99"/>
    <w:rsid w:val="00472869"/>
    <w:pPr>
      <w:suppressLineNumbers/>
    </w:pPr>
  </w:style>
  <w:style w:type="paragraph" w:customStyle="1" w:styleId="ac">
    <w:name w:val="Заголовок таблицы"/>
    <w:basedOn w:val="ab"/>
    <w:uiPriority w:val="99"/>
    <w:rsid w:val="0047286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472869"/>
  </w:style>
  <w:style w:type="paragraph" w:customStyle="1" w:styleId="p10">
    <w:name w:val="p10"/>
    <w:basedOn w:val="a"/>
    <w:uiPriority w:val="99"/>
    <w:rsid w:val="00705CEF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7C5186"/>
    <w:pPr>
      <w:ind w:left="720"/>
      <w:contextualSpacing/>
    </w:pPr>
  </w:style>
  <w:style w:type="paragraph" w:styleId="af">
    <w:name w:val="No Spacing"/>
    <w:uiPriority w:val="99"/>
    <w:qFormat/>
    <w:rsid w:val="0008461F"/>
    <w:rPr>
      <w:rFonts w:ascii="Calibri" w:hAnsi="Calibri"/>
      <w:lang w:eastAsia="en-US"/>
    </w:rPr>
  </w:style>
  <w:style w:type="paragraph" w:customStyle="1" w:styleId="ConsTitle">
    <w:name w:val="ConsTitle"/>
    <w:uiPriority w:val="99"/>
    <w:rsid w:val="004578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WW-Absatz-Standardschriftart111111111111111111111111111">
    <w:name w:val="WW-Absatz-Standardschriftart111111111111111111111111111"/>
    <w:uiPriority w:val="99"/>
    <w:rsid w:val="00457882"/>
  </w:style>
  <w:style w:type="paragraph" w:customStyle="1" w:styleId="ConsPlusTitle">
    <w:name w:val="ConsPlusTitle"/>
    <w:uiPriority w:val="99"/>
    <w:rsid w:val="0045788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222D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222DAD"/>
    <w:rPr>
      <w:rFonts w:cs="Times New Roman"/>
      <w:sz w:val="16"/>
      <w:szCs w:val="16"/>
      <w:lang w:eastAsia="ar-SA" w:bidi="ar-SA"/>
    </w:rPr>
  </w:style>
  <w:style w:type="paragraph" w:customStyle="1" w:styleId="ConsPlusNormal">
    <w:name w:val="ConsPlusNormal"/>
    <w:rsid w:val="00222DA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22DA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3A09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FB0F0A"/>
    <w:pPr>
      <w:widowControl w:val="0"/>
      <w:suppressAutoHyphens/>
      <w:ind w:firstLine="720"/>
    </w:pPr>
    <w:rPr>
      <w:rFonts w:ascii="Arial" w:hAnsi="Arial"/>
      <w:sz w:val="24"/>
      <w:szCs w:val="20"/>
      <w:lang w:eastAsia="ar-SA"/>
    </w:rPr>
  </w:style>
  <w:style w:type="character" w:customStyle="1" w:styleId="WW8Num2z6">
    <w:name w:val="WW8Num2z6"/>
    <w:uiPriority w:val="99"/>
    <w:rsid w:val="00D16A9F"/>
  </w:style>
  <w:style w:type="paragraph" w:styleId="14">
    <w:name w:val="toc 1"/>
    <w:basedOn w:val="a"/>
    <w:next w:val="a"/>
    <w:uiPriority w:val="99"/>
    <w:rsid w:val="00D16A9F"/>
    <w:pPr>
      <w:tabs>
        <w:tab w:val="left" w:pos="1134"/>
        <w:tab w:val="right" w:leader="dot" w:pos="9356"/>
      </w:tabs>
      <w:spacing w:before="240" w:after="120"/>
      <w:ind w:firstLine="0"/>
      <w:jc w:val="left"/>
    </w:pPr>
    <w:rPr>
      <w:rFonts w:eastAsia="SimSun"/>
      <w:b/>
      <w:bCs/>
      <w:caps/>
      <w:sz w:val="20"/>
    </w:rPr>
  </w:style>
  <w:style w:type="paragraph" w:styleId="af0">
    <w:name w:val="header"/>
    <w:basedOn w:val="a"/>
    <w:link w:val="af1"/>
    <w:uiPriority w:val="99"/>
    <w:rsid w:val="00D16A9F"/>
    <w:pPr>
      <w:widowControl w:val="0"/>
      <w:tabs>
        <w:tab w:val="center" w:pos="4677"/>
        <w:tab w:val="right" w:pos="9355"/>
      </w:tabs>
      <w:snapToGrid w:val="0"/>
      <w:ind w:firstLine="567"/>
    </w:pPr>
    <w:rPr>
      <w:rFonts w:ascii="Arial" w:eastAsia="SimSun" w:hAnsi="Arial" w:cs="Arial"/>
      <w:sz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D16A9F"/>
    <w:rPr>
      <w:rFonts w:ascii="Arial" w:eastAsia="SimSun" w:hAnsi="Arial" w:cs="Arial"/>
      <w:lang w:val="ru-RU" w:eastAsia="ar-SA" w:bidi="ar-SA"/>
    </w:rPr>
  </w:style>
  <w:style w:type="paragraph" w:styleId="af2">
    <w:name w:val="footer"/>
    <w:basedOn w:val="a"/>
    <w:link w:val="af3"/>
    <w:uiPriority w:val="99"/>
    <w:rsid w:val="00D16A9F"/>
    <w:pPr>
      <w:tabs>
        <w:tab w:val="center" w:pos="4677"/>
        <w:tab w:val="right" w:pos="9355"/>
      </w:tabs>
      <w:ind w:firstLine="567"/>
    </w:pPr>
    <w:rPr>
      <w:rFonts w:ascii="Arial" w:eastAsia="SimSun" w:hAnsi="Arial" w:cs="Arial"/>
      <w:sz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D16A9F"/>
    <w:rPr>
      <w:rFonts w:ascii="Arial" w:eastAsia="SimSun" w:hAnsi="Arial" w:cs="Arial"/>
      <w:lang w:val="ru-RU" w:eastAsia="ar-SA" w:bidi="ar-SA"/>
    </w:rPr>
  </w:style>
  <w:style w:type="paragraph" w:styleId="af4">
    <w:name w:val="Body Text Indent"/>
    <w:basedOn w:val="a"/>
    <w:link w:val="af5"/>
    <w:uiPriority w:val="99"/>
    <w:rsid w:val="00D16A9F"/>
    <w:pPr>
      <w:widowControl w:val="0"/>
      <w:tabs>
        <w:tab w:val="left" w:pos="5103"/>
      </w:tabs>
      <w:snapToGrid w:val="0"/>
      <w:ind w:firstLine="567"/>
    </w:pPr>
    <w:rPr>
      <w:rFonts w:ascii="Arial" w:eastAsia="SimSun" w:hAnsi="Arial" w:cs="Arial"/>
      <w:sz w:val="20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16A9F"/>
    <w:rPr>
      <w:rFonts w:ascii="Arial" w:eastAsia="SimSun" w:hAnsi="Arial" w:cs="Arial"/>
      <w:lang w:val="ru-RU" w:eastAsia="ar-SA" w:bidi="ar-SA"/>
    </w:rPr>
  </w:style>
  <w:style w:type="paragraph" w:customStyle="1" w:styleId="Default">
    <w:name w:val="Default"/>
    <w:uiPriority w:val="99"/>
    <w:rsid w:val="00D16A9F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f6">
    <w:name w:val="annotation text"/>
    <w:basedOn w:val="a"/>
    <w:link w:val="af7"/>
    <w:uiPriority w:val="99"/>
    <w:semiHidden/>
    <w:rsid w:val="00D16A9F"/>
    <w:pPr>
      <w:suppressAutoHyphens w:val="0"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D16A9F"/>
    <w:rPr>
      <w:rFonts w:ascii="Calibri" w:hAnsi="Calibri" w:cs="Times New Roman"/>
      <w:lang w:val="ru-RU" w:eastAsia="en-US" w:bidi="ar-SA"/>
    </w:rPr>
  </w:style>
  <w:style w:type="paragraph" w:styleId="af8">
    <w:name w:val="annotation subject"/>
    <w:basedOn w:val="15"/>
    <w:next w:val="15"/>
    <w:link w:val="af9"/>
    <w:uiPriority w:val="99"/>
    <w:rsid w:val="00D16A9F"/>
    <w:pPr>
      <w:spacing w:after="0"/>
    </w:pPr>
    <w:rPr>
      <w:b/>
      <w:iCs w:val="0"/>
    </w:rPr>
  </w:style>
  <w:style w:type="character" w:customStyle="1" w:styleId="af9">
    <w:name w:val="Тема примечания Знак"/>
    <w:basedOn w:val="af7"/>
    <w:link w:val="af8"/>
    <w:uiPriority w:val="99"/>
    <w:locked/>
    <w:rsid w:val="00D16A9F"/>
    <w:rPr>
      <w:rFonts w:ascii="Arial" w:eastAsia="SimSun" w:hAnsi="Arial" w:cs="Arial"/>
      <w:b/>
      <w:bCs/>
      <w:lang w:val="ru-RU" w:eastAsia="ar-SA" w:bidi="ar-SA"/>
    </w:rPr>
  </w:style>
  <w:style w:type="paragraph" w:customStyle="1" w:styleId="15">
    <w:name w:val="Текст примечания1"/>
    <w:basedOn w:val="a"/>
    <w:uiPriority w:val="99"/>
    <w:rsid w:val="00D16A9F"/>
    <w:pPr>
      <w:spacing w:after="120"/>
      <w:ind w:firstLine="567"/>
    </w:pPr>
    <w:rPr>
      <w:rFonts w:ascii="Arial" w:eastAsia="SimSun" w:hAnsi="Arial" w:cs="Arial"/>
      <w:bCs/>
      <w:iCs/>
      <w:sz w:val="20"/>
    </w:rPr>
  </w:style>
  <w:style w:type="paragraph" w:customStyle="1" w:styleId="100">
    <w:name w:val="Оглавление 10"/>
    <w:basedOn w:val="13"/>
    <w:uiPriority w:val="99"/>
    <w:rsid w:val="00D16A9F"/>
    <w:pPr>
      <w:tabs>
        <w:tab w:val="right" w:leader="dot" w:pos="7091"/>
      </w:tabs>
      <w:ind w:left="2547" w:firstLine="0"/>
    </w:pPr>
    <w:rPr>
      <w:rFonts w:ascii="Arial" w:eastAsia="SimSun" w:hAnsi="Arial" w:cs="Mangal"/>
      <w:sz w:val="20"/>
    </w:rPr>
  </w:style>
  <w:style w:type="paragraph" w:styleId="31">
    <w:name w:val="Body Text Indent 3"/>
    <w:basedOn w:val="a"/>
    <w:link w:val="32"/>
    <w:uiPriority w:val="99"/>
    <w:rsid w:val="00D16A9F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16A9F"/>
    <w:rPr>
      <w:rFonts w:cs="Times New Roman"/>
      <w:sz w:val="16"/>
      <w:szCs w:val="16"/>
      <w:lang w:val="ru-RU" w:eastAsia="ru-RU" w:bidi="ar-SA"/>
    </w:rPr>
  </w:style>
  <w:style w:type="paragraph" w:styleId="afa">
    <w:name w:val="Message Header"/>
    <w:basedOn w:val="a"/>
    <w:link w:val="afb"/>
    <w:uiPriority w:val="99"/>
    <w:rsid w:val="00D16A9F"/>
    <w:pPr>
      <w:suppressAutoHyphens w:val="0"/>
      <w:ind w:firstLine="0"/>
      <w:jc w:val="center"/>
    </w:pPr>
    <w:rPr>
      <w:rFonts w:ascii="Arial" w:hAnsi="Arial"/>
      <w:i/>
      <w:sz w:val="20"/>
      <w:lang w:eastAsia="ru-RU"/>
    </w:rPr>
  </w:style>
  <w:style w:type="character" w:customStyle="1" w:styleId="afb">
    <w:name w:val="Шапка Знак"/>
    <w:basedOn w:val="a0"/>
    <w:link w:val="afa"/>
    <w:uiPriority w:val="99"/>
    <w:locked/>
    <w:rsid w:val="00D16A9F"/>
    <w:rPr>
      <w:rFonts w:ascii="Arial" w:hAnsi="Arial" w:cs="Times New Roman"/>
      <w:i/>
      <w:lang w:val="ru-RU" w:eastAsia="ru-RU" w:bidi="ar-SA"/>
    </w:rPr>
  </w:style>
  <w:style w:type="paragraph" w:styleId="afc">
    <w:name w:val="TOC Heading"/>
    <w:basedOn w:val="1"/>
    <w:next w:val="a"/>
    <w:uiPriority w:val="99"/>
    <w:qFormat/>
    <w:rsid w:val="00D16A9F"/>
    <w:pPr>
      <w:keepLines/>
      <w:tabs>
        <w:tab w:val="clear" w:pos="0"/>
        <w:tab w:val="clear" w:pos="1560"/>
      </w:tabs>
      <w:suppressAutoHyphens w:val="0"/>
      <w:spacing w:before="480" w:after="0" w:line="276" w:lineRule="auto"/>
      <w:ind w:left="0" w:firstLine="0"/>
      <w:outlineLvl w:val="9"/>
    </w:pPr>
    <w:rPr>
      <w:rFonts w:ascii="Cambria" w:eastAsia="Times New Roman" w:hAnsi="Cambria"/>
      <w:caps w:val="0"/>
      <w:color w:val="365F91"/>
      <w:kern w:val="0"/>
      <w:lang w:eastAsia="ru-RU"/>
    </w:rPr>
  </w:style>
  <w:style w:type="character" w:styleId="afd">
    <w:name w:val="Emphasis"/>
    <w:basedOn w:val="a0"/>
    <w:uiPriority w:val="99"/>
    <w:qFormat/>
    <w:locked/>
    <w:rsid w:val="00D16A9F"/>
    <w:rPr>
      <w:rFonts w:cs="Times New Roman"/>
      <w:i/>
      <w:iCs/>
    </w:rPr>
  </w:style>
  <w:style w:type="character" w:customStyle="1" w:styleId="FontStyle15">
    <w:name w:val="Font Style15"/>
    <w:rsid w:val="0053466D"/>
    <w:rPr>
      <w:rFonts w:ascii="Times New Roman" w:hAnsi="Times New Roman" w:cs="Times New Roman"/>
      <w:sz w:val="26"/>
      <w:szCs w:val="26"/>
    </w:rPr>
  </w:style>
  <w:style w:type="numbering" w:customStyle="1" w:styleId="16">
    <w:name w:val="Нет списка1"/>
    <w:next w:val="a2"/>
    <w:semiHidden/>
    <w:unhideWhenUsed/>
    <w:rsid w:val="009E096A"/>
  </w:style>
  <w:style w:type="table" w:styleId="afe">
    <w:name w:val="Table Grid"/>
    <w:basedOn w:val="a1"/>
    <w:locked/>
    <w:rsid w:val="009E09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e"/>
    <w:uiPriority w:val="59"/>
    <w:rsid w:val="009723E4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53EF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3EF1"/>
    <w:pPr>
      <w:widowControl w:val="0"/>
      <w:suppressAutoHyphens w:val="0"/>
      <w:autoSpaceDE w:val="0"/>
      <w:autoSpaceDN w:val="0"/>
      <w:ind w:firstLine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53EF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53EF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0672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semiHidden/>
    <w:rsid w:val="00CE65C9"/>
  </w:style>
  <w:style w:type="table" w:customStyle="1" w:styleId="22">
    <w:name w:val="Сетка таблицы2"/>
    <w:basedOn w:val="a1"/>
    <w:next w:val="afe"/>
    <w:rsid w:val="008D5E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rsid w:val="008D5E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E0847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D16A9F"/>
    <w:pPr>
      <w:keepNext/>
      <w:tabs>
        <w:tab w:val="num" w:pos="0"/>
        <w:tab w:val="left" w:pos="1560"/>
      </w:tabs>
      <w:spacing w:before="240" w:after="120"/>
      <w:ind w:left="1559" w:hanging="1559"/>
      <w:jc w:val="left"/>
      <w:outlineLvl w:val="0"/>
    </w:pPr>
    <w:rPr>
      <w:rFonts w:eastAsia="SimSun"/>
      <w:b/>
      <w:bCs/>
      <w:caps/>
      <w:kern w:val="1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16A9F"/>
    <w:pPr>
      <w:tabs>
        <w:tab w:val="num" w:pos="0"/>
        <w:tab w:val="left" w:pos="567"/>
      </w:tabs>
      <w:ind w:left="360" w:hanging="360"/>
      <w:jc w:val="left"/>
      <w:outlineLvl w:val="1"/>
    </w:pPr>
    <w:rPr>
      <w:rFonts w:eastAsia="SimSu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A9F"/>
    <w:rPr>
      <w:rFonts w:eastAsia="SimSun" w:cs="Times New Roman"/>
      <w:b/>
      <w:bCs/>
      <w:caps/>
      <w:kern w:val="1"/>
      <w:sz w:val="28"/>
      <w:szCs w:val="28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16A9F"/>
    <w:rPr>
      <w:rFonts w:eastAsia="SimSun" w:cs="Times New Roman"/>
      <w:b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472869"/>
  </w:style>
  <w:style w:type="character" w:customStyle="1" w:styleId="WW-Absatz-Standardschriftart">
    <w:name w:val="WW-Absatz-Standardschriftart"/>
    <w:uiPriority w:val="99"/>
    <w:rsid w:val="00472869"/>
  </w:style>
  <w:style w:type="character" w:customStyle="1" w:styleId="WW-Absatz-Standardschriftart1">
    <w:name w:val="WW-Absatz-Standardschriftart1"/>
    <w:uiPriority w:val="99"/>
    <w:rsid w:val="00472869"/>
  </w:style>
  <w:style w:type="character" w:customStyle="1" w:styleId="WW-Absatz-Standardschriftart11">
    <w:name w:val="WW-Absatz-Standardschriftart11"/>
    <w:uiPriority w:val="99"/>
    <w:rsid w:val="00472869"/>
  </w:style>
  <w:style w:type="character" w:customStyle="1" w:styleId="WW-Absatz-Standardschriftart111">
    <w:name w:val="WW-Absatz-Standardschriftart111"/>
    <w:uiPriority w:val="99"/>
    <w:rsid w:val="00472869"/>
  </w:style>
  <w:style w:type="character" w:customStyle="1" w:styleId="WW-Absatz-Standardschriftart1111">
    <w:name w:val="WW-Absatz-Standardschriftart1111"/>
    <w:uiPriority w:val="99"/>
    <w:rsid w:val="00472869"/>
  </w:style>
  <w:style w:type="character" w:customStyle="1" w:styleId="WW-Absatz-Standardschriftart11111">
    <w:name w:val="WW-Absatz-Standardschriftart11111"/>
    <w:uiPriority w:val="99"/>
    <w:rsid w:val="00472869"/>
  </w:style>
  <w:style w:type="character" w:customStyle="1" w:styleId="WW-Absatz-Standardschriftart111111">
    <w:name w:val="WW-Absatz-Standardschriftart111111"/>
    <w:uiPriority w:val="99"/>
    <w:rsid w:val="00472869"/>
  </w:style>
  <w:style w:type="character" w:customStyle="1" w:styleId="WW-Absatz-Standardschriftart1111111">
    <w:name w:val="WW-Absatz-Standardschriftart1111111"/>
    <w:uiPriority w:val="99"/>
    <w:rsid w:val="00472869"/>
  </w:style>
  <w:style w:type="character" w:customStyle="1" w:styleId="WW-Absatz-Standardschriftart11111111">
    <w:name w:val="WW-Absatz-Standardschriftart11111111"/>
    <w:uiPriority w:val="99"/>
    <w:rsid w:val="00472869"/>
  </w:style>
  <w:style w:type="character" w:customStyle="1" w:styleId="WW-Absatz-Standardschriftart111111111">
    <w:name w:val="WW-Absatz-Standardschriftart111111111"/>
    <w:uiPriority w:val="99"/>
    <w:rsid w:val="00472869"/>
  </w:style>
  <w:style w:type="character" w:customStyle="1" w:styleId="WW-Absatz-Standardschriftart1111111111">
    <w:name w:val="WW-Absatz-Standardschriftart1111111111"/>
    <w:uiPriority w:val="99"/>
    <w:rsid w:val="00472869"/>
  </w:style>
  <w:style w:type="character" w:customStyle="1" w:styleId="WW-Absatz-Standardschriftart11111111111">
    <w:name w:val="WW-Absatz-Standardschriftart11111111111"/>
    <w:uiPriority w:val="99"/>
    <w:rsid w:val="00472869"/>
  </w:style>
  <w:style w:type="character" w:customStyle="1" w:styleId="11">
    <w:name w:val="Основной шрифт абзаца1"/>
    <w:uiPriority w:val="99"/>
    <w:rsid w:val="00472869"/>
  </w:style>
  <w:style w:type="character" w:styleId="a3">
    <w:name w:val="Hyperlink"/>
    <w:basedOn w:val="11"/>
    <w:uiPriority w:val="99"/>
    <w:rsid w:val="0047286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472869"/>
  </w:style>
  <w:style w:type="paragraph" w:customStyle="1" w:styleId="a5">
    <w:name w:val="Заголовок"/>
    <w:basedOn w:val="a"/>
    <w:next w:val="a6"/>
    <w:uiPriority w:val="99"/>
    <w:rsid w:val="00472869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47286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D16A9F"/>
    <w:rPr>
      <w:rFonts w:cs="Times New Roman"/>
      <w:sz w:val="28"/>
      <w:lang w:val="ru-RU" w:eastAsia="ar-SA" w:bidi="ar-SA"/>
    </w:rPr>
  </w:style>
  <w:style w:type="paragraph" w:styleId="a8">
    <w:name w:val="List"/>
    <w:basedOn w:val="a6"/>
    <w:uiPriority w:val="99"/>
    <w:rsid w:val="00472869"/>
    <w:rPr>
      <w:rFonts w:cs="Tahoma"/>
    </w:rPr>
  </w:style>
  <w:style w:type="paragraph" w:customStyle="1" w:styleId="12">
    <w:name w:val="Название1"/>
    <w:basedOn w:val="a"/>
    <w:uiPriority w:val="99"/>
    <w:rsid w:val="004728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72869"/>
    <w:pPr>
      <w:suppressLineNumbers/>
    </w:pPr>
    <w:rPr>
      <w:rFonts w:cs="Tahoma"/>
    </w:rPr>
  </w:style>
  <w:style w:type="paragraph" w:styleId="a9">
    <w:name w:val="Balloon Text"/>
    <w:basedOn w:val="a"/>
    <w:link w:val="aa"/>
    <w:rsid w:val="004728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D16A9F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ab">
    <w:name w:val="Содержимое таблицы"/>
    <w:basedOn w:val="a"/>
    <w:uiPriority w:val="99"/>
    <w:rsid w:val="00472869"/>
    <w:pPr>
      <w:suppressLineNumbers/>
    </w:pPr>
  </w:style>
  <w:style w:type="paragraph" w:customStyle="1" w:styleId="ac">
    <w:name w:val="Заголовок таблицы"/>
    <w:basedOn w:val="ab"/>
    <w:uiPriority w:val="99"/>
    <w:rsid w:val="0047286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472869"/>
  </w:style>
  <w:style w:type="paragraph" w:customStyle="1" w:styleId="p10">
    <w:name w:val="p10"/>
    <w:basedOn w:val="a"/>
    <w:uiPriority w:val="99"/>
    <w:rsid w:val="00705CEF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7C5186"/>
    <w:pPr>
      <w:ind w:left="720"/>
      <w:contextualSpacing/>
    </w:pPr>
  </w:style>
  <w:style w:type="paragraph" w:styleId="af">
    <w:name w:val="No Spacing"/>
    <w:uiPriority w:val="99"/>
    <w:qFormat/>
    <w:rsid w:val="0008461F"/>
    <w:rPr>
      <w:rFonts w:ascii="Calibri" w:hAnsi="Calibri"/>
      <w:lang w:eastAsia="en-US"/>
    </w:rPr>
  </w:style>
  <w:style w:type="paragraph" w:customStyle="1" w:styleId="ConsTitle">
    <w:name w:val="ConsTitle"/>
    <w:uiPriority w:val="99"/>
    <w:rsid w:val="004578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WW-Absatz-Standardschriftart111111111111111111111111111">
    <w:name w:val="WW-Absatz-Standardschriftart111111111111111111111111111"/>
    <w:uiPriority w:val="99"/>
    <w:rsid w:val="00457882"/>
  </w:style>
  <w:style w:type="paragraph" w:customStyle="1" w:styleId="ConsPlusTitle">
    <w:name w:val="ConsPlusTitle"/>
    <w:uiPriority w:val="99"/>
    <w:rsid w:val="0045788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222D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222DAD"/>
    <w:rPr>
      <w:rFonts w:cs="Times New Roman"/>
      <w:sz w:val="16"/>
      <w:szCs w:val="16"/>
      <w:lang w:eastAsia="ar-SA" w:bidi="ar-SA"/>
    </w:rPr>
  </w:style>
  <w:style w:type="paragraph" w:customStyle="1" w:styleId="ConsPlusNormal">
    <w:name w:val="ConsPlusNormal"/>
    <w:rsid w:val="00222DA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22DA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3A09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FB0F0A"/>
    <w:pPr>
      <w:widowControl w:val="0"/>
      <w:suppressAutoHyphens/>
      <w:ind w:firstLine="720"/>
    </w:pPr>
    <w:rPr>
      <w:rFonts w:ascii="Arial" w:hAnsi="Arial"/>
      <w:sz w:val="24"/>
      <w:szCs w:val="20"/>
      <w:lang w:eastAsia="ar-SA"/>
    </w:rPr>
  </w:style>
  <w:style w:type="character" w:customStyle="1" w:styleId="WW8Num2z6">
    <w:name w:val="WW8Num2z6"/>
    <w:uiPriority w:val="99"/>
    <w:rsid w:val="00D16A9F"/>
  </w:style>
  <w:style w:type="paragraph" w:styleId="14">
    <w:name w:val="toc 1"/>
    <w:basedOn w:val="a"/>
    <w:next w:val="a"/>
    <w:uiPriority w:val="99"/>
    <w:rsid w:val="00D16A9F"/>
    <w:pPr>
      <w:tabs>
        <w:tab w:val="left" w:pos="1134"/>
        <w:tab w:val="right" w:leader="dot" w:pos="9356"/>
      </w:tabs>
      <w:spacing w:before="240" w:after="120"/>
      <w:ind w:firstLine="0"/>
      <w:jc w:val="left"/>
    </w:pPr>
    <w:rPr>
      <w:rFonts w:eastAsia="SimSun"/>
      <w:b/>
      <w:bCs/>
      <w:caps/>
      <w:sz w:val="20"/>
    </w:rPr>
  </w:style>
  <w:style w:type="paragraph" w:styleId="af0">
    <w:name w:val="header"/>
    <w:basedOn w:val="a"/>
    <w:link w:val="af1"/>
    <w:uiPriority w:val="99"/>
    <w:rsid w:val="00D16A9F"/>
    <w:pPr>
      <w:widowControl w:val="0"/>
      <w:tabs>
        <w:tab w:val="center" w:pos="4677"/>
        <w:tab w:val="right" w:pos="9355"/>
      </w:tabs>
      <w:snapToGrid w:val="0"/>
      <w:ind w:firstLine="567"/>
    </w:pPr>
    <w:rPr>
      <w:rFonts w:ascii="Arial" w:eastAsia="SimSun" w:hAnsi="Arial" w:cs="Arial"/>
      <w:sz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D16A9F"/>
    <w:rPr>
      <w:rFonts w:ascii="Arial" w:eastAsia="SimSun" w:hAnsi="Arial" w:cs="Arial"/>
      <w:lang w:val="ru-RU" w:eastAsia="ar-SA" w:bidi="ar-SA"/>
    </w:rPr>
  </w:style>
  <w:style w:type="paragraph" w:styleId="af2">
    <w:name w:val="footer"/>
    <w:basedOn w:val="a"/>
    <w:link w:val="af3"/>
    <w:uiPriority w:val="99"/>
    <w:rsid w:val="00D16A9F"/>
    <w:pPr>
      <w:tabs>
        <w:tab w:val="center" w:pos="4677"/>
        <w:tab w:val="right" w:pos="9355"/>
      </w:tabs>
      <w:ind w:firstLine="567"/>
    </w:pPr>
    <w:rPr>
      <w:rFonts w:ascii="Arial" w:eastAsia="SimSun" w:hAnsi="Arial" w:cs="Arial"/>
      <w:sz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D16A9F"/>
    <w:rPr>
      <w:rFonts w:ascii="Arial" w:eastAsia="SimSun" w:hAnsi="Arial" w:cs="Arial"/>
      <w:lang w:val="ru-RU" w:eastAsia="ar-SA" w:bidi="ar-SA"/>
    </w:rPr>
  </w:style>
  <w:style w:type="paragraph" w:styleId="af4">
    <w:name w:val="Body Text Indent"/>
    <w:basedOn w:val="a"/>
    <w:link w:val="af5"/>
    <w:uiPriority w:val="99"/>
    <w:rsid w:val="00D16A9F"/>
    <w:pPr>
      <w:widowControl w:val="0"/>
      <w:tabs>
        <w:tab w:val="left" w:pos="5103"/>
      </w:tabs>
      <w:snapToGrid w:val="0"/>
      <w:ind w:firstLine="567"/>
    </w:pPr>
    <w:rPr>
      <w:rFonts w:ascii="Arial" w:eastAsia="SimSun" w:hAnsi="Arial" w:cs="Arial"/>
      <w:sz w:val="20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16A9F"/>
    <w:rPr>
      <w:rFonts w:ascii="Arial" w:eastAsia="SimSun" w:hAnsi="Arial" w:cs="Arial"/>
      <w:lang w:val="ru-RU" w:eastAsia="ar-SA" w:bidi="ar-SA"/>
    </w:rPr>
  </w:style>
  <w:style w:type="paragraph" w:customStyle="1" w:styleId="Default">
    <w:name w:val="Default"/>
    <w:uiPriority w:val="99"/>
    <w:rsid w:val="00D16A9F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af6">
    <w:name w:val="annotation text"/>
    <w:basedOn w:val="a"/>
    <w:link w:val="af7"/>
    <w:uiPriority w:val="99"/>
    <w:semiHidden/>
    <w:rsid w:val="00D16A9F"/>
    <w:pPr>
      <w:suppressAutoHyphens w:val="0"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D16A9F"/>
    <w:rPr>
      <w:rFonts w:ascii="Calibri" w:hAnsi="Calibri" w:cs="Times New Roman"/>
      <w:lang w:val="ru-RU" w:eastAsia="en-US" w:bidi="ar-SA"/>
    </w:rPr>
  </w:style>
  <w:style w:type="paragraph" w:styleId="af8">
    <w:name w:val="annotation subject"/>
    <w:basedOn w:val="15"/>
    <w:next w:val="15"/>
    <w:link w:val="af9"/>
    <w:uiPriority w:val="99"/>
    <w:rsid w:val="00D16A9F"/>
    <w:pPr>
      <w:spacing w:after="0"/>
    </w:pPr>
    <w:rPr>
      <w:b/>
      <w:iCs w:val="0"/>
    </w:rPr>
  </w:style>
  <w:style w:type="character" w:customStyle="1" w:styleId="af9">
    <w:name w:val="Тема примечания Знак"/>
    <w:basedOn w:val="af7"/>
    <w:link w:val="af8"/>
    <w:uiPriority w:val="99"/>
    <w:locked/>
    <w:rsid w:val="00D16A9F"/>
    <w:rPr>
      <w:rFonts w:ascii="Arial" w:eastAsia="SimSun" w:hAnsi="Arial" w:cs="Arial"/>
      <w:b/>
      <w:bCs/>
      <w:lang w:val="ru-RU" w:eastAsia="ar-SA" w:bidi="ar-SA"/>
    </w:rPr>
  </w:style>
  <w:style w:type="paragraph" w:customStyle="1" w:styleId="15">
    <w:name w:val="Текст примечания1"/>
    <w:basedOn w:val="a"/>
    <w:uiPriority w:val="99"/>
    <w:rsid w:val="00D16A9F"/>
    <w:pPr>
      <w:spacing w:after="120"/>
      <w:ind w:firstLine="567"/>
    </w:pPr>
    <w:rPr>
      <w:rFonts w:ascii="Arial" w:eastAsia="SimSun" w:hAnsi="Arial" w:cs="Arial"/>
      <w:bCs/>
      <w:iCs/>
      <w:sz w:val="20"/>
    </w:rPr>
  </w:style>
  <w:style w:type="paragraph" w:customStyle="1" w:styleId="100">
    <w:name w:val="Оглавление 10"/>
    <w:basedOn w:val="13"/>
    <w:uiPriority w:val="99"/>
    <w:rsid w:val="00D16A9F"/>
    <w:pPr>
      <w:tabs>
        <w:tab w:val="right" w:leader="dot" w:pos="7091"/>
      </w:tabs>
      <w:ind w:left="2547" w:firstLine="0"/>
    </w:pPr>
    <w:rPr>
      <w:rFonts w:ascii="Arial" w:eastAsia="SimSun" w:hAnsi="Arial" w:cs="Mangal"/>
      <w:sz w:val="20"/>
    </w:rPr>
  </w:style>
  <w:style w:type="paragraph" w:styleId="31">
    <w:name w:val="Body Text Indent 3"/>
    <w:basedOn w:val="a"/>
    <w:link w:val="32"/>
    <w:uiPriority w:val="99"/>
    <w:rsid w:val="00D16A9F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16A9F"/>
    <w:rPr>
      <w:rFonts w:cs="Times New Roman"/>
      <w:sz w:val="16"/>
      <w:szCs w:val="16"/>
      <w:lang w:val="ru-RU" w:eastAsia="ru-RU" w:bidi="ar-SA"/>
    </w:rPr>
  </w:style>
  <w:style w:type="paragraph" w:styleId="afa">
    <w:name w:val="Message Header"/>
    <w:basedOn w:val="a"/>
    <w:link w:val="afb"/>
    <w:uiPriority w:val="99"/>
    <w:rsid w:val="00D16A9F"/>
    <w:pPr>
      <w:suppressAutoHyphens w:val="0"/>
      <w:ind w:firstLine="0"/>
      <w:jc w:val="center"/>
    </w:pPr>
    <w:rPr>
      <w:rFonts w:ascii="Arial" w:hAnsi="Arial"/>
      <w:i/>
      <w:sz w:val="20"/>
      <w:lang w:eastAsia="ru-RU"/>
    </w:rPr>
  </w:style>
  <w:style w:type="character" w:customStyle="1" w:styleId="afb">
    <w:name w:val="Шапка Знак"/>
    <w:basedOn w:val="a0"/>
    <w:link w:val="afa"/>
    <w:uiPriority w:val="99"/>
    <w:locked/>
    <w:rsid w:val="00D16A9F"/>
    <w:rPr>
      <w:rFonts w:ascii="Arial" w:hAnsi="Arial" w:cs="Times New Roman"/>
      <w:i/>
      <w:lang w:val="ru-RU" w:eastAsia="ru-RU" w:bidi="ar-SA"/>
    </w:rPr>
  </w:style>
  <w:style w:type="paragraph" w:styleId="afc">
    <w:name w:val="TOC Heading"/>
    <w:basedOn w:val="1"/>
    <w:next w:val="a"/>
    <w:uiPriority w:val="99"/>
    <w:qFormat/>
    <w:rsid w:val="00D16A9F"/>
    <w:pPr>
      <w:keepLines/>
      <w:tabs>
        <w:tab w:val="clear" w:pos="0"/>
        <w:tab w:val="clear" w:pos="1560"/>
      </w:tabs>
      <w:suppressAutoHyphens w:val="0"/>
      <w:spacing w:before="480" w:after="0" w:line="276" w:lineRule="auto"/>
      <w:ind w:left="0" w:firstLine="0"/>
      <w:outlineLvl w:val="9"/>
    </w:pPr>
    <w:rPr>
      <w:rFonts w:ascii="Cambria" w:eastAsia="Times New Roman" w:hAnsi="Cambria"/>
      <w:caps w:val="0"/>
      <w:color w:val="365F91"/>
      <w:kern w:val="0"/>
      <w:lang w:eastAsia="ru-RU"/>
    </w:rPr>
  </w:style>
  <w:style w:type="character" w:styleId="afd">
    <w:name w:val="Emphasis"/>
    <w:basedOn w:val="a0"/>
    <w:uiPriority w:val="99"/>
    <w:qFormat/>
    <w:locked/>
    <w:rsid w:val="00D16A9F"/>
    <w:rPr>
      <w:rFonts w:cs="Times New Roman"/>
      <w:i/>
      <w:iCs/>
    </w:rPr>
  </w:style>
  <w:style w:type="character" w:customStyle="1" w:styleId="FontStyle15">
    <w:name w:val="Font Style15"/>
    <w:rsid w:val="0053466D"/>
    <w:rPr>
      <w:rFonts w:ascii="Times New Roman" w:hAnsi="Times New Roman" w:cs="Times New Roman"/>
      <w:sz w:val="26"/>
      <w:szCs w:val="26"/>
    </w:rPr>
  </w:style>
  <w:style w:type="numbering" w:customStyle="1" w:styleId="16">
    <w:name w:val="Нет списка1"/>
    <w:next w:val="a2"/>
    <w:semiHidden/>
    <w:unhideWhenUsed/>
    <w:rsid w:val="009E096A"/>
  </w:style>
  <w:style w:type="table" w:styleId="afe">
    <w:name w:val="Table Grid"/>
    <w:basedOn w:val="a1"/>
    <w:locked/>
    <w:rsid w:val="009E09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e"/>
    <w:uiPriority w:val="59"/>
    <w:rsid w:val="009723E4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53EF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3EF1"/>
    <w:pPr>
      <w:widowControl w:val="0"/>
      <w:suppressAutoHyphens w:val="0"/>
      <w:autoSpaceDE w:val="0"/>
      <w:autoSpaceDN w:val="0"/>
      <w:ind w:firstLine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53EF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53EF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0672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semiHidden/>
    <w:rsid w:val="00CE65C9"/>
  </w:style>
  <w:style w:type="table" w:customStyle="1" w:styleId="22">
    <w:name w:val="Сетка таблицы2"/>
    <w:basedOn w:val="a1"/>
    <w:next w:val="afe"/>
    <w:rsid w:val="008D5E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rsid w:val="008D5E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6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image" Target="media/image48.wmf"/><Relationship Id="rId68" Type="http://schemas.openxmlformats.org/officeDocument/2006/relationships/image" Target="media/image53.wmf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9" Type="http://schemas.openxmlformats.org/officeDocument/2006/relationships/image" Target="media/image14.wmf"/><Relationship Id="rId11" Type="http://schemas.openxmlformats.org/officeDocument/2006/relationships/image" Target="media/image2.jpeg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53" Type="http://schemas.openxmlformats.org/officeDocument/2006/relationships/image" Target="media/image38.wmf"/><Relationship Id="rId58" Type="http://schemas.openxmlformats.org/officeDocument/2006/relationships/image" Target="media/image43.wmf"/><Relationship Id="rId66" Type="http://schemas.openxmlformats.org/officeDocument/2006/relationships/image" Target="media/image51.w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46.wmf"/><Relationship Id="rId19" Type="http://schemas.openxmlformats.org/officeDocument/2006/relationships/image" Target="media/image4.wmf"/><Relationship Id="rId14" Type="http://schemas.openxmlformats.org/officeDocument/2006/relationships/chart" Target="charts/chart3.xm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image" Target="media/image41.wmf"/><Relationship Id="rId64" Type="http://schemas.openxmlformats.org/officeDocument/2006/relationships/image" Target="media/image49.wmf"/><Relationship Id="rId69" Type="http://schemas.openxmlformats.org/officeDocument/2006/relationships/image" Target="media/image54.wmf"/><Relationship Id="rId8" Type="http://schemas.openxmlformats.org/officeDocument/2006/relationships/endnotes" Target="endnotes.xml"/><Relationship Id="rId51" Type="http://schemas.openxmlformats.org/officeDocument/2006/relationships/image" Target="media/image36.wmf"/><Relationship Id="rId72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59" Type="http://schemas.openxmlformats.org/officeDocument/2006/relationships/image" Target="media/image44.wmf"/><Relationship Id="rId67" Type="http://schemas.openxmlformats.org/officeDocument/2006/relationships/image" Target="media/image52.wmf"/><Relationship Id="rId20" Type="http://schemas.openxmlformats.org/officeDocument/2006/relationships/image" Target="media/image5.wmf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62" Type="http://schemas.openxmlformats.org/officeDocument/2006/relationships/image" Target="media/image47.wmf"/><Relationship Id="rId70" Type="http://schemas.openxmlformats.org/officeDocument/2006/relationships/image" Target="media/image55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image" Target="media/image4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6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image" Target="media/image45.wmf"/><Relationship Id="rId65" Type="http://schemas.openxmlformats.org/officeDocument/2006/relationships/image" Target="media/image50.wmf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image" Target="media/image3.wmf"/><Relationship Id="rId39" Type="http://schemas.openxmlformats.org/officeDocument/2006/relationships/image" Target="media/image24.wmf"/><Relationship Id="rId34" Type="http://schemas.openxmlformats.org/officeDocument/2006/relationships/image" Target="media/image19.wmf"/><Relationship Id="rId50" Type="http://schemas.openxmlformats.org/officeDocument/2006/relationships/image" Target="media/image35.wmf"/><Relationship Id="rId55" Type="http://schemas.openxmlformats.org/officeDocument/2006/relationships/image" Target="media/image40.wmf"/><Relationship Id="rId7" Type="http://schemas.openxmlformats.org/officeDocument/2006/relationships/footnotes" Target="footnotes.xml"/><Relationship Id="rId71" Type="http://schemas.openxmlformats.org/officeDocument/2006/relationships/image" Target="media/image56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093023255813954"/>
          <c:y val="0.15116279069767441"/>
          <c:w val="0.39534883720930231"/>
          <c:h val="0.569767441860465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99FF"/>
            </a:solidFill>
            <a:ln w="90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90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3.4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908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9151488"/>
        <c:axId val="189803904"/>
        <c:axId val="0"/>
      </c:bar3DChart>
      <c:catAx>
        <c:axId val="20915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2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803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803904"/>
        <c:scaling>
          <c:orientation val="minMax"/>
        </c:scaling>
        <c:delete val="0"/>
        <c:axPos val="l"/>
        <c:majorGridlines>
          <c:spPr>
            <a:ln w="22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2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9151488"/>
        <c:crosses val="autoZero"/>
        <c:crossBetween val="between"/>
      </c:valAx>
      <c:spPr>
        <a:noFill/>
        <a:ln w="18163">
          <a:noFill/>
        </a:ln>
      </c:spPr>
    </c:plotArea>
    <c:legend>
      <c:legendPos val="r"/>
      <c:layout>
        <c:manualLayout>
          <c:xMode val="edge"/>
          <c:yMode val="edge"/>
          <c:x val="0.7441860465116279"/>
          <c:y val="0.33720930232558138"/>
          <c:w val="0.20930232558139536"/>
          <c:h val="0.32558139534883723"/>
        </c:manualLayout>
      </c:layout>
      <c:overlay val="0"/>
      <c:spPr>
        <a:noFill/>
        <a:ln w="2270">
          <a:solidFill>
            <a:srgbClr val="000000"/>
          </a:solidFill>
          <a:prstDash val="solid"/>
        </a:ln>
      </c:spPr>
      <c:txPr>
        <a:bodyPr/>
        <a:lstStyle/>
        <a:p>
          <a:pPr>
            <a:defRPr sz="16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877192982456141"/>
          <c:y val="4.8128342245989303E-2"/>
          <c:w val="0.69122807017543864"/>
          <c:h val="0.844919786096256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99FF"/>
            </a:solidFill>
            <a:ln w="912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9.8628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912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10.5024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9126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11.5116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5781504"/>
        <c:axId val="189806208"/>
        <c:axId val="0"/>
      </c:bar3DChart>
      <c:catAx>
        <c:axId val="24578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2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806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806208"/>
        <c:scaling>
          <c:orientation val="minMax"/>
        </c:scaling>
        <c:delete val="0"/>
        <c:axPos val="l"/>
        <c:majorGridlines>
          <c:spPr>
            <a:ln w="22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2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5781504"/>
        <c:crosses val="autoZero"/>
        <c:crossBetween val="between"/>
      </c:valAx>
      <c:spPr>
        <a:noFill/>
        <a:ln w="18251">
          <a:noFill/>
        </a:ln>
      </c:spPr>
    </c:plotArea>
    <c:legend>
      <c:legendPos val="r"/>
      <c:layout>
        <c:manualLayout>
          <c:xMode val="edge"/>
          <c:yMode val="edge"/>
          <c:x val="0.83859649122807023"/>
          <c:y val="0.34759358288770054"/>
          <c:w val="0.14736842105263157"/>
          <c:h val="0.31016042780748665"/>
        </c:manualLayout>
      </c:layout>
      <c:overlay val="0"/>
      <c:spPr>
        <a:noFill/>
        <a:ln w="2281">
          <a:solidFill>
            <a:srgbClr val="000000"/>
          </a:solidFill>
          <a:prstDash val="solid"/>
        </a:ln>
      </c:spPr>
      <c:txPr>
        <a:bodyPr/>
        <a:lstStyle/>
        <a:p>
          <a:pPr>
            <a:defRPr sz="54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09090909090909"/>
          <c:y val="3.1034482758620689E-2"/>
          <c:w val="0.7295454545454545"/>
          <c:h val="0.886206896551724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99FF"/>
            </a:solidFill>
            <a:ln w="91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2274.8000000000002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91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3450.12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91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2852.96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91461376"/>
        <c:axId val="189807936"/>
        <c:axId val="0"/>
      </c:bar3DChart>
      <c:catAx>
        <c:axId val="19146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2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807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807936"/>
        <c:scaling>
          <c:orientation val="minMax"/>
        </c:scaling>
        <c:delete val="0"/>
        <c:axPos val="l"/>
        <c:majorGridlines>
          <c:spPr>
            <a:ln w="228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2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1461376"/>
        <c:crosses val="autoZero"/>
        <c:crossBetween val="between"/>
      </c:valAx>
      <c:spPr>
        <a:noFill/>
        <a:ln w="18291">
          <a:noFill/>
        </a:ln>
      </c:spPr>
    </c:plotArea>
    <c:legend>
      <c:legendPos val="r"/>
      <c:layout>
        <c:manualLayout>
          <c:xMode val="edge"/>
          <c:yMode val="edge"/>
          <c:x val="0.86363636363636365"/>
          <c:y val="0.37586206896551722"/>
          <c:w val="0.12727272727272726"/>
          <c:h val="0.25172413793103449"/>
        </c:manualLayout>
      </c:layout>
      <c:overlay val="0"/>
      <c:spPr>
        <a:noFill/>
        <a:ln w="2286">
          <a:solidFill>
            <a:srgbClr val="000000"/>
          </a:solidFill>
          <a:prstDash val="solid"/>
        </a:ln>
      </c:spPr>
      <c:txPr>
        <a:bodyPr/>
        <a:lstStyle/>
        <a:p>
          <a:pPr>
            <a:defRPr sz="7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6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45454545454543E-2"/>
          <c:y val="3.1034482758620689E-2"/>
          <c:w val="0.78409090909090906"/>
          <c:h val="0.886206896551724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99FF"/>
            </a:solidFill>
            <a:ln w="91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7047.98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91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7375.22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914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7998.65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5737344"/>
        <c:axId val="189817984"/>
        <c:axId val="0"/>
      </c:bar3DChart>
      <c:catAx>
        <c:axId val="21573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2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817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817984"/>
        <c:scaling>
          <c:orientation val="minMax"/>
        </c:scaling>
        <c:delete val="0"/>
        <c:axPos val="l"/>
        <c:majorGridlines>
          <c:spPr>
            <a:ln w="228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2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5737344"/>
        <c:crosses val="autoZero"/>
        <c:crossBetween val="between"/>
      </c:valAx>
      <c:spPr>
        <a:noFill/>
        <a:ln w="18291">
          <a:noFill/>
        </a:ln>
      </c:spPr>
    </c:plotArea>
    <c:legend>
      <c:legendPos val="r"/>
      <c:layout>
        <c:manualLayout>
          <c:xMode val="edge"/>
          <c:yMode val="edge"/>
          <c:x val="0.86363636363636365"/>
          <c:y val="0.37586206896551722"/>
          <c:w val="0.12727272727272726"/>
          <c:h val="0.25172413793103449"/>
        </c:manualLayout>
      </c:layout>
      <c:overlay val="0"/>
      <c:spPr>
        <a:noFill/>
        <a:ln w="2286">
          <a:solidFill>
            <a:srgbClr val="000000"/>
          </a:solidFill>
          <a:prstDash val="solid"/>
        </a:ln>
      </c:spPr>
      <c:txPr>
        <a:bodyPr/>
        <a:lstStyle/>
        <a:p>
          <a:pPr>
            <a:defRPr sz="79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6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209302325581398E-2"/>
          <c:y val="3.9647577092511016E-2"/>
          <c:w val="0.72965116279069764"/>
          <c:h val="0.867841409691629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82.03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90.66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90.66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5784064"/>
        <c:axId val="189819712"/>
        <c:axId val="0"/>
      </c:bar3DChart>
      <c:catAx>
        <c:axId val="24578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9819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98197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57840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883720930232553"/>
          <c:y val="0.36123348017621143"/>
          <c:w val="0.13953488372093023"/>
          <c:h val="0.2819383259911894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Величина потребления в денежном выражении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Электрическая энергия</c:v>
                </c:pt>
                <c:pt idx="1">
                  <c:v>Тепловая энергия</c:v>
                </c:pt>
                <c:pt idx="2">
                  <c:v>Природный газ</c:v>
                </c:pt>
                <c:pt idx="3">
                  <c:v>Холодная вода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18486.84</c:v>
                </c:pt>
                <c:pt idx="1">
                  <c:v>4452.47</c:v>
                </c:pt>
                <c:pt idx="2" formatCode="General">
                  <c:v>327.62400000000002</c:v>
                </c:pt>
                <c:pt idx="3" formatCode="General">
                  <c:v>327.62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3132-1B63-45FE-9EA2-F3EB7B40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48</Pages>
  <Words>8322</Words>
  <Characters>53921</Characters>
  <Application>Microsoft Office Word</Application>
  <DocSecurity>0</DocSecurity>
  <Lines>449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62119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StroyPc</cp:lastModifiedBy>
  <cp:revision>6</cp:revision>
  <cp:lastPrinted>2025-12-15T09:31:00Z</cp:lastPrinted>
  <dcterms:created xsi:type="dcterms:W3CDTF">2025-11-24T09:10:00Z</dcterms:created>
  <dcterms:modified xsi:type="dcterms:W3CDTF">2025-12-23T08:34:00Z</dcterms:modified>
</cp:coreProperties>
</file>