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ED" w:rsidRDefault="008A6EED" w:rsidP="008A6EED">
      <w:pPr>
        <w:ind w:firstLine="0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 filled="t">
            <v:fill color2="black"/>
            <v:imagedata r:id="rId6" o:title=""/>
          </v:shape>
          <o:OLEObject Type="Embed" ProgID="Word.Picture.8" ShapeID="_x0000_i1025" DrawAspect="Content" ObjectID="_1820905302" r:id="rId7"/>
        </w:object>
      </w:r>
      <w:r>
        <w:rPr>
          <w:b/>
        </w:rPr>
        <w:t xml:space="preserve"> </w:t>
      </w:r>
    </w:p>
    <w:p w:rsidR="008A6EED" w:rsidRPr="009B52B6" w:rsidRDefault="008A6EED" w:rsidP="008A6EED">
      <w:pPr>
        <w:ind w:firstLine="0"/>
        <w:jc w:val="center"/>
        <w:rPr>
          <w:sz w:val="16"/>
          <w:szCs w:val="16"/>
        </w:rPr>
      </w:pPr>
    </w:p>
    <w:p w:rsidR="008A6EED" w:rsidRDefault="008A6EED" w:rsidP="008A6EED">
      <w:pPr>
        <w:ind w:firstLine="0"/>
        <w:jc w:val="center"/>
        <w:rPr>
          <w:b/>
          <w:sz w:val="24"/>
        </w:rPr>
      </w:pPr>
      <w:r w:rsidRPr="00C02FD6">
        <w:rPr>
          <w:b/>
          <w:caps/>
          <w:sz w:val="24"/>
        </w:rPr>
        <w:t>администрация</w:t>
      </w:r>
      <w:r>
        <w:rPr>
          <w:b/>
          <w:sz w:val="24"/>
        </w:rPr>
        <w:t xml:space="preserve"> МУНИЦИПАЛЬНОГО ОБРАЗОВАНИЯ</w:t>
      </w:r>
    </w:p>
    <w:p w:rsidR="008A6EED" w:rsidRDefault="008A6EED" w:rsidP="008A6EED">
      <w:pPr>
        <w:ind w:firstLine="0"/>
        <w:jc w:val="center"/>
        <w:rPr>
          <w:b/>
          <w:sz w:val="24"/>
        </w:rPr>
      </w:pPr>
      <w:r>
        <w:rPr>
          <w:b/>
          <w:caps/>
          <w:sz w:val="24"/>
        </w:rPr>
        <w:t>«Новодугиский муниципальный округ»</w:t>
      </w:r>
      <w:r>
        <w:rPr>
          <w:b/>
          <w:sz w:val="24"/>
        </w:rPr>
        <w:t xml:space="preserve"> СМОЛЕНСКОЙ ОБЛАСТИ</w:t>
      </w:r>
    </w:p>
    <w:p w:rsidR="008A6EED" w:rsidRDefault="008A6EED" w:rsidP="008A6EED">
      <w:pPr>
        <w:ind w:firstLine="0"/>
        <w:jc w:val="center"/>
        <w:rPr>
          <w:b/>
        </w:rPr>
      </w:pPr>
    </w:p>
    <w:p w:rsidR="008A6EED" w:rsidRDefault="008A6EED" w:rsidP="008A6EED">
      <w:pPr>
        <w:ind w:firstLine="0"/>
        <w:jc w:val="center"/>
        <w:rPr>
          <w:b/>
        </w:rPr>
      </w:pPr>
      <w:r>
        <w:rPr>
          <w:b/>
        </w:rPr>
        <w:t>П О С Т А Н О В Л Е Н И Е</w:t>
      </w:r>
    </w:p>
    <w:p w:rsidR="008A6EED" w:rsidRDefault="008A6EED" w:rsidP="008A6EED">
      <w:pPr>
        <w:ind w:firstLine="851"/>
      </w:pPr>
    </w:p>
    <w:p w:rsidR="008A6EED" w:rsidRDefault="008A6EED" w:rsidP="008A6EED">
      <w:pPr>
        <w:ind w:firstLine="0"/>
      </w:pPr>
      <w:r>
        <w:t xml:space="preserve">от </w:t>
      </w:r>
      <w:r w:rsidR="00143148">
        <w:t xml:space="preserve">17.09.2025 </w:t>
      </w:r>
      <w:r>
        <w:t xml:space="preserve"> №</w:t>
      </w:r>
      <w:r w:rsidR="00631BF4">
        <w:t xml:space="preserve"> </w:t>
      </w:r>
      <w:r w:rsidR="00143148">
        <w:t>482</w:t>
      </w:r>
      <w:bookmarkStart w:id="0" w:name="_GoBack"/>
      <w:bookmarkEnd w:id="0"/>
    </w:p>
    <w:p w:rsidR="00E758B9" w:rsidRDefault="00E758B9" w:rsidP="008A6EED">
      <w:pPr>
        <w:ind w:firstLine="0"/>
      </w:pPr>
    </w:p>
    <w:p w:rsidR="00D9313A" w:rsidRPr="00D9313A" w:rsidRDefault="00D9313A" w:rsidP="00D9313A">
      <w:pPr>
        <w:ind w:right="5668" w:firstLine="0"/>
        <w:rPr>
          <w:b/>
        </w:rPr>
      </w:pPr>
      <w:bookmarkStart w:id="1" w:name="_Hlk535787236"/>
      <w:r w:rsidRPr="00D9313A">
        <w:t>О</w:t>
      </w:r>
      <w:r w:rsidRPr="00D9313A">
        <w:rPr>
          <w:b/>
        </w:rPr>
        <w:t xml:space="preserve"> </w:t>
      </w:r>
      <w:r w:rsidRPr="00D9313A">
        <w:t>в</w:t>
      </w:r>
      <w:r w:rsidRPr="00D9313A">
        <w:rPr>
          <w:rStyle w:val="a5"/>
          <w:b w:val="0"/>
          <w:color w:val="000000"/>
          <w:szCs w:val="28"/>
        </w:rPr>
        <w:t xml:space="preserve">несении изменения </w:t>
      </w:r>
      <w:r w:rsidR="00724298">
        <w:rPr>
          <w:rStyle w:val="a5"/>
          <w:b w:val="0"/>
          <w:color w:val="000000"/>
          <w:szCs w:val="28"/>
        </w:rPr>
        <w:t>в Приложение 2 к постановлению Администрации м</w:t>
      </w:r>
      <w:r w:rsidR="00010CF8">
        <w:rPr>
          <w:rStyle w:val="a5"/>
          <w:b w:val="0"/>
          <w:color w:val="000000"/>
          <w:szCs w:val="28"/>
        </w:rPr>
        <w:t>униципального образования «Новоду</w:t>
      </w:r>
      <w:r w:rsidR="00724298">
        <w:rPr>
          <w:rStyle w:val="a5"/>
          <w:b w:val="0"/>
          <w:color w:val="000000"/>
          <w:szCs w:val="28"/>
        </w:rPr>
        <w:t xml:space="preserve">гинский муниципальный округ» Смоленской области от 07.04.2025 №189 </w:t>
      </w:r>
    </w:p>
    <w:p w:rsidR="002F1A06" w:rsidRDefault="002F1A06" w:rsidP="000561B1">
      <w:pPr>
        <w:ind w:right="5040"/>
        <w:rPr>
          <w:szCs w:val="28"/>
          <w:lang w:bidi="en-US"/>
        </w:rPr>
      </w:pPr>
    </w:p>
    <w:bookmarkEnd w:id="1"/>
    <w:p w:rsidR="002F1A06" w:rsidRDefault="00E758B9" w:rsidP="002F1A06">
      <w:pPr>
        <w:ind w:right="-2" w:firstLine="709"/>
      </w:pPr>
      <w:r>
        <w:t xml:space="preserve"> </w:t>
      </w:r>
      <w:r w:rsidR="002F1A06" w:rsidRPr="0097260F">
        <w:t xml:space="preserve">В соответствии с </w:t>
      </w:r>
      <w:r w:rsidR="00724298">
        <w:t>пунктом 8 части 1 статьи 14 Жилищного кодекса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2F1A06">
        <w:t>,</w:t>
      </w:r>
      <w:r w:rsidR="00EF64CD">
        <w:t xml:space="preserve"> руководству</w:t>
      </w:r>
      <w:r w:rsidR="00724298">
        <w:t>ясь</w:t>
      </w:r>
      <w:r w:rsidR="002F1A06">
        <w:t xml:space="preserve"> Уставом муниципального образования «Новодугинский </w:t>
      </w:r>
      <w:r w:rsidR="00C124CC">
        <w:t>муниципальный округ</w:t>
      </w:r>
      <w:r w:rsidR="002F1A06">
        <w:t>» Смол</w:t>
      </w:r>
      <w:r w:rsidR="003346BD">
        <w:t xml:space="preserve">енской области </w:t>
      </w:r>
    </w:p>
    <w:p w:rsidR="009552B1" w:rsidRDefault="009552B1" w:rsidP="002F1A06">
      <w:pPr>
        <w:ind w:right="-2" w:firstLine="709"/>
      </w:pPr>
    </w:p>
    <w:p w:rsidR="008A6EED" w:rsidRDefault="008A6EED" w:rsidP="008A6EED">
      <w:pPr>
        <w:ind w:firstLine="709"/>
      </w:pPr>
      <w:r>
        <w:t xml:space="preserve">Администрация муниципального образования «Новодугинский муниципальный округ» Смоленской области </w:t>
      </w:r>
      <w:r w:rsidRPr="009647FB">
        <w:t>п</w:t>
      </w:r>
      <w:r>
        <w:t xml:space="preserve"> </w:t>
      </w:r>
      <w:r w:rsidRPr="009647FB">
        <w:t>о</w:t>
      </w:r>
      <w:r>
        <w:t xml:space="preserve"> </w:t>
      </w:r>
      <w:r w:rsidRPr="009647FB">
        <w:t>с</w:t>
      </w:r>
      <w:r>
        <w:t xml:space="preserve"> </w:t>
      </w:r>
      <w:r w:rsidRPr="009647FB">
        <w:t>т</w:t>
      </w:r>
      <w:r>
        <w:t xml:space="preserve"> </w:t>
      </w:r>
      <w:r w:rsidRPr="009647FB">
        <w:t>а</w:t>
      </w:r>
      <w:r>
        <w:t xml:space="preserve"> </w:t>
      </w:r>
      <w:r w:rsidRPr="009647FB">
        <w:t>н</w:t>
      </w:r>
      <w:r>
        <w:t xml:space="preserve"> </w:t>
      </w:r>
      <w:r w:rsidRPr="009647FB">
        <w:t>о</w:t>
      </w:r>
      <w:r>
        <w:t xml:space="preserve"> </w:t>
      </w:r>
      <w:r w:rsidRPr="009647FB">
        <w:t>в</w:t>
      </w:r>
      <w:r>
        <w:t xml:space="preserve"> </w:t>
      </w:r>
      <w:r w:rsidRPr="009647FB">
        <w:t>л</w:t>
      </w:r>
      <w:r>
        <w:t xml:space="preserve"> </w:t>
      </w:r>
      <w:r w:rsidRPr="009647FB">
        <w:t>я</w:t>
      </w:r>
      <w:r>
        <w:t xml:space="preserve"> </w:t>
      </w:r>
      <w:r w:rsidRPr="009647FB">
        <w:t>е</w:t>
      </w:r>
      <w:r>
        <w:t xml:space="preserve"> </w:t>
      </w:r>
      <w:r w:rsidRPr="009647FB">
        <w:t>т</w:t>
      </w:r>
      <w:r>
        <w:t>:</w:t>
      </w:r>
    </w:p>
    <w:p w:rsidR="008A6EED" w:rsidRDefault="008A6EED" w:rsidP="008A6EED">
      <w:pPr>
        <w:ind w:firstLine="851"/>
      </w:pPr>
    </w:p>
    <w:p w:rsidR="00724298" w:rsidRPr="00724298" w:rsidRDefault="00724298" w:rsidP="0072429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Приложение 2</w:t>
      </w:r>
      <w:r w:rsidRPr="00724298">
        <w:rPr>
          <w:rStyle w:val="a5"/>
          <w:b w:val="0"/>
          <w:color w:val="000000"/>
          <w:szCs w:val="28"/>
        </w:rPr>
        <w:t xml:space="preserve"> </w:t>
      </w:r>
      <w:r w:rsidRPr="00724298">
        <w:rPr>
          <w:rStyle w:val="a5"/>
          <w:b w:val="0"/>
          <w:color w:val="000000"/>
          <w:sz w:val="28"/>
          <w:szCs w:val="28"/>
        </w:rPr>
        <w:t>к постановлению Администрации муниципального образования «Ново</w:t>
      </w:r>
      <w:r>
        <w:rPr>
          <w:rStyle w:val="a5"/>
          <w:b w:val="0"/>
          <w:color w:val="000000"/>
          <w:sz w:val="28"/>
          <w:szCs w:val="28"/>
        </w:rPr>
        <w:t>ду</w:t>
      </w:r>
      <w:r w:rsidRPr="00724298">
        <w:rPr>
          <w:rStyle w:val="a5"/>
          <w:b w:val="0"/>
          <w:color w:val="000000"/>
          <w:sz w:val="28"/>
          <w:szCs w:val="28"/>
        </w:rPr>
        <w:t>гинский муниципальный округ» Смоленской области от 07.04.2025 №189</w:t>
      </w:r>
      <w:r w:rsidR="00124AC1">
        <w:rPr>
          <w:rStyle w:val="a5"/>
          <w:b w:val="0"/>
          <w:color w:val="000000"/>
          <w:sz w:val="28"/>
          <w:szCs w:val="28"/>
        </w:rPr>
        <w:t xml:space="preserve"> (в редакции постановления Администрации муниципального образования «Новодугинский муниципальный округ» Смоленской области от 29.07.2025 № 380)</w:t>
      </w:r>
      <w:r>
        <w:rPr>
          <w:rStyle w:val="a5"/>
          <w:b w:val="0"/>
          <w:color w:val="000000"/>
          <w:sz w:val="28"/>
          <w:szCs w:val="28"/>
        </w:rPr>
        <w:t>, изложив его в новой редакции (прилагается).</w:t>
      </w:r>
    </w:p>
    <w:p w:rsidR="00724298" w:rsidRPr="00724298" w:rsidRDefault="00724298" w:rsidP="00724298">
      <w:pPr>
        <w:ind w:right="-1" w:firstLine="709"/>
        <w:rPr>
          <w:rFonts w:eastAsia="Calibri"/>
          <w:szCs w:val="28"/>
        </w:rPr>
      </w:pPr>
      <w:r>
        <w:rPr>
          <w:rFonts w:eastAsia="Calibri"/>
          <w:color w:val="000000"/>
          <w:szCs w:val="28"/>
          <w:lang w:eastAsia="en-US"/>
        </w:rPr>
        <w:t>2</w:t>
      </w:r>
      <w:r w:rsidRPr="00724298">
        <w:rPr>
          <w:rFonts w:eastAsia="Calibri"/>
          <w:color w:val="000000"/>
          <w:szCs w:val="28"/>
          <w:lang w:eastAsia="en-US"/>
        </w:rPr>
        <w:t xml:space="preserve">. </w:t>
      </w:r>
      <w:r w:rsidRPr="00724298">
        <w:rPr>
          <w:rFonts w:eastAsia="Calibri"/>
          <w:szCs w:val="28"/>
          <w:lang w:eastAsia="en-US"/>
        </w:rPr>
        <w:t>Настоящее постановление вступает в силу после его подписания и подлежит р</w:t>
      </w:r>
      <w:r w:rsidRPr="00724298">
        <w:rPr>
          <w:rFonts w:eastAsia="Calibri"/>
          <w:color w:val="000000"/>
          <w:szCs w:val="28"/>
          <w:lang w:eastAsia="en-US"/>
        </w:rPr>
        <w:t>аз</w:t>
      </w:r>
      <w:r w:rsidRPr="00724298">
        <w:rPr>
          <w:rFonts w:eastAsia="Calibri"/>
          <w:szCs w:val="28"/>
        </w:rPr>
        <w:t xml:space="preserve">мещению на официальном сайте Администрации муниципального образования «Новодугинский муниципальный округ» Смоленской области. </w:t>
      </w:r>
    </w:p>
    <w:p w:rsidR="00724298" w:rsidRPr="00724298" w:rsidRDefault="00724298" w:rsidP="00724298">
      <w:pPr>
        <w:ind w:firstLine="709"/>
        <w:rPr>
          <w:rFonts w:ascii="Calibri" w:eastAsia="Calibri" w:hAnsi="Calibri"/>
          <w:szCs w:val="28"/>
          <w:lang w:eastAsia="en-US"/>
        </w:rPr>
      </w:pPr>
      <w:r>
        <w:rPr>
          <w:rFonts w:eastAsia="Calibri"/>
          <w:szCs w:val="28"/>
        </w:rPr>
        <w:t>3</w:t>
      </w:r>
      <w:r w:rsidRPr="00724298">
        <w:rPr>
          <w:rFonts w:eastAsia="Calibri"/>
          <w:szCs w:val="28"/>
        </w:rPr>
        <w:t xml:space="preserve">. Контроль за исполнением настоящего постановления </w:t>
      </w:r>
      <w:r w:rsidRPr="00724298">
        <w:rPr>
          <w:rFonts w:eastAsia="Calibri"/>
          <w:szCs w:val="28"/>
          <w:lang w:eastAsia="en-US"/>
        </w:rPr>
        <w:t>возложить на заместителя Главы муниципального образования «Новодугинский муниципальный округ» Смоленской области В.В. Иванова</w:t>
      </w:r>
      <w:r w:rsidR="00124AC1">
        <w:rPr>
          <w:rFonts w:eastAsia="Calibri"/>
          <w:szCs w:val="28"/>
          <w:lang w:eastAsia="en-US"/>
        </w:rPr>
        <w:t xml:space="preserve">, </w:t>
      </w:r>
      <w:r w:rsidR="00124AC1" w:rsidRPr="00124AC1">
        <w:rPr>
          <w:rFonts w:eastAsia="Calibri"/>
          <w:szCs w:val="28"/>
          <w:lang w:eastAsia="en-US"/>
        </w:rPr>
        <w:t>заместителя Главы муниципального образования «Новодугинский муниципальный округ» Смоленской области – руководитель Аппарата Администрации Д.А. Романову</w:t>
      </w:r>
      <w:r w:rsidRPr="00724298">
        <w:rPr>
          <w:rFonts w:eastAsia="Calibri"/>
          <w:szCs w:val="28"/>
          <w:lang w:eastAsia="en-US"/>
        </w:rPr>
        <w:t>.</w:t>
      </w:r>
    </w:p>
    <w:p w:rsidR="00724298" w:rsidRPr="00724298" w:rsidRDefault="00724298" w:rsidP="00724298">
      <w:pPr>
        <w:pStyle w:val="a3"/>
        <w:ind w:left="0" w:firstLine="709"/>
        <w:rPr>
          <w:sz w:val="28"/>
          <w:szCs w:val="28"/>
        </w:rPr>
      </w:pPr>
    </w:p>
    <w:p w:rsidR="003346BD" w:rsidRDefault="003346BD" w:rsidP="002F1A06">
      <w:pPr>
        <w:ind w:left="709" w:firstLine="0"/>
      </w:pPr>
    </w:p>
    <w:p w:rsidR="00E56760" w:rsidRDefault="00E56760" w:rsidP="002F1A06">
      <w:pPr>
        <w:ind w:firstLine="0"/>
      </w:pPr>
      <w:r>
        <w:t>Глава муниципального образования</w:t>
      </w:r>
    </w:p>
    <w:p w:rsidR="00E56760" w:rsidRDefault="00E56760" w:rsidP="00E56760">
      <w:pPr>
        <w:ind w:firstLine="0"/>
      </w:pPr>
      <w:r>
        <w:t xml:space="preserve">«Новодугинский муниципальный округ» </w:t>
      </w:r>
    </w:p>
    <w:p w:rsidR="00E56760" w:rsidRDefault="00E56760" w:rsidP="000561B1">
      <w:pPr>
        <w:ind w:firstLine="0"/>
      </w:pPr>
      <w:r>
        <w:t>Смоленской области</w:t>
      </w:r>
      <w:r>
        <w:tab/>
      </w:r>
      <w:r>
        <w:tab/>
      </w:r>
      <w:r>
        <w:tab/>
      </w:r>
      <w:r>
        <w:tab/>
        <w:t xml:space="preserve">                               </w:t>
      </w:r>
      <w:r w:rsidR="00C124CC">
        <w:t xml:space="preserve">                  </w:t>
      </w:r>
      <w:r>
        <w:t xml:space="preserve"> </w:t>
      </w:r>
      <w:r>
        <w:tab/>
        <w:t>В.В. Соколов</w:t>
      </w:r>
    </w:p>
    <w:p w:rsidR="00E56760" w:rsidRDefault="00E56760" w:rsidP="00E56760">
      <w:pPr>
        <w:rPr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DC1275" w:rsidRDefault="00DC1275" w:rsidP="00EF4BAE">
      <w:pPr>
        <w:ind w:left="2835" w:hanging="2126"/>
        <w:rPr>
          <w:color w:val="000000"/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C124CC" w:rsidRDefault="00C124CC" w:rsidP="00EF4BAE">
      <w:pPr>
        <w:ind w:left="2835" w:hanging="2126"/>
        <w:rPr>
          <w:color w:val="000000"/>
          <w:szCs w:val="28"/>
        </w:rPr>
      </w:pPr>
    </w:p>
    <w:p w:rsidR="00281F05" w:rsidRDefault="00281F05" w:rsidP="00EF4BAE">
      <w:pPr>
        <w:ind w:left="2835" w:hanging="2126"/>
        <w:rPr>
          <w:color w:val="000000"/>
          <w:szCs w:val="28"/>
        </w:rPr>
      </w:pPr>
    </w:p>
    <w:p w:rsidR="00C124CC" w:rsidRDefault="00C124CC" w:rsidP="00C124CC">
      <w:pPr>
        <w:suppressAutoHyphens/>
        <w:ind w:firstLine="0"/>
        <w:rPr>
          <w:lang w:eastAsia="ar-SA"/>
        </w:rPr>
      </w:pPr>
    </w:p>
    <w:p w:rsidR="00C124CC" w:rsidRDefault="00C124CC" w:rsidP="00C124CC">
      <w:pPr>
        <w:suppressAutoHyphens/>
        <w:ind w:firstLine="0"/>
        <w:rPr>
          <w:lang w:eastAsia="ar-SA"/>
        </w:rPr>
      </w:pPr>
    </w:p>
    <w:p w:rsidR="00124AC1" w:rsidRDefault="00124AC1" w:rsidP="00C124CC">
      <w:pPr>
        <w:suppressAutoHyphens/>
        <w:ind w:firstLine="0"/>
        <w:rPr>
          <w:lang w:eastAsia="ar-SA"/>
        </w:rPr>
      </w:pPr>
    </w:p>
    <w:p w:rsidR="00124AC1" w:rsidRPr="00C124CC" w:rsidRDefault="00124AC1" w:rsidP="00C124CC">
      <w:pPr>
        <w:suppressAutoHyphens/>
        <w:ind w:firstLine="0"/>
        <w:rPr>
          <w:lang w:eastAsia="ar-SA"/>
        </w:rPr>
      </w:pP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638550" cy="1557020"/>
                <wp:effectExtent l="0" t="0" r="1905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4CC" w:rsidRDefault="00C124CC" w:rsidP="00C124CC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2" w:name="_1069766106"/>
                            <w:bookmarkStart w:id="3" w:name="_1069766142"/>
                            <w:bookmarkStart w:id="4" w:name="_1072098715"/>
                            <w:bookmarkStart w:id="5" w:name="_1065859854"/>
                            <w:bookmarkEnd w:id="2"/>
                            <w:bookmarkEnd w:id="3"/>
                            <w:bookmarkEnd w:id="4"/>
                            <w:bookmarkEnd w:id="5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:rsidR="00C124CC" w:rsidRDefault="00C124CC" w:rsidP="00C124CC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 w:rsidRPr="00926E60">
                              <w:rPr>
                                <w:szCs w:val="28"/>
                              </w:rPr>
                              <w:t>отделу территориального план</w:t>
                            </w:r>
                            <w:r>
                              <w:rPr>
                                <w:szCs w:val="28"/>
                              </w:rPr>
                              <w:t xml:space="preserve">ирования </w:t>
                            </w:r>
                            <w:r w:rsidRPr="00926E60">
                              <w:rPr>
                                <w:szCs w:val="28"/>
                              </w:rPr>
                              <w:t>- 1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926E60">
                              <w:rPr>
                                <w:szCs w:val="28"/>
                              </w:rPr>
                              <w:t>экз.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</w:p>
                          <w:p w:rsidR="0037309F" w:rsidRDefault="0037309F" w:rsidP="00C124CC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членам комиссии – 1 экз.,</w:t>
                            </w:r>
                          </w:p>
                          <w:p w:rsidR="00C124CC" w:rsidRPr="00926E60" w:rsidRDefault="0037309F" w:rsidP="00C124CC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территориальным комитетам – 1экз.</w:t>
                            </w:r>
                            <w:r w:rsidR="00C124CC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pt;margin-top:2.5pt;width:286.5pt;height:12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" strokecolor="white" strokeweight=".5pt">
                <v:textbox inset="7.45pt,3.85pt,7.45pt,3.85pt">
                  <w:txbxContent>
                    <w:p w:rsidR="00C124CC" w:rsidRDefault="00C124CC" w:rsidP="00C124CC">
                      <w:pPr>
                        <w:ind w:left="-426" w:firstLine="426"/>
                        <w:rPr>
                          <w:b/>
                        </w:rPr>
                      </w:pPr>
                      <w:bookmarkStart w:id="5" w:name="_1069766106"/>
                      <w:bookmarkStart w:id="6" w:name="_1069766142"/>
                      <w:bookmarkStart w:id="7" w:name="_1072098715"/>
                      <w:bookmarkStart w:id="8" w:name="_1065859854"/>
                      <w:bookmarkEnd w:id="5"/>
                      <w:bookmarkEnd w:id="6"/>
                      <w:bookmarkEnd w:id="7"/>
                      <w:bookmarkEnd w:id="8"/>
                      <w:r>
                        <w:rPr>
                          <w:b/>
                        </w:rPr>
                        <w:t>Разослать:</w:t>
                      </w:r>
                    </w:p>
                    <w:p w:rsidR="00C124CC" w:rsidRDefault="00C124CC" w:rsidP="00C124CC">
                      <w:pPr>
                        <w:ind w:right="-168" w:firstLine="0"/>
                        <w:rPr>
                          <w:szCs w:val="28"/>
                        </w:rPr>
                      </w:pPr>
                      <w:r w:rsidRPr="00926E60">
                        <w:rPr>
                          <w:szCs w:val="28"/>
                        </w:rPr>
                        <w:t>отделу территориального план</w:t>
                      </w:r>
                      <w:r>
                        <w:rPr>
                          <w:szCs w:val="28"/>
                        </w:rPr>
                        <w:t xml:space="preserve">ирования </w:t>
                      </w:r>
                      <w:r w:rsidRPr="00926E60">
                        <w:rPr>
                          <w:szCs w:val="28"/>
                        </w:rPr>
                        <w:t>- 1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926E60">
                        <w:rPr>
                          <w:szCs w:val="28"/>
                        </w:rPr>
                        <w:t>экз.</w:t>
                      </w:r>
                      <w:r>
                        <w:rPr>
                          <w:szCs w:val="28"/>
                        </w:rPr>
                        <w:t>,</w:t>
                      </w:r>
                    </w:p>
                    <w:p w:rsidR="0037309F" w:rsidRDefault="0037309F" w:rsidP="00C124CC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членам комиссии – 1 экз.,</w:t>
                      </w:r>
                    </w:p>
                    <w:p w:rsidR="00C124CC" w:rsidRPr="00926E60" w:rsidRDefault="0037309F" w:rsidP="00C124CC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территориальным комитетам – 1экз.</w:t>
                      </w:r>
                      <w:r w:rsidR="00C124CC"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124CC">
        <w:rPr>
          <w:lang w:eastAsia="ar-SA"/>
        </w:rPr>
        <w:t>Отп. 1 экз. – в дело</w:t>
      </w: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  <w:r w:rsidRPr="00C124CC">
        <w:rPr>
          <w:lang w:eastAsia="ar-SA"/>
        </w:rPr>
        <w:t>Исп. _________</w:t>
      </w:r>
      <w:r w:rsidR="00124AC1">
        <w:rPr>
          <w:lang w:eastAsia="ar-SA"/>
        </w:rPr>
        <w:t>М.А. Кондрашова</w:t>
      </w: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  <w:r w:rsidRPr="00C124CC">
        <w:rPr>
          <w:lang w:eastAsia="ar-SA"/>
        </w:rPr>
        <w:t>т. 2-</w:t>
      </w:r>
      <w:r w:rsidR="00724298">
        <w:rPr>
          <w:lang w:eastAsia="ar-SA"/>
        </w:rPr>
        <w:t>12-35</w:t>
      </w: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  <w:r>
        <w:rPr>
          <w:lang w:eastAsia="ar-SA"/>
        </w:rPr>
        <w:t>«</w:t>
      </w:r>
      <w:r w:rsidRPr="00C124CC">
        <w:rPr>
          <w:lang w:eastAsia="ar-SA"/>
        </w:rPr>
        <w:t>____</w:t>
      </w:r>
      <w:r>
        <w:rPr>
          <w:lang w:eastAsia="ar-SA"/>
        </w:rPr>
        <w:t>»</w:t>
      </w:r>
      <w:r w:rsidRPr="00C124CC">
        <w:rPr>
          <w:lang w:eastAsia="ar-SA"/>
        </w:rPr>
        <w:t xml:space="preserve"> _________ 2025г.</w:t>
      </w: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  <w:r w:rsidRPr="00C124CC">
        <w:rPr>
          <w:lang w:eastAsia="ar-SA"/>
        </w:rPr>
        <w:t xml:space="preserve">Визы: </w:t>
      </w: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</w:p>
    <w:p w:rsidR="00C124CC" w:rsidRPr="00C124CC" w:rsidRDefault="00C124CC" w:rsidP="00C124CC">
      <w:pPr>
        <w:suppressAutoHyphens/>
        <w:ind w:firstLine="0"/>
        <w:rPr>
          <w:lang w:eastAsia="ar-SA"/>
        </w:rPr>
      </w:pPr>
      <w:r w:rsidRPr="00C124CC">
        <w:rPr>
          <w:lang w:eastAsia="ar-SA"/>
        </w:rPr>
        <w:t>В.В. Иванов</w:t>
      </w:r>
      <w:r w:rsidRPr="00C124CC">
        <w:rPr>
          <w:lang w:eastAsia="ar-SA"/>
        </w:rPr>
        <w:tab/>
      </w:r>
      <w:r w:rsidRPr="00C124CC">
        <w:rPr>
          <w:lang w:eastAsia="ar-SA"/>
        </w:rPr>
        <w:tab/>
        <w:t>__________</w:t>
      </w:r>
      <w:r w:rsidRPr="00C124CC">
        <w:rPr>
          <w:lang w:eastAsia="ar-SA"/>
        </w:rPr>
        <w:tab/>
      </w:r>
      <w:r w:rsidRPr="00C124CC">
        <w:rPr>
          <w:lang w:eastAsia="ar-SA"/>
        </w:rPr>
        <w:tab/>
        <w:t>"____"__________   2025 г.</w:t>
      </w:r>
    </w:p>
    <w:p w:rsidR="00C124CC" w:rsidRDefault="00C124CC" w:rsidP="00C124CC">
      <w:pPr>
        <w:suppressAutoHyphens/>
        <w:ind w:firstLine="0"/>
        <w:rPr>
          <w:lang w:eastAsia="ar-SA"/>
        </w:rPr>
      </w:pPr>
      <w:r w:rsidRPr="00C124CC">
        <w:rPr>
          <w:lang w:eastAsia="ar-SA"/>
        </w:rPr>
        <w:t>Д.А. Романова</w:t>
      </w:r>
      <w:r w:rsidRPr="00C124CC">
        <w:rPr>
          <w:lang w:eastAsia="ar-SA"/>
        </w:rPr>
        <w:tab/>
      </w:r>
      <w:r w:rsidRPr="00C124CC">
        <w:rPr>
          <w:lang w:eastAsia="ar-SA"/>
        </w:rPr>
        <w:tab/>
        <w:t>__________</w:t>
      </w:r>
      <w:r w:rsidRPr="00C124CC">
        <w:rPr>
          <w:lang w:eastAsia="ar-SA"/>
        </w:rPr>
        <w:tab/>
      </w:r>
      <w:r w:rsidRPr="00C124CC">
        <w:rPr>
          <w:lang w:eastAsia="ar-SA"/>
        </w:rPr>
        <w:tab/>
        <w:t>"____"__________   2025 г.</w:t>
      </w:r>
    </w:p>
    <w:p w:rsidR="00165DDA" w:rsidRDefault="00165DDA" w:rsidP="00C124CC">
      <w:pPr>
        <w:suppressAutoHyphens/>
        <w:ind w:firstLine="0"/>
        <w:rPr>
          <w:lang w:eastAsia="ar-SA"/>
        </w:rPr>
      </w:pPr>
      <w:r>
        <w:rPr>
          <w:lang w:eastAsia="ar-SA"/>
        </w:rPr>
        <w:t>С.Н. Эминова</w:t>
      </w:r>
      <w:r w:rsidRPr="00165DDA">
        <w:rPr>
          <w:lang w:eastAsia="ar-SA"/>
        </w:rPr>
        <w:tab/>
      </w:r>
      <w:r w:rsidRPr="00165DDA">
        <w:rPr>
          <w:lang w:eastAsia="ar-SA"/>
        </w:rPr>
        <w:tab/>
        <w:t>__________</w:t>
      </w:r>
      <w:r w:rsidRPr="00165DDA">
        <w:rPr>
          <w:lang w:eastAsia="ar-SA"/>
        </w:rPr>
        <w:tab/>
      </w:r>
      <w:r w:rsidRPr="00165DDA">
        <w:rPr>
          <w:lang w:eastAsia="ar-SA"/>
        </w:rPr>
        <w:tab/>
        <w:t>"____"__________   2025 г</w:t>
      </w:r>
      <w:r>
        <w:rPr>
          <w:lang w:eastAsia="ar-SA"/>
        </w:rPr>
        <w:t>.</w:t>
      </w:r>
    </w:p>
    <w:p w:rsidR="00165DDA" w:rsidRPr="00C124CC" w:rsidRDefault="00165DDA" w:rsidP="00C124CC">
      <w:pPr>
        <w:suppressAutoHyphens/>
        <w:ind w:firstLine="0"/>
        <w:rPr>
          <w:lang w:eastAsia="ar-SA"/>
        </w:rPr>
      </w:pPr>
    </w:p>
    <w:p w:rsidR="00C868A7" w:rsidRDefault="00C868A7" w:rsidP="00074D9E">
      <w:pPr>
        <w:jc w:val="right"/>
      </w:pPr>
    </w:p>
    <w:p w:rsidR="009552B1" w:rsidRDefault="009552B1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</w:p>
    <w:p w:rsidR="00941BCE" w:rsidRDefault="00941BCE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</w:p>
    <w:p w:rsidR="00724298" w:rsidRPr="00724298" w:rsidRDefault="00724298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t>Приложение 2</w:t>
      </w:r>
    </w:p>
    <w:p w:rsidR="00724298" w:rsidRPr="00724298" w:rsidRDefault="00724298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lastRenderedPageBreak/>
        <w:t>к постановлению Администрации</w:t>
      </w:r>
    </w:p>
    <w:p w:rsidR="00724298" w:rsidRPr="00724298" w:rsidRDefault="00724298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t xml:space="preserve">муниципального образования </w:t>
      </w:r>
    </w:p>
    <w:p w:rsidR="00724298" w:rsidRPr="00724298" w:rsidRDefault="00724298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t>«Новодугинский муниципальный округ» Смоленской области</w:t>
      </w:r>
    </w:p>
    <w:p w:rsidR="00724298" w:rsidRDefault="00724298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t>от 07.04.2025 № 189</w:t>
      </w:r>
    </w:p>
    <w:p w:rsidR="0037309F" w:rsidRPr="00724298" w:rsidRDefault="0037309F" w:rsidP="0037309F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(в редакции постановлени</w:t>
      </w:r>
      <w:r w:rsidR="00124AC1">
        <w:rPr>
          <w:rFonts w:eastAsia="Calibri"/>
          <w:sz w:val="24"/>
          <w:szCs w:val="24"/>
          <w:lang w:eastAsia="en-US"/>
        </w:rPr>
        <w:t>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4298">
        <w:rPr>
          <w:rFonts w:eastAsia="Calibri"/>
          <w:sz w:val="24"/>
          <w:szCs w:val="24"/>
          <w:lang w:eastAsia="en-US"/>
        </w:rPr>
        <w:t>Администрации</w:t>
      </w:r>
    </w:p>
    <w:p w:rsidR="0037309F" w:rsidRPr="00724298" w:rsidRDefault="0037309F" w:rsidP="0037309F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t xml:space="preserve">муниципального образования </w:t>
      </w:r>
    </w:p>
    <w:p w:rsidR="0037309F" w:rsidRPr="00724298" w:rsidRDefault="0037309F" w:rsidP="0037309F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 w:rsidRPr="00724298">
        <w:rPr>
          <w:rFonts w:eastAsia="Calibri"/>
          <w:sz w:val="24"/>
          <w:szCs w:val="24"/>
          <w:lang w:eastAsia="en-US"/>
        </w:rPr>
        <w:t>«Новодугинский муниципальный округ» Смоленской области</w:t>
      </w:r>
    </w:p>
    <w:p w:rsidR="0037309F" w:rsidRPr="00724298" w:rsidRDefault="0037309F" w:rsidP="00724298">
      <w:pPr>
        <w:tabs>
          <w:tab w:val="left" w:pos="5809"/>
        </w:tabs>
        <w:ind w:left="4820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 </w:t>
      </w:r>
      <w:r w:rsidR="00631BF4">
        <w:rPr>
          <w:rFonts w:eastAsia="Calibri"/>
          <w:sz w:val="24"/>
          <w:szCs w:val="24"/>
          <w:lang w:eastAsia="en-US"/>
        </w:rPr>
        <w:t>29.07.2025</w:t>
      </w:r>
      <w:r>
        <w:rPr>
          <w:rFonts w:eastAsia="Calibri"/>
          <w:sz w:val="24"/>
          <w:szCs w:val="24"/>
          <w:lang w:eastAsia="en-US"/>
        </w:rPr>
        <w:t xml:space="preserve"> № </w:t>
      </w:r>
      <w:r w:rsidR="00631BF4">
        <w:rPr>
          <w:rFonts w:eastAsia="Calibri"/>
          <w:sz w:val="24"/>
          <w:szCs w:val="24"/>
          <w:lang w:eastAsia="en-US"/>
        </w:rPr>
        <w:t>380</w:t>
      </w:r>
      <w:r w:rsidR="00124AC1">
        <w:rPr>
          <w:rFonts w:eastAsia="Calibri"/>
          <w:sz w:val="24"/>
          <w:szCs w:val="24"/>
          <w:lang w:eastAsia="en-US"/>
        </w:rPr>
        <w:t>, от ______________ № _____</w:t>
      </w:r>
      <w:r>
        <w:rPr>
          <w:rFonts w:eastAsia="Calibri"/>
          <w:sz w:val="24"/>
          <w:szCs w:val="24"/>
          <w:lang w:eastAsia="en-US"/>
        </w:rPr>
        <w:t>)</w:t>
      </w:r>
    </w:p>
    <w:p w:rsidR="00724298" w:rsidRPr="00724298" w:rsidRDefault="00724298" w:rsidP="00724298">
      <w:pPr>
        <w:tabs>
          <w:tab w:val="left" w:pos="5809"/>
        </w:tabs>
        <w:ind w:firstLine="0"/>
        <w:rPr>
          <w:rFonts w:eastAsia="Calibri"/>
          <w:szCs w:val="28"/>
          <w:lang w:eastAsia="en-US"/>
        </w:rPr>
      </w:pPr>
    </w:p>
    <w:p w:rsidR="00724298" w:rsidRPr="00724298" w:rsidRDefault="00724298" w:rsidP="00724298">
      <w:pPr>
        <w:tabs>
          <w:tab w:val="left" w:pos="5809"/>
        </w:tabs>
        <w:ind w:firstLine="0"/>
        <w:jc w:val="center"/>
        <w:rPr>
          <w:rFonts w:eastAsia="Calibri"/>
          <w:b/>
          <w:szCs w:val="28"/>
          <w:lang w:eastAsia="en-US"/>
        </w:rPr>
      </w:pPr>
      <w:r w:rsidRPr="00724298">
        <w:rPr>
          <w:rFonts w:eastAsia="Calibri"/>
          <w:b/>
          <w:szCs w:val="28"/>
          <w:lang w:eastAsia="en-US"/>
        </w:rPr>
        <w:t>СОСТАВ</w:t>
      </w:r>
    </w:p>
    <w:p w:rsidR="00724298" w:rsidRPr="00724298" w:rsidRDefault="00724298" w:rsidP="00724298">
      <w:pPr>
        <w:tabs>
          <w:tab w:val="left" w:pos="5809"/>
        </w:tabs>
        <w:ind w:firstLine="0"/>
        <w:jc w:val="center"/>
        <w:rPr>
          <w:rFonts w:eastAsia="Calibri"/>
          <w:b/>
          <w:color w:val="000000"/>
          <w:szCs w:val="28"/>
          <w:lang w:eastAsia="en-US"/>
        </w:rPr>
      </w:pPr>
      <w:r w:rsidRPr="00724298">
        <w:rPr>
          <w:rFonts w:eastAsia="Calibri"/>
          <w:b/>
          <w:color w:val="000000"/>
          <w:szCs w:val="28"/>
          <w:lang w:eastAsia="en-US"/>
        </w:rPr>
        <w:t xml:space="preserve">межведомственной комиссии </w:t>
      </w:r>
    </w:p>
    <w:p w:rsidR="00724298" w:rsidRPr="00724298" w:rsidRDefault="00724298" w:rsidP="00724298">
      <w:pPr>
        <w:tabs>
          <w:tab w:val="left" w:pos="5809"/>
        </w:tabs>
        <w:ind w:firstLine="0"/>
        <w:jc w:val="center"/>
        <w:rPr>
          <w:rFonts w:eastAsia="Calibri"/>
          <w:b/>
          <w:snapToGrid w:val="0"/>
        </w:rPr>
      </w:pPr>
      <w:r w:rsidRPr="00724298">
        <w:rPr>
          <w:rFonts w:eastAsia="Calibri"/>
          <w:b/>
          <w:color w:val="000000"/>
          <w:szCs w:val="28"/>
          <w:lang w:eastAsia="en-US"/>
        </w:rPr>
        <w:t>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на территории</w:t>
      </w:r>
      <w:r w:rsidRPr="00724298">
        <w:rPr>
          <w:rFonts w:eastAsia="Calibri"/>
          <w:b/>
          <w:snapToGrid w:val="0"/>
        </w:rPr>
        <w:t xml:space="preserve"> муниципального образования «Новодугинский муниципальный округ» Смоленской области</w:t>
      </w:r>
      <w:r w:rsidRPr="00724298">
        <w:rPr>
          <w:rFonts w:eastAsia="Calibri"/>
          <w:b/>
          <w:szCs w:val="28"/>
          <w:lang w:eastAsia="en-US"/>
        </w:rPr>
        <w:t xml:space="preserve"> </w:t>
      </w:r>
    </w:p>
    <w:p w:rsidR="00724298" w:rsidRPr="00724298" w:rsidRDefault="00724298" w:rsidP="00724298">
      <w:pPr>
        <w:tabs>
          <w:tab w:val="left" w:pos="5809"/>
        </w:tabs>
        <w:ind w:firstLine="0"/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6"/>
        <w:gridCol w:w="706"/>
        <w:gridCol w:w="5085"/>
      </w:tblGrid>
      <w:tr w:rsidR="00724298" w:rsidRPr="00724298" w:rsidTr="00165DDA">
        <w:trPr>
          <w:trHeight w:val="283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Председатель межведомственной комиссии: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724298" w:rsidRPr="00724298" w:rsidTr="00165DDA">
        <w:trPr>
          <w:trHeight w:val="47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Иванов Владимир Валерьевич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заместитель Главы муниципального образования «Новодугинский муниципальный округ» Смоленской области</w:t>
            </w:r>
          </w:p>
        </w:tc>
      </w:tr>
      <w:tr w:rsidR="00724298" w:rsidRPr="00724298" w:rsidTr="00165DDA">
        <w:trPr>
          <w:trHeight w:val="301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Заместитель председателя межведомственной комиссии: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724298" w:rsidRPr="00724298" w:rsidTr="00165DDA">
        <w:trPr>
          <w:trHeight w:val="493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Эминова Светлана Николаевна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заместитель Главы муниципального образования «Новодугинский муниципальный округ» Смоленской области</w:t>
            </w:r>
          </w:p>
        </w:tc>
      </w:tr>
      <w:tr w:rsidR="00724298" w:rsidRPr="00724298" w:rsidTr="00165DDA">
        <w:trPr>
          <w:trHeight w:val="221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Секретарь комиссии: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24298" w:rsidRPr="00724298" w:rsidTr="00165DDA">
        <w:trPr>
          <w:trHeight w:val="47"/>
        </w:trPr>
        <w:tc>
          <w:tcPr>
            <w:tcW w:w="4346" w:type="dxa"/>
          </w:tcPr>
          <w:p w:rsidR="00724298" w:rsidRPr="00724298" w:rsidRDefault="002B67B6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Кондрашова Марина Анатольевна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5085" w:type="dxa"/>
          </w:tcPr>
          <w:p w:rsidR="00724298" w:rsidRPr="00724298" w:rsidRDefault="002B67B6" w:rsidP="002B67B6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ведущий специалист </w:t>
            </w:r>
            <w:r w:rsidR="00146394" w:rsidRPr="00146394">
              <w:rPr>
                <w:rFonts w:eastAsia="Calibri"/>
                <w:szCs w:val="28"/>
                <w:lang w:eastAsia="en-US"/>
              </w:rPr>
              <w:t>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</w:t>
            </w:r>
            <w:r w:rsidR="00941BCE">
              <w:rPr>
                <w:rFonts w:eastAsia="Calibri"/>
                <w:szCs w:val="28"/>
                <w:lang w:eastAsia="en-US"/>
              </w:rPr>
              <w:t xml:space="preserve"> округ» Смоленской области</w:t>
            </w:r>
          </w:p>
        </w:tc>
      </w:tr>
      <w:tr w:rsidR="00724298" w:rsidRPr="00724298" w:rsidTr="00165DDA">
        <w:trPr>
          <w:trHeight w:val="164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Члены комиссии: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724298" w:rsidRPr="00724298" w:rsidTr="00165DDA">
        <w:trPr>
          <w:trHeight w:val="47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724298" w:rsidRPr="00724298" w:rsidRDefault="00124AC1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24AC1">
              <w:rPr>
                <w:rFonts w:eastAsia="Calibri"/>
                <w:szCs w:val="28"/>
                <w:lang w:eastAsia="en-US"/>
              </w:rPr>
              <w:t>Васильева Татьяна Васильевна</w:t>
            </w:r>
            <w:r w:rsidR="00724298" w:rsidRPr="00724298">
              <w:rPr>
                <w:rFonts w:eastAsia="Calibri"/>
                <w:szCs w:val="28"/>
                <w:lang w:eastAsia="en-US"/>
              </w:rPr>
              <w:t xml:space="preserve">   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color w:val="FF0000"/>
                <w:szCs w:val="28"/>
                <w:lang w:eastAsia="en-US"/>
              </w:rPr>
              <w:t xml:space="preserve"> </w:t>
            </w: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724298" w:rsidRPr="00724298" w:rsidRDefault="00124AC1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124AC1">
              <w:rPr>
                <w:rFonts w:eastAsia="Calibri"/>
                <w:szCs w:val="28"/>
                <w:lang w:eastAsia="en-US"/>
              </w:rPr>
              <w:t xml:space="preserve">ведущий специалист-архитектор округа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</w:t>
            </w:r>
            <w:r w:rsidRPr="00124AC1">
              <w:rPr>
                <w:rFonts w:eastAsia="Calibri"/>
                <w:szCs w:val="28"/>
                <w:lang w:eastAsia="en-US"/>
              </w:rPr>
              <w:lastRenderedPageBreak/>
              <w:t>округ» Смоленской области</w:t>
            </w:r>
          </w:p>
        </w:tc>
      </w:tr>
      <w:tr w:rsidR="00724298" w:rsidRPr="00724298" w:rsidTr="00165DDA">
        <w:trPr>
          <w:trHeight w:val="47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lastRenderedPageBreak/>
              <w:t>Домнина Надежда Петровна</w:t>
            </w: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37309F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Ильина Ольга Владимировна</w:t>
            </w:r>
          </w:p>
          <w:p w:rsidR="0037309F" w:rsidRDefault="0037309F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Кузнецов Дмитрий Юрьевич </w:t>
            </w: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Лёвушкина Марина Александровна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spacing w:after="200" w:line="276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24298" w:rsidRPr="00724298" w:rsidRDefault="0037309F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37309F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37309F" w:rsidRDefault="0037309F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37309F" w:rsidRDefault="0037309F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 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 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начальник отдела экономического развития, имущественных и земельных отношений Администрации муниципального образования «Новодугинский муниципальный округ» Смоленской области</w:t>
            </w:r>
          </w:p>
          <w:p w:rsid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37309F" w:rsidRPr="00724298" w:rsidRDefault="0037309F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территориального отдела Управления Роспотребнадзора по Смоленской области в Вяземском, Угранском, Темкинском, Гагаринском, Новодугинском, Сычевском округах (по согласованию)</w:t>
            </w:r>
          </w:p>
          <w:p w:rsidR="0037309F" w:rsidRDefault="0037309F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консультант инспекторского отдела Главного управления «Государственная жилищная инспекция по Смоленской области» (по согласованию)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ведущий специалист отдела по образованию</w:t>
            </w:r>
            <w:r w:rsidRPr="0072429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Pr="00724298">
              <w:rPr>
                <w:rFonts w:eastAsia="Calibri"/>
                <w:szCs w:val="28"/>
                <w:lang w:eastAsia="en-US"/>
              </w:rPr>
              <w:t>Администрации муниципального образования «Новодугинский муниципальный округ» Смоленской области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724298" w:rsidRPr="00724298" w:rsidTr="00165DDA">
        <w:trPr>
          <w:trHeight w:val="413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Маломоркин Сергей Петрович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главный инженер МУП «ЖКС» Новодугинского района Смоленской области (по согласованию)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724298" w:rsidRPr="00724298" w:rsidTr="00165DDA">
        <w:trPr>
          <w:trHeight w:val="413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К работе в комиссии привлекаются: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–</w:t>
            </w: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собственник жилого помещения (уполномоченное им лицо) (с правом совещательного голоса); </w:t>
            </w:r>
          </w:p>
        </w:tc>
      </w:tr>
      <w:tr w:rsidR="00724298" w:rsidRPr="00724298" w:rsidTr="00165DDA">
        <w:trPr>
          <w:trHeight w:val="3718"/>
        </w:trPr>
        <w:tc>
          <w:tcPr>
            <w:tcW w:w="434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Анискин Александр Сергеевич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Ичетовкин Андрей Александрович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Семенов Александр Иванович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Смирнова Ольга Алексеевна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Хлестакова Анна Ивановна</w:t>
            </w:r>
          </w:p>
        </w:tc>
        <w:tc>
          <w:tcPr>
            <w:tcW w:w="706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lastRenderedPageBreak/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 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    –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85" w:type="dxa"/>
          </w:tcPr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lastRenderedPageBreak/>
              <w:t xml:space="preserve">в необходимых случаях – квалифицированные эксперты </w:t>
            </w:r>
            <w:r w:rsidRPr="00724298">
              <w:rPr>
                <w:rFonts w:eastAsia="Calibri"/>
                <w:szCs w:val="28"/>
              </w:rPr>
              <w:t xml:space="preserve">специализированной организации </w:t>
            </w:r>
            <w:r w:rsidRPr="00724298">
              <w:rPr>
                <w:rFonts w:eastAsia="Calibri"/>
                <w:szCs w:val="28"/>
                <w:lang w:eastAsia="en-US"/>
              </w:rPr>
              <w:t>(с правом решающего голоса);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председатели территориальных комитетов Администрации муниципального образования «Новодугинский муниципальный округ» Смоленской области (с правом решающего голоса), на территории которых расположено жилое помещение, многоквартирный жилой дом: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 xml:space="preserve">председатель Новодугинского территориального комитета </w:t>
            </w:r>
            <w:r w:rsidRPr="00724298">
              <w:rPr>
                <w:rFonts w:eastAsia="Calibri"/>
                <w:szCs w:val="28"/>
                <w:lang w:eastAsia="en-US"/>
              </w:rPr>
              <w:lastRenderedPageBreak/>
              <w:t>Администрации муниципального образования «Новодугинский муниципальный округ» Смоленской области;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председатель Высоковского территориального комитета Администрации муниципального образования «Новодугинский муниципальный округ» Смоленской области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председатель Тесовского территориального комитета Администрации муниципального образования «Новодугинский муниципальный округ» Смоленской области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председатель Извековского территориального комитета Администрации муниципального образования «Новодугинский муниципальный округ» Смоленской области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724298">
              <w:rPr>
                <w:rFonts w:eastAsia="Calibri"/>
                <w:szCs w:val="28"/>
                <w:lang w:eastAsia="en-US"/>
              </w:rPr>
              <w:t>председатель Днепровского территориального комитета Администрации муниципального образования «Новодугинский муниципальный округ» Смоленской области</w:t>
            </w: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  <w:p w:rsidR="00724298" w:rsidRPr="00724298" w:rsidRDefault="00724298" w:rsidP="00724298">
            <w:pPr>
              <w:tabs>
                <w:tab w:val="left" w:pos="580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724298" w:rsidRPr="00724298" w:rsidRDefault="00724298" w:rsidP="00724298">
      <w:pPr>
        <w:tabs>
          <w:tab w:val="left" w:pos="5809"/>
          <w:tab w:val="left" w:pos="7005"/>
        </w:tabs>
        <w:spacing w:after="200" w:line="276" w:lineRule="auto"/>
        <w:ind w:firstLine="0"/>
        <w:jc w:val="left"/>
        <w:rPr>
          <w:rFonts w:eastAsia="Calibri"/>
          <w:szCs w:val="28"/>
          <w:lang w:eastAsia="en-US"/>
        </w:rPr>
      </w:pPr>
    </w:p>
    <w:p w:rsidR="00724298" w:rsidRDefault="00724298" w:rsidP="00074D9E">
      <w:pPr>
        <w:jc w:val="right"/>
      </w:pPr>
    </w:p>
    <w:p w:rsidR="00724298" w:rsidRDefault="00724298" w:rsidP="00074D9E">
      <w:pPr>
        <w:jc w:val="right"/>
      </w:pPr>
    </w:p>
    <w:p w:rsidR="00724298" w:rsidRDefault="00724298" w:rsidP="00074D9E">
      <w:pPr>
        <w:jc w:val="right"/>
      </w:pPr>
    </w:p>
    <w:p w:rsidR="00724298" w:rsidRDefault="00724298" w:rsidP="00074D9E">
      <w:pPr>
        <w:jc w:val="right"/>
      </w:pPr>
    </w:p>
    <w:p w:rsidR="00724298" w:rsidRDefault="00724298" w:rsidP="00074D9E">
      <w:pPr>
        <w:jc w:val="right"/>
      </w:pPr>
    </w:p>
    <w:p w:rsidR="00724298" w:rsidRPr="00C868A7" w:rsidRDefault="00724298" w:rsidP="00074D9E">
      <w:pPr>
        <w:jc w:val="right"/>
      </w:pPr>
    </w:p>
    <w:sectPr w:rsidR="00724298" w:rsidRPr="00C868A7" w:rsidSect="00941BCE">
      <w:pgSz w:w="11906" w:h="16838" w:code="9"/>
      <w:pgMar w:top="709" w:right="567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7DE"/>
    <w:multiLevelType w:val="multilevel"/>
    <w:tmpl w:val="7626FC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">
    <w:nsid w:val="22846DAD"/>
    <w:multiLevelType w:val="hybridMultilevel"/>
    <w:tmpl w:val="21C4B934"/>
    <w:lvl w:ilvl="0" w:tplc="824E8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970AC"/>
    <w:multiLevelType w:val="hybridMultilevel"/>
    <w:tmpl w:val="0B566020"/>
    <w:lvl w:ilvl="0" w:tplc="3AD80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B1795D"/>
    <w:multiLevelType w:val="multilevel"/>
    <w:tmpl w:val="2C784A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00440DD"/>
    <w:multiLevelType w:val="hybridMultilevel"/>
    <w:tmpl w:val="5EB6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ED"/>
    <w:rsid w:val="00010CF8"/>
    <w:rsid w:val="000561B1"/>
    <w:rsid w:val="00074D9E"/>
    <w:rsid w:val="00075862"/>
    <w:rsid w:val="000E11E9"/>
    <w:rsid w:val="001234EC"/>
    <w:rsid w:val="00124AC1"/>
    <w:rsid w:val="00143148"/>
    <w:rsid w:val="00146394"/>
    <w:rsid w:val="00165DDA"/>
    <w:rsid w:val="00192D55"/>
    <w:rsid w:val="00281F05"/>
    <w:rsid w:val="002B67B6"/>
    <w:rsid w:val="002F1A06"/>
    <w:rsid w:val="00302676"/>
    <w:rsid w:val="003346BD"/>
    <w:rsid w:val="0037309F"/>
    <w:rsid w:val="003A5057"/>
    <w:rsid w:val="004F1F7A"/>
    <w:rsid w:val="00506C14"/>
    <w:rsid w:val="00553807"/>
    <w:rsid w:val="00583F16"/>
    <w:rsid w:val="00631BF4"/>
    <w:rsid w:val="006F3310"/>
    <w:rsid w:val="007039BE"/>
    <w:rsid w:val="00724298"/>
    <w:rsid w:val="007335C8"/>
    <w:rsid w:val="00804164"/>
    <w:rsid w:val="00810A68"/>
    <w:rsid w:val="008A6EED"/>
    <w:rsid w:val="008C78FA"/>
    <w:rsid w:val="00941BCE"/>
    <w:rsid w:val="0094397B"/>
    <w:rsid w:val="00953681"/>
    <w:rsid w:val="009552B1"/>
    <w:rsid w:val="00955CDF"/>
    <w:rsid w:val="00956B44"/>
    <w:rsid w:val="00A04A53"/>
    <w:rsid w:val="00A62C40"/>
    <w:rsid w:val="00B70AF2"/>
    <w:rsid w:val="00BE3BEB"/>
    <w:rsid w:val="00C124CC"/>
    <w:rsid w:val="00C868A7"/>
    <w:rsid w:val="00CD7C69"/>
    <w:rsid w:val="00D62881"/>
    <w:rsid w:val="00D9313A"/>
    <w:rsid w:val="00DC1275"/>
    <w:rsid w:val="00E43D72"/>
    <w:rsid w:val="00E56760"/>
    <w:rsid w:val="00E758B9"/>
    <w:rsid w:val="00EF4BAE"/>
    <w:rsid w:val="00EF64CD"/>
    <w:rsid w:val="00F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8B9"/>
    <w:pPr>
      <w:ind w:left="720" w:firstLine="0"/>
      <w:contextualSpacing/>
      <w:jc w:val="left"/>
    </w:pPr>
    <w:rPr>
      <w:sz w:val="20"/>
    </w:rPr>
  </w:style>
  <w:style w:type="paragraph" w:styleId="a4">
    <w:name w:val="No Spacing"/>
    <w:uiPriority w:val="1"/>
    <w:qFormat/>
    <w:rsid w:val="0005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0561B1"/>
    <w:pPr>
      <w:widowControl w:val="0"/>
      <w:shd w:val="clear" w:color="auto" w:fill="FFFFFF"/>
      <w:spacing w:before="240" w:after="600" w:line="322" w:lineRule="exact"/>
      <w:ind w:firstLine="0"/>
    </w:pPr>
    <w:rPr>
      <w:spacing w:val="-4"/>
      <w:sz w:val="26"/>
      <w:szCs w:val="26"/>
    </w:rPr>
  </w:style>
  <w:style w:type="character" w:styleId="a5">
    <w:name w:val="Strong"/>
    <w:basedOn w:val="a0"/>
    <w:uiPriority w:val="22"/>
    <w:qFormat/>
    <w:rsid w:val="00D931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3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0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8B9"/>
    <w:pPr>
      <w:ind w:left="720" w:firstLine="0"/>
      <w:contextualSpacing/>
      <w:jc w:val="left"/>
    </w:pPr>
    <w:rPr>
      <w:sz w:val="20"/>
    </w:rPr>
  </w:style>
  <w:style w:type="paragraph" w:styleId="a4">
    <w:name w:val="No Spacing"/>
    <w:uiPriority w:val="1"/>
    <w:qFormat/>
    <w:rsid w:val="0005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0561B1"/>
    <w:pPr>
      <w:widowControl w:val="0"/>
      <w:shd w:val="clear" w:color="auto" w:fill="FFFFFF"/>
      <w:spacing w:before="240" w:after="600" w:line="322" w:lineRule="exact"/>
      <w:ind w:firstLine="0"/>
    </w:pPr>
    <w:rPr>
      <w:spacing w:val="-4"/>
      <w:sz w:val="26"/>
      <w:szCs w:val="26"/>
    </w:rPr>
  </w:style>
  <w:style w:type="character" w:styleId="a5">
    <w:name w:val="Strong"/>
    <w:basedOn w:val="a0"/>
    <w:uiPriority w:val="22"/>
    <w:qFormat/>
    <w:rsid w:val="00D931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3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0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5</cp:revision>
  <cp:lastPrinted>2025-09-17T11:17:00Z</cp:lastPrinted>
  <dcterms:created xsi:type="dcterms:W3CDTF">2025-09-15T12:09:00Z</dcterms:created>
  <dcterms:modified xsi:type="dcterms:W3CDTF">2025-10-02T07:15:00Z</dcterms:modified>
</cp:coreProperties>
</file>