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5" o:title=""/>
          </v:shape>
          <o:OLEObject Type="Embed" ProgID="Word.Picture.8" ShapeID="_x0000_i1025" DrawAspect="Content" ObjectID="_1792302746" r:id="rId6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6C39F8">
        <w:t>01.11.2024</w:t>
      </w:r>
      <w:r w:rsidR="00DC4D61">
        <w:t xml:space="preserve"> </w:t>
      </w:r>
      <w:r w:rsidRPr="00681218">
        <w:t xml:space="preserve">№ </w:t>
      </w:r>
      <w:r w:rsidR="006C39F8">
        <w:t>183</w:t>
      </w:r>
      <w:r w:rsidR="00C30592" w:rsidRPr="00681218">
        <w:t xml:space="preserve">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"/>
          <w:b w:val="0"/>
          <w:color w:val="000000"/>
          <w:szCs w:val="28"/>
        </w:rPr>
        <w:t>несени</w:t>
      </w:r>
      <w:r w:rsidR="002073A9">
        <w:rPr>
          <w:rStyle w:val="af"/>
          <w:b w:val="0"/>
          <w:color w:val="000000"/>
          <w:szCs w:val="28"/>
        </w:rPr>
        <w:t>и</w:t>
      </w:r>
      <w:r w:rsidR="00681218" w:rsidRPr="00211574">
        <w:rPr>
          <w:rStyle w:val="af"/>
          <w:b w:val="0"/>
          <w:color w:val="000000"/>
          <w:szCs w:val="28"/>
        </w:rPr>
        <w:t xml:space="preserve"> изменени</w:t>
      </w:r>
      <w:r w:rsidR="002073A9">
        <w:rPr>
          <w:rStyle w:val="af"/>
          <w:b w:val="0"/>
          <w:color w:val="000000"/>
          <w:szCs w:val="28"/>
        </w:rPr>
        <w:t>я</w:t>
      </w:r>
      <w:r w:rsidR="00681218" w:rsidRPr="00211574">
        <w:rPr>
          <w:rStyle w:val="af"/>
          <w:b w:val="0"/>
          <w:color w:val="000000"/>
          <w:szCs w:val="28"/>
        </w:rPr>
        <w:t xml:space="preserve"> в </w:t>
      </w:r>
      <w:r w:rsidR="009B3071">
        <w:rPr>
          <w:rStyle w:val="af"/>
          <w:b w:val="0"/>
          <w:color w:val="000000"/>
          <w:szCs w:val="28"/>
        </w:rPr>
        <w:t xml:space="preserve">Правила землепользования и застройки </w:t>
      </w:r>
      <w:r w:rsidR="008164C6">
        <w:rPr>
          <w:rStyle w:val="af"/>
          <w:b w:val="0"/>
          <w:color w:val="000000"/>
          <w:szCs w:val="28"/>
        </w:rPr>
        <w:t>Днепровского</w:t>
      </w:r>
      <w:r w:rsidR="00681218" w:rsidRPr="00211574">
        <w:rPr>
          <w:rStyle w:val="af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proofErr w:type="gramStart"/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 район» Смоленской области (новая</w:t>
      </w:r>
      <w:proofErr w:type="gramEnd"/>
      <w:r w:rsidR="00C30592">
        <w:t xml:space="preserve"> редакция)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 xml:space="preserve">Администрация муниципального образования «Новодугинский район»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r w:rsidR="008164C6">
        <w:t>Днепровского</w:t>
      </w:r>
      <w:r w:rsidR="0097260F" w:rsidRPr="0097260F">
        <w:t xml:space="preserve"> сельского поселения Новодугинского района Смоленской области»</w:t>
      </w:r>
      <w:r w:rsidR="0097260F">
        <w:t xml:space="preserve"> (</w:t>
      </w:r>
      <w:r w:rsidR="0097260F" w:rsidRPr="00E368EC">
        <w:t xml:space="preserve">в редакции </w:t>
      </w:r>
      <w:r w:rsidR="00EE3D54" w:rsidRPr="00E368EC">
        <w:t>постановлени</w:t>
      </w:r>
      <w:r w:rsidR="002073A9">
        <w:t>й</w:t>
      </w:r>
      <w:r w:rsidR="00EE3D54" w:rsidRPr="00E368EC">
        <w:t xml:space="preserve"> Администрации </w:t>
      </w:r>
      <w:r w:rsidR="00E368EC" w:rsidRPr="00E368EC">
        <w:t xml:space="preserve">муниципального образования «Новодугинский район» Смоленской области </w:t>
      </w:r>
      <w:r w:rsidR="0097260F" w:rsidRPr="00E368EC">
        <w:t xml:space="preserve">от </w:t>
      </w:r>
      <w:r w:rsidR="00A96744" w:rsidRPr="00E368EC">
        <w:t>0</w:t>
      </w:r>
      <w:r w:rsidR="00E368EC" w:rsidRPr="00E368EC">
        <w:t>5</w:t>
      </w:r>
      <w:r w:rsidR="00A96744" w:rsidRPr="00E368EC">
        <w:t>.09</w:t>
      </w:r>
      <w:r w:rsidR="0097260F" w:rsidRPr="00E368EC">
        <w:t xml:space="preserve">.2023 № </w:t>
      </w:r>
      <w:r w:rsidR="00A96744" w:rsidRPr="00E368EC">
        <w:t>15</w:t>
      </w:r>
      <w:r w:rsidR="00E368EC" w:rsidRPr="00E368EC">
        <w:t>9</w:t>
      </w:r>
      <w:r w:rsidR="002073A9">
        <w:t>, от 15.09.2023 № 175</w:t>
      </w:r>
      <w:r w:rsidR="0097260F" w:rsidRPr="00E368EC">
        <w:t>)</w:t>
      </w:r>
      <w:r w:rsidR="0097260F" w:rsidRPr="008164C6">
        <w:rPr>
          <w:color w:val="FF0000"/>
        </w:rPr>
        <w:t xml:space="preserve"> </w:t>
      </w:r>
      <w:r w:rsidR="0097260F" w:rsidRPr="0097260F">
        <w:t>изменени</w:t>
      </w:r>
      <w:r w:rsidR="002073A9">
        <w:t>е</w:t>
      </w:r>
      <w:r w:rsidR="0097260F" w:rsidRPr="0097260F">
        <w:t xml:space="preserve">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</w:t>
      </w:r>
      <w:r w:rsidR="00A96744">
        <w:t>2</w:t>
      </w:r>
      <w:r>
        <w:t>.1. Правилами устанавливаются территориальные зоны в отношении следующих населённых пунктов:</w:t>
      </w:r>
    </w:p>
    <w:p w:rsidR="009255EF" w:rsidRDefault="009255EF" w:rsidP="009255EF">
      <w:pPr>
        <w:ind w:right="-2" w:firstLine="567"/>
      </w:pPr>
      <w:proofErr w:type="gramStart"/>
      <w:r>
        <w:t xml:space="preserve">- зона застройки индивидуальными жилыми домами – Ж.1 устанавливается в отношении следующих населенных пунктов:  деревня </w:t>
      </w:r>
      <w:proofErr w:type="spellStart"/>
      <w:r w:rsidR="008164C6">
        <w:t>Азарово</w:t>
      </w:r>
      <w:proofErr w:type="spellEnd"/>
      <w:r>
        <w:t xml:space="preserve">, деревня </w:t>
      </w:r>
      <w:proofErr w:type="spellStart"/>
      <w:r w:rsidR="008164C6">
        <w:t>Акулово</w:t>
      </w:r>
      <w:proofErr w:type="spellEnd"/>
      <w:r>
        <w:t xml:space="preserve">, деревня </w:t>
      </w:r>
      <w:proofErr w:type="spellStart"/>
      <w:r>
        <w:t>Ал</w:t>
      </w:r>
      <w:r w:rsidR="008164C6">
        <w:t>енино</w:t>
      </w:r>
      <w:proofErr w:type="spellEnd"/>
      <w:r>
        <w:t xml:space="preserve">, деревня </w:t>
      </w:r>
      <w:proofErr w:type="spellStart"/>
      <w:r w:rsidR="008164C6">
        <w:t>Алтухино</w:t>
      </w:r>
      <w:proofErr w:type="spellEnd"/>
      <w:r>
        <w:t xml:space="preserve">, деревня </w:t>
      </w:r>
      <w:proofErr w:type="spellStart"/>
      <w:r w:rsidR="008164C6">
        <w:t>Аносово</w:t>
      </w:r>
      <w:proofErr w:type="spellEnd"/>
      <w:r>
        <w:t xml:space="preserve">, </w:t>
      </w:r>
      <w:r w:rsidR="008164C6">
        <w:t xml:space="preserve">поселок </w:t>
      </w:r>
      <w:proofErr w:type="spellStart"/>
      <w:r w:rsidR="008164C6">
        <w:t>Аносовского</w:t>
      </w:r>
      <w:proofErr w:type="spellEnd"/>
      <w:r w:rsidR="008164C6">
        <w:t xml:space="preserve"> льнозавода</w:t>
      </w:r>
      <w:r>
        <w:t xml:space="preserve">, деревня </w:t>
      </w:r>
      <w:proofErr w:type="spellStart"/>
      <w:r w:rsidR="008164C6">
        <w:t>Безымянка</w:t>
      </w:r>
      <w:proofErr w:type="spellEnd"/>
      <w:r w:rsidR="008164C6">
        <w:t xml:space="preserve">, деревня </w:t>
      </w:r>
      <w:proofErr w:type="spellStart"/>
      <w:r w:rsidR="008164C6">
        <w:t>Болшево</w:t>
      </w:r>
      <w:proofErr w:type="spellEnd"/>
      <w:r w:rsidR="008164C6">
        <w:t xml:space="preserve">, деревня Бубны, деревня </w:t>
      </w:r>
      <w:proofErr w:type="spellStart"/>
      <w:r w:rsidR="008164C6">
        <w:t>Василево</w:t>
      </w:r>
      <w:proofErr w:type="spellEnd"/>
      <w:r w:rsidR="008164C6">
        <w:t xml:space="preserve">, деревня </w:t>
      </w:r>
      <w:proofErr w:type="spellStart"/>
      <w:r w:rsidR="008164C6">
        <w:t>Вязовец</w:t>
      </w:r>
      <w:proofErr w:type="spellEnd"/>
      <w:r w:rsidR="008164C6">
        <w:t xml:space="preserve">, деревня Городок, деревня </w:t>
      </w:r>
      <w:proofErr w:type="spellStart"/>
      <w:r w:rsidR="008164C6">
        <w:t>Горожанское</w:t>
      </w:r>
      <w:proofErr w:type="spellEnd"/>
      <w:r w:rsidR="008164C6">
        <w:t xml:space="preserve">, деревня Дикое, село Днепровское, деревня </w:t>
      </w:r>
      <w:proofErr w:type="spellStart"/>
      <w:r w:rsidR="008164C6">
        <w:t>Домашенка</w:t>
      </w:r>
      <w:proofErr w:type="spellEnd"/>
      <w:r w:rsidR="008164C6">
        <w:t xml:space="preserve">, деревня </w:t>
      </w:r>
      <w:proofErr w:type="spellStart"/>
      <w:r w:rsidR="008164C6">
        <w:t>Жегулино</w:t>
      </w:r>
      <w:proofErr w:type="spellEnd"/>
      <w:r w:rsidR="008164C6">
        <w:t xml:space="preserve">, деревня </w:t>
      </w:r>
      <w:proofErr w:type="spellStart"/>
      <w:r w:rsidR="008164C6">
        <w:t>Зилово</w:t>
      </w:r>
      <w:proofErr w:type="spellEnd"/>
      <w:r w:rsidR="008164C6">
        <w:t>, деревня Ивановское</w:t>
      </w:r>
      <w:r>
        <w:t>, дере</w:t>
      </w:r>
      <w:r w:rsidR="008164C6">
        <w:t xml:space="preserve">вня </w:t>
      </w:r>
      <w:proofErr w:type="spellStart"/>
      <w:r w:rsidR="008164C6">
        <w:t>Игнатиха</w:t>
      </w:r>
      <w:proofErr w:type="spellEnd"/>
      <w:r w:rsidR="008164C6">
        <w:t xml:space="preserve">, деревня </w:t>
      </w:r>
      <w:proofErr w:type="spellStart"/>
      <w:r w:rsidR="008164C6">
        <w:t>Ильюшкино</w:t>
      </w:r>
      <w:proofErr w:type="spellEnd"/>
      <w:r w:rsidR="008164C6">
        <w:t xml:space="preserve">, деревня </w:t>
      </w:r>
      <w:proofErr w:type="spellStart"/>
      <w:r w:rsidR="008164C6">
        <w:t>Камышкино</w:t>
      </w:r>
      <w:proofErr w:type="spellEnd"/>
      <w:r w:rsidR="008164C6">
        <w:t xml:space="preserve">, деревня </w:t>
      </w:r>
      <w:proofErr w:type="spellStart"/>
      <w:r w:rsidR="008164C6">
        <w:t>Караваево</w:t>
      </w:r>
      <w:proofErr w:type="spellEnd"/>
      <w:proofErr w:type="gramEnd"/>
      <w:r w:rsidR="008164C6">
        <w:t xml:space="preserve">, </w:t>
      </w:r>
      <w:proofErr w:type="gramStart"/>
      <w:r w:rsidR="008164C6">
        <w:t xml:space="preserve">деревня </w:t>
      </w:r>
      <w:proofErr w:type="spellStart"/>
      <w:r w:rsidR="008164C6">
        <w:t>Кожаново</w:t>
      </w:r>
      <w:proofErr w:type="spellEnd"/>
      <w:r w:rsidR="008164C6">
        <w:t xml:space="preserve">, деревня </w:t>
      </w:r>
      <w:proofErr w:type="spellStart"/>
      <w:r w:rsidR="008164C6">
        <w:t>Копытово</w:t>
      </w:r>
      <w:proofErr w:type="spellEnd"/>
      <w:r w:rsidR="008164C6">
        <w:t xml:space="preserve">, деревня </w:t>
      </w:r>
      <w:proofErr w:type="spellStart"/>
      <w:r w:rsidR="008164C6">
        <w:t>Корнеево</w:t>
      </w:r>
      <w:proofErr w:type="spellEnd"/>
      <w:r w:rsidR="008164C6">
        <w:t xml:space="preserve">, деревня </w:t>
      </w:r>
      <w:proofErr w:type="spellStart"/>
      <w:r w:rsidR="008164C6">
        <w:t>Коробово</w:t>
      </w:r>
      <w:proofErr w:type="spellEnd"/>
      <w:r w:rsidR="008164C6">
        <w:t xml:space="preserve">, деревня </w:t>
      </w:r>
      <w:proofErr w:type="spellStart"/>
      <w:r w:rsidR="008164C6">
        <w:t>Кочерово</w:t>
      </w:r>
      <w:proofErr w:type="spellEnd"/>
      <w:r w:rsidR="008164C6">
        <w:t xml:space="preserve">, деревня </w:t>
      </w:r>
      <w:proofErr w:type="spellStart"/>
      <w:r w:rsidR="008164C6">
        <w:t>Крупениха</w:t>
      </w:r>
      <w:proofErr w:type="spellEnd"/>
      <w:r w:rsidR="008164C6">
        <w:t xml:space="preserve">, деревня Кузнецово, деревня </w:t>
      </w:r>
      <w:r w:rsidR="008164C6">
        <w:lastRenderedPageBreak/>
        <w:t>Кузьмино</w:t>
      </w:r>
      <w:r w:rsidR="00B1126F">
        <w:t xml:space="preserve">, деревня </w:t>
      </w:r>
      <w:proofErr w:type="spellStart"/>
      <w:r w:rsidR="00B1126F">
        <w:t>Лашутиха</w:t>
      </w:r>
      <w:proofErr w:type="spellEnd"/>
      <w:r w:rsidR="00B1126F">
        <w:t xml:space="preserve">, деревня Леоново, деревня </w:t>
      </w:r>
      <w:proofErr w:type="spellStart"/>
      <w:r w:rsidR="00B1126F">
        <w:t>Леуздово</w:t>
      </w:r>
      <w:proofErr w:type="spellEnd"/>
      <w:r>
        <w:t>,</w:t>
      </w:r>
      <w:r w:rsidR="00B1126F">
        <w:t xml:space="preserve"> деревня </w:t>
      </w:r>
      <w:proofErr w:type="spellStart"/>
      <w:r w:rsidR="00B1126F">
        <w:t>Ляпуново</w:t>
      </w:r>
      <w:proofErr w:type="spellEnd"/>
      <w:r w:rsidR="00B1126F">
        <w:t xml:space="preserve">, деревня </w:t>
      </w:r>
      <w:proofErr w:type="spellStart"/>
      <w:r w:rsidR="00B1126F">
        <w:t>Мальцево</w:t>
      </w:r>
      <w:proofErr w:type="spellEnd"/>
      <w:r w:rsidR="00B1126F">
        <w:t xml:space="preserve">, деревня </w:t>
      </w:r>
      <w:proofErr w:type="spellStart"/>
      <w:r w:rsidR="00B1126F">
        <w:t>Мольно</w:t>
      </w:r>
      <w:proofErr w:type="spellEnd"/>
      <w:r w:rsidR="00B1126F">
        <w:t xml:space="preserve">, деревня </w:t>
      </w:r>
      <w:proofErr w:type="spellStart"/>
      <w:r w:rsidR="00B1126F">
        <w:t>Нероново</w:t>
      </w:r>
      <w:proofErr w:type="spellEnd"/>
      <w:r w:rsidR="00B1126F">
        <w:t xml:space="preserve">, деревня </w:t>
      </w:r>
      <w:proofErr w:type="spellStart"/>
      <w:r w:rsidR="00B1126F">
        <w:t>Никулинка</w:t>
      </w:r>
      <w:proofErr w:type="spellEnd"/>
      <w:r w:rsidR="00B1126F">
        <w:t xml:space="preserve">, деревня Новое </w:t>
      </w:r>
      <w:proofErr w:type="spellStart"/>
      <w:r w:rsidR="00B1126F">
        <w:t>Камынино</w:t>
      </w:r>
      <w:proofErr w:type="spellEnd"/>
      <w:r w:rsidR="00B1126F">
        <w:t xml:space="preserve">, деревня Новое </w:t>
      </w:r>
      <w:proofErr w:type="spellStart"/>
      <w:r w:rsidR="00B1126F">
        <w:t>Лысково</w:t>
      </w:r>
      <w:proofErr w:type="spellEnd"/>
      <w:r w:rsidR="00B1126F">
        <w:t xml:space="preserve">, деревня Панское, деревня </w:t>
      </w:r>
      <w:proofErr w:type="spellStart"/>
      <w:r w:rsidR="00B1126F">
        <w:t>Паршино</w:t>
      </w:r>
      <w:proofErr w:type="spellEnd"/>
      <w:r w:rsidR="00B1126F">
        <w:t xml:space="preserve">, деревня </w:t>
      </w:r>
      <w:proofErr w:type="spellStart"/>
      <w:r w:rsidR="00B1126F">
        <w:t>Паршуково</w:t>
      </w:r>
      <w:proofErr w:type="spellEnd"/>
      <w:r>
        <w:t>, деревн</w:t>
      </w:r>
      <w:r w:rsidR="00B1126F">
        <w:t xml:space="preserve">я </w:t>
      </w:r>
      <w:proofErr w:type="spellStart"/>
      <w:r w:rsidR="00B1126F">
        <w:t>Печеничено</w:t>
      </w:r>
      <w:proofErr w:type="spellEnd"/>
      <w:r w:rsidR="00B1126F">
        <w:t xml:space="preserve">, деревня </w:t>
      </w:r>
      <w:proofErr w:type="spellStart"/>
      <w:r w:rsidR="00B1126F">
        <w:t>Постниково</w:t>
      </w:r>
      <w:proofErr w:type="spellEnd"/>
      <w:r w:rsidR="00B1126F">
        <w:t xml:space="preserve">, деревня Починки, </w:t>
      </w:r>
      <w:proofErr w:type="spellStart"/>
      <w:r w:rsidR="00B1126F">
        <w:t>дервня</w:t>
      </w:r>
      <w:proofErr w:type="spellEnd"/>
      <w:r w:rsidR="00B1126F">
        <w:t xml:space="preserve"> Савино, деревня Сельцо, деревня </w:t>
      </w:r>
      <w:proofErr w:type="spellStart"/>
      <w:r w:rsidR="00B1126F">
        <w:t>Семенково</w:t>
      </w:r>
      <w:proofErr w:type="spellEnd"/>
      <w:r w:rsidR="00B1126F">
        <w:t xml:space="preserve">, деревня </w:t>
      </w:r>
      <w:proofErr w:type="spellStart"/>
      <w:r w:rsidR="00B1126F">
        <w:t>Слепцово</w:t>
      </w:r>
      <w:proofErr w:type="spellEnd"/>
      <w:r w:rsidR="00B1126F">
        <w:t xml:space="preserve">, деревня </w:t>
      </w:r>
      <w:proofErr w:type="spellStart"/>
      <w:r w:rsidR="00B1126F">
        <w:t>Соврасово</w:t>
      </w:r>
      <w:proofErr w:type="spellEnd"/>
      <w:proofErr w:type="gramEnd"/>
      <w:r w:rsidR="00B1126F">
        <w:t xml:space="preserve">, деревня Спас, деревня Старое </w:t>
      </w:r>
      <w:proofErr w:type="spellStart"/>
      <w:r w:rsidR="00B1126F">
        <w:t>Камынино</w:t>
      </w:r>
      <w:proofErr w:type="spellEnd"/>
      <w:r w:rsidR="00B1126F">
        <w:t xml:space="preserve">, деревня Старое </w:t>
      </w:r>
      <w:proofErr w:type="spellStart"/>
      <w:r w:rsidR="00B1126F">
        <w:t>Лысково</w:t>
      </w:r>
      <w:proofErr w:type="spellEnd"/>
      <w:r w:rsidR="00B1126F">
        <w:t xml:space="preserve">, деревня </w:t>
      </w:r>
      <w:proofErr w:type="spellStart"/>
      <w:r w:rsidR="00B1126F">
        <w:t>Степанково</w:t>
      </w:r>
      <w:proofErr w:type="spellEnd"/>
      <w:r w:rsidR="00B1126F">
        <w:t xml:space="preserve">, деревня </w:t>
      </w:r>
      <w:proofErr w:type="spellStart"/>
      <w:r w:rsidR="00B1126F">
        <w:t>Сумароково</w:t>
      </w:r>
      <w:proofErr w:type="spellEnd"/>
      <w:r w:rsidR="00B1126F">
        <w:t xml:space="preserve">, деревня Тишино, деревня </w:t>
      </w:r>
      <w:proofErr w:type="spellStart"/>
      <w:r w:rsidR="00B1126F">
        <w:t>Торопово</w:t>
      </w:r>
      <w:proofErr w:type="spellEnd"/>
      <w:r w:rsidR="00B1126F">
        <w:t xml:space="preserve">, деревня </w:t>
      </w:r>
      <w:proofErr w:type="spellStart"/>
      <w:r w:rsidR="00B1126F">
        <w:t>Уследнево</w:t>
      </w:r>
      <w:proofErr w:type="spellEnd"/>
      <w:r w:rsidR="00B1126F">
        <w:t xml:space="preserve">, деревня </w:t>
      </w:r>
      <w:proofErr w:type="spellStart"/>
      <w:r w:rsidR="00B1126F">
        <w:t>Устиниха</w:t>
      </w:r>
      <w:proofErr w:type="spellEnd"/>
      <w:r w:rsidR="00B1126F">
        <w:t xml:space="preserve">, деревня </w:t>
      </w:r>
      <w:proofErr w:type="spellStart"/>
      <w:r w:rsidR="00B1126F">
        <w:t>Хвощеватое</w:t>
      </w:r>
      <w:proofErr w:type="spellEnd"/>
      <w:r w:rsidR="00B1126F">
        <w:t xml:space="preserve">, деревня </w:t>
      </w:r>
      <w:proofErr w:type="spellStart"/>
      <w:r w:rsidR="00B1126F">
        <w:t>Хонюки</w:t>
      </w:r>
      <w:proofErr w:type="spellEnd"/>
      <w:r w:rsidR="00B1126F">
        <w:t xml:space="preserve">, деревня </w:t>
      </w:r>
      <w:proofErr w:type="spellStart"/>
      <w:r w:rsidR="00B1126F">
        <w:t>Чиркино</w:t>
      </w:r>
      <w:proofErr w:type="spellEnd"/>
      <w:r w:rsidR="00B1126F">
        <w:t xml:space="preserve">, деревня </w:t>
      </w:r>
      <w:proofErr w:type="spellStart"/>
      <w:r w:rsidR="00B1126F">
        <w:t>Шевандино</w:t>
      </w:r>
      <w:proofErr w:type="spellEnd"/>
      <w:r w:rsidR="00B1126F">
        <w:t xml:space="preserve">, деревня </w:t>
      </w:r>
      <w:proofErr w:type="spellStart"/>
      <w:r w:rsidR="00B1126F">
        <w:t>Шелехино</w:t>
      </w:r>
      <w:proofErr w:type="spellEnd"/>
      <w:r w:rsidR="00F9428B">
        <w:t>;</w:t>
      </w:r>
    </w:p>
    <w:p w:rsidR="009255EF" w:rsidRDefault="009255EF" w:rsidP="009255EF">
      <w:pPr>
        <w:ind w:right="-2" w:firstLine="567"/>
      </w:pPr>
      <w:r>
        <w:t xml:space="preserve">- зона застройки малоэтажными жилыми домами (до 4 этажей, включая </w:t>
      </w:r>
      <w:proofErr w:type="gramStart"/>
      <w:r>
        <w:t>мансардный</w:t>
      </w:r>
      <w:proofErr w:type="gramEnd"/>
      <w:r>
        <w:t>) – Ж</w:t>
      </w:r>
      <w:r w:rsidR="00490FFC">
        <w:t>.</w:t>
      </w:r>
      <w:r>
        <w:t>2 устанавливается в отношении следующих насе</w:t>
      </w:r>
      <w:r w:rsidR="00B1126F">
        <w:t xml:space="preserve">ленных пунктов: село Днепровское, деревня Ивановское, деревня </w:t>
      </w:r>
      <w:proofErr w:type="spellStart"/>
      <w:r w:rsidR="00B1126F">
        <w:t>Мальцево</w:t>
      </w:r>
      <w:proofErr w:type="spellEnd"/>
      <w:r w:rsidR="00F9428B">
        <w:t>;</w:t>
      </w:r>
    </w:p>
    <w:p w:rsidR="00551DC8" w:rsidRDefault="00551DC8" w:rsidP="009255EF">
      <w:pPr>
        <w:ind w:right="-2" w:firstLine="567"/>
      </w:pPr>
      <w:r>
        <w:t xml:space="preserve">- зона смешанной и общественно-деловой застройки – СОД устанавливается в отношении следующих населенных пунктов: деревня </w:t>
      </w:r>
      <w:proofErr w:type="spellStart"/>
      <w:r>
        <w:t>Степанково</w:t>
      </w:r>
      <w:proofErr w:type="spellEnd"/>
      <w:r>
        <w:t>;</w:t>
      </w:r>
    </w:p>
    <w:p w:rsidR="009255EF" w:rsidRDefault="00B1126F" w:rsidP="009255EF">
      <w:pPr>
        <w:ind w:right="-2" w:firstLine="567"/>
      </w:pPr>
      <w:r>
        <w:t>- зона</w:t>
      </w:r>
      <w:r w:rsidR="009255EF">
        <w:t xml:space="preserve"> </w:t>
      </w:r>
      <w:r w:rsidR="00490FFC">
        <w:t>делового, общественного и коммерческого назначения (многофу</w:t>
      </w:r>
      <w:r w:rsidR="00707B00">
        <w:t>нкциональная общественно-деловая зона</w:t>
      </w:r>
      <w:r w:rsidR="00490FFC">
        <w:t>)</w:t>
      </w:r>
      <w:r w:rsidR="009255EF">
        <w:t xml:space="preserve"> – О.1 устанавливается в отношении следующих насе</w:t>
      </w:r>
      <w:r>
        <w:t xml:space="preserve">ленных пунктов: деревня </w:t>
      </w:r>
      <w:proofErr w:type="spellStart"/>
      <w:r>
        <w:t>Болшево</w:t>
      </w:r>
      <w:proofErr w:type="spellEnd"/>
      <w:r w:rsidR="009255EF">
        <w:t xml:space="preserve">, </w:t>
      </w:r>
      <w:r>
        <w:t xml:space="preserve">село, Днепровское, деревня </w:t>
      </w:r>
      <w:proofErr w:type="spellStart"/>
      <w:r>
        <w:t>Мольно</w:t>
      </w:r>
      <w:proofErr w:type="spellEnd"/>
      <w:r>
        <w:t xml:space="preserve">, деревня </w:t>
      </w:r>
      <w:proofErr w:type="spellStart"/>
      <w:r>
        <w:t>Хвощеватое</w:t>
      </w:r>
      <w:proofErr w:type="spellEnd"/>
      <w:r w:rsidR="00F9428B">
        <w:t>;</w:t>
      </w:r>
    </w:p>
    <w:p w:rsidR="009255EF" w:rsidRDefault="00B1126F" w:rsidP="009255EF">
      <w:pPr>
        <w:ind w:right="-2" w:firstLine="567"/>
      </w:pPr>
      <w:r>
        <w:t>- зона</w:t>
      </w:r>
      <w:r w:rsidR="009255EF">
        <w:t xml:space="preserve"> </w:t>
      </w:r>
      <w:r w:rsidR="00490FFC">
        <w:t>размещени</w:t>
      </w:r>
      <w:r>
        <w:t>я объектов социального и коммунально</w:t>
      </w:r>
      <w:r w:rsidR="00707B00">
        <w:t>-бытового назначения (зона</w:t>
      </w:r>
      <w:r w:rsidR="00490FFC">
        <w:t xml:space="preserve"> специализированной общественной застройки)</w:t>
      </w:r>
      <w:r w:rsidR="009255EF">
        <w:t xml:space="preserve"> – О.2 устанавливается в отношении следующих насе</w:t>
      </w:r>
      <w:r w:rsidR="00707B00">
        <w:t xml:space="preserve">ленных пунктов: деревня </w:t>
      </w:r>
      <w:proofErr w:type="spellStart"/>
      <w:r w:rsidR="00707B00">
        <w:t>Болшево</w:t>
      </w:r>
      <w:proofErr w:type="spellEnd"/>
      <w:r w:rsidR="009255EF">
        <w:t>,</w:t>
      </w:r>
      <w:r w:rsidR="00707B00">
        <w:t xml:space="preserve"> село Днепровское, </w:t>
      </w:r>
      <w:r w:rsidR="009255EF">
        <w:t xml:space="preserve"> деревня </w:t>
      </w:r>
      <w:r w:rsidR="00707B00">
        <w:t>Ивановское</w:t>
      </w:r>
      <w:r w:rsidR="009255EF">
        <w:t xml:space="preserve">, деревня </w:t>
      </w:r>
      <w:proofErr w:type="spellStart"/>
      <w:r w:rsidR="00707B00">
        <w:t>Печеничено</w:t>
      </w:r>
      <w:proofErr w:type="spellEnd"/>
      <w:r w:rsidR="00707B00">
        <w:t xml:space="preserve">, деревня </w:t>
      </w:r>
      <w:proofErr w:type="spellStart"/>
      <w:r w:rsidR="00707B00">
        <w:t>Хвощеватое</w:t>
      </w:r>
      <w:proofErr w:type="spellEnd"/>
      <w:r w:rsidR="00707B00">
        <w:t>;</w:t>
      </w:r>
    </w:p>
    <w:p w:rsidR="009255EF" w:rsidRDefault="00707B00" w:rsidP="009255EF">
      <w:pPr>
        <w:ind w:right="-2" w:firstLine="567"/>
      </w:pPr>
      <w:r>
        <w:t>- производственная зона</w:t>
      </w:r>
      <w:r w:rsidR="009255EF">
        <w:t xml:space="preserve"> – П.1  устанавливается в отношении с</w:t>
      </w:r>
      <w:r>
        <w:t>ледующих населенных пунктов: село Днепровское</w:t>
      </w:r>
      <w:r w:rsidR="0064635D">
        <w:t>;</w:t>
      </w:r>
    </w:p>
    <w:p w:rsidR="00707B00" w:rsidRDefault="00707B00" w:rsidP="009255EF">
      <w:pPr>
        <w:ind w:right="-2" w:firstLine="567"/>
      </w:pPr>
      <w:r>
        <w:t>- Коммунально-складская зона – П.2 устанавливается в отношении следующих  населенных пунктов: село Днепровское</w:t>
      </w:r>
      <w:r w:rsidR="009E1718">
        <w:t>;</w:t>
      </w:r>
    </w:p>
    <w:p w:rsidR="009255EF" w:rsidRDefault="009E1718" w:rsidP="009255EF">
      <w:pPr>
        <w:ind w:right="-2" w:firstLine="567"/>
      </w:pPr>
      <w:r>
        <w:t>- зона</w:t>
      </w:r>
      <w:r w:rsidR="009255EF">
        <w:t xml:space="preserve"> транспортной инфраструктуры – Т устанавливается в отношении следующих насе</w:t>
      </w:r>
      <w:r>
        <w:t xml:space="preserve">ленных пунктов: деревня </w:t>
      </w:r>
      <w:proofErr w:type="spellStart"/>
      <w:r>
        <w:t>Азарово</w:t>
      </w:r>
      <w:proofErr w:type="spellEnd"/>
      <w:r>
        <w:t xml:space="preserve">, деревня </w:t>
      </w:r>
      <w:proofErr w:type="spellStart"/>
      <w:r>
        <w:t>Акулово</w:t>
      </w:r>
      <w:proofErr w:type="spellEnd"/>
      <w:r w:rsidR="009255EF">
        <w:t xml:space="preserve">, деревня </w:t>
      </w:r>
      <w:proofErr w:type="spellStart"/>
      <w:r>
        <w:t>Аносово</w:t>
      </w:r>
      <w:proofErr w:type="spellEnd"/>
      <w:r>
        <w:t xml:space="preserve">, поселок </w:t>
      </w:r>
      <w:proofErr w:type="spellStart"/>
      <w:r>
        <w:t>Аносовского</w:t>
      </w:r>
      <w:proofErr w:type="spellEnd"/>
      <w:r>
        <w:t xml:space="preserve"> льнозавода, деревня </w:t>
      </w:r>
      <w:proofErr w:type="spellStart"/>
      <w:r>
        <w:t>Болшево</w:t>
      </w:r>
      <w:proofErr w:type="spellEnd"/>
      <w:r w:rsidR="009255EF">
        <w:t>,</w:t>
      </w:r>
      <w:r>
        <w:t xml:space="preserve"> село Днепровское,</w:t>
      </w:r>
      <w:r w:rsidR="009255EF">
        <w:t xml:space="preserve"> деревня </w:t>
      </w:r>
      <w:r>
        <w:t xml:space="preserve">Ивановское, деревня </w:t>
      </w:r>
      <w:proofErr w:type="spellStart"/>
      <w:r>
        <w:t>Караваево</w:t>
      </w:r>
      <w:proofErr w:type="spellEnd"/>
      <w:r>
        <w:t xml:space="preserve">, деревня </w:t>
      </w:r>
      <w:proofErr w:type="spellStart"/>
      <w:r>
        <w:t>Кожаново</w:t>
      </w:r>
      <w:proofErr w:type="spellEnd"/>
      <w:r>
        <w:t xml:space="preserve">, деревня </w:t>
      </w:r>
      <w:proofErr w:type="spellStart"/>
      <w:r>
        <w:t>Кочерово</w:t>
      </w:r>
      <w:proofErr w:type="spellEnd"/>
      <w:r>
        <w:t xml:space="preserve">, деревня Кузнецово, деревня Леоново, деревня </w:t>
      </w:r>
      <w:proofErr w:type="spellStart"/>
      <w:r>
        <w:t>Леуздово</w:t>
      </w:r>
      <w:proofErr w:type="spellEnd"/>
      <w:r>
        <w:t xml:space="preserve">, деревня </w:t>
      </w:r>
      <w:proofErr w:type="spellStart"/>
      <w:r>
        <w:t>Мальцево</w:t>
      </w:r>
      <w:proofErr w:type="spellEnd"/>
      <w:r>
        <w:t xml:space="preserve">, деревня </w:t>
      </w:r>
      <w:proofErr w:type="spellStart"/>
      <w:r>
        <w:t>Мольно</w:t>
      </w:r>
      <w:proofErr w:type="spellEnd"/>
      <w:r>
        <w:t xml:space="preserve">, деревня </w:t>
      </w:r>
      <w:proofErr w:type="spellStart"/>
      <w:r>
        <w:t>Нероново</w:t>
      </w:r>
      <w:proofErr w:type="spellEnd"/>
      <w:r>
        <w:t xml:space="preserve">, деревня </w:t>
      </w:r>
      <w:proofErr w:type="spellStart"/>
      <w:r>
        <w:t>Печеничено</w:t>
      </w:r>
      <w:proofErr w:type="spellEnd"/>
      <w:r>
        <w:t xml:space="preserve">, деревня </w:t>
      </w:r>
      <w:proofErr w:type="spellStart"/>
      <w:r>
        <w:t>Семенково</w:t>
      </w:r>
      <w:proofErr w:type="spellEnd"/>
      <w:r>
        <w:t xml:space="preserve">, деревня </w:t>
      </w:r>
      <w:proofErr w:type="spellStart"/>
      <w:r>
        <w:t>Хвощеватое</w:t>
      </w:r>
      <w:proofErr w:type="spellEnd"/>
      <w:r w:rsidR="00F9428B">
        <w:t>;</w:t>
      </w:r>
    </w:p>
    <w:p w:rsidR="009255EF" w:rsidRDefault="009E1718" w:rsidP="009255EF">
      <w:pPr>
        <w:ind w:right="-2" w:firstLine="567"/>
      </w:pPr>
      <w:r>
        <w:t>- зона</w:t>
      </w:r>
      <w:r w:rsidR="009255EF">
        <w:t xml:space="preserve"> инженерной инфраструктуры – И устанавливается в отношении следующих населенных</w:t>
      </w:r>
      <w:r>
        <w:t xml:space="preserve"> пунктов: деревня Городок</w:t>
      </w:r>
      <w:r w:rsidR="009255EF">
        <w:t xml:space="preserve">, </w:t>
      </w:r>
      <w:r>
        <w:t xml:space="preserve">село Днепровское, деревня Кузнецово, деревня </w:t>
      </w:r>
      <w:proofErr w:type="spellStart"/>
      <w:r>
        <w:t>Лашутиха</w:t>
      </w:r>
      <w:proofErr w:type="spellEnd"/>
      <w:r>
        <w:t xml:space="preserve">, деревня </w:t>
      </w:r>
      <w:proofErr w:type="spellStart"/>
      <w:r>
        <w:t>Слепцово</w:t>
      </w:r>
      <w:proofErr w:type="spellEnd"/>
      <w:r>
        <w:t xml:space="preserve">, деревня </w:t>
      </w:r>
      <w:proofErr w:type="spellStart"/>
      <w:r>
        <w:t>Степанково</w:t>
      </w:r>
      <w:proofErr w:type="spellEnd"/>
      <w:r>
        <w:t xml:space="preserve">, деревня </w:t>
      </w:r>
      <w:proofErr w:type="spellStart"/>
      <w:r>
        <w:t>Устиниха</w:t>
      </w:r>
      <w:proofErr w:type="spellEnd"/>
      <w:r w:rsidR="00F9428B">
        <w:t>;</w:t>
      </w:r>
    </w:p>
    <w:p w:rsidR="009255EF" w:rsidRDefault="009E1718" w:rsidP="009255EF">
      <w:pPr>
        <w:ind w:right="-2" w:firstLine="567"/>
      </w:pPr>
      <w:proofErr w:type="gramStart"/>
      <w:r>
        <w:t>- зона</w:t>
      </w:r>
      <w:r w:rsidR="009255EF">
        <w:t xml:space="preserve"> сельскохозяйственных угодий</w:t>
      </w:r>
      <w:r w:rsidR="001F734B">
        <w:t xml:space="preserve"> (зона сельскохозяйственных угодий – пашни, сенокосы, пастбища, залежи, земли, занятые многолетними насаждениями)</w:t>
      </w:r>
      <w:r w:rsidR="009255EF">
        <w:t xml:space="preserve"> - СХ.1 устанавливается в отношении следующих насе</w:t>
      </w:r>
      <w:r>
        <w:t xml:space="preserve">ленных пунктов: деревня </w:t>
      </w:r>
      <w:proofErr w:type="spellStart"/>
      <w:r>
        <w:t>Акулово</w:t>
      </w:r>
      <w:proofErr w:type="spellEnd"/>
      <w:r>
        <w:t xml:space="preserve">, деревня </w:t>
      </w:r>
      <w:proofErr w:type="spellStart"/>
      <w:r>
        <w:t>Аленино</w:t>
      </w:r>
      <w:proofErr w:type="spellEnd"/>
      <w:r w:rsidR="009255EF">
        <w:t xml:space="preserve">, деревня </w:t>
      </w:r>
      <w:proofErr w:type="spellStart"/>
      <w:r w:rsidR="009255EF">
        <w:t>А</w:t>
      </w:r>
      <w:r w:rsidR="001F734B">
        <w:t>лтухино</w:t>
      </w:r>
      <w:proofErr w:type="spellEnd"/>
      <w:r w:rsidR="009255EF">
        <w:t xml:space="preserve">, </w:t>
      </w:r>
      <w:r w:rsidR="001F734B">
        <w:t xml:space="preserve">поселок </w:t>
      </w:r>
      <w:proofErr w:type="spellStart"/>
      <w:r w:rsidR="001F734B">
        <w:t>Аносовского</w:t>
      </w:r>
      <w:proofErr w:type="spellEnd"/>
      <w:r w:rsidR="001F734B">
        <w:t xml:space="preserve"> льнозавода, деревня </w:t>
      </w:r>
      <w:proofErr w:type="spellStart"/>
      <w:r w:rsidR="001F734B">
        <w:t>Болшево</w:t>
      </w:r>
      <w:proofErr w:type="spellEnd"/>
      <w:r w:rsidR="001F734B">
        <w:t xml:space="preserve">, деревня Бубны, деревня </w:t>
      </w:r>
      <w:proofErr w:type="spellStart"/>
      <w:r w:rsidR="001F734B">
        <w:t>Вязовец</w:t>
      </w:r>
      <w:proofErr w:type="spellEnd"/>
      <w:r w:rsidR="001F734B">
        <w:t xml:space="preserve">, деревня Городок, деревня </w:t>
      </w:r>
      <w:proofErr w:type="spellStart"/>
      <w:r w:rsidR="001F734B">
        <w:t>Жегулино</w:t>
      </w:r>
      <w:proofErr w:type="spellEnd"/>
      <w:r w:rsidR="001F734B">
        <w:t xml:space="preserve">, деревня </w:t>
      </w:r>
      <w:proofErr w:type="spellStart"/>
      <w:r w:rsidR="001F734B">
        <w:t>зилово</w:t>
      </w:r>
      <w:proofErr w:type="spellEnd"/>
      <w:r w:rsidR="001F734B">
        <w:t xml:space="preserve">, деревня </w:t>
      </w:r>
      <w:proofErr w:type="spellStart"/>
      <w:r w:rsidR="001F734B">
        <w:t>Караваево</w:t>
      </w:r>
      <w:proofErr w:type="spellEnd"/>
      <w:r w:rsidR="001F734B">
        <w:t xml:space="preserve">, деревня </w:t>
      </w:r>
      <w:proofErr w:type="spellStart"/>
      <w:r w:rsidR="001F734B">
        <w:t>Кожаново</w:t>
      </w:r>
      <w:proofErr w:type="spellEnd"/>
      <w:r w:rsidR="001F734B">
        <w:t xml:space="preserve">, деревня </w:t>
      </w:r>
      <w:proofErr w:type="spellStart"/>
      <w:r w:rsidR="001F734B">
        <w:t>Корнеево</w:t>
      </w:r>
      <w:proofErr w:type="spellEnd"/>
      <w:r w:rsidR="001F734B">
        <w:t xml:space="preserve">, деревня </w:t>
      </w:r>
      <w:proofErr w:type="spellStart"/>
      <w:r w:rsidR="001F734B">
        <w:t>Коробово</w:t>
      </w:r>
      <w:proofErr w:type="spellEnd"/>
      <w:r w:rsidR="001F734B">
        <w:t xml:space="preserve">, деревня </w:t>
      </w:r>
      <w:proofErr w:type="spellStart"/>
      <w:r w:rsidR="001F734B">
        <w:t>Кочерово</w:t>
      </w:r>
      <w:proofErr w:type="spellEnd"/>
      <w:r w:rsidR="001F734B">
        <w:t>, деревня Кузнецово</w:t>
      </w:r>
      <w:r w:rsidR="009255EF">
        <w:t>, де</w:t>
      </w:r>
      <w:r w:rsidR="001F734B">
        <w:t xml:space="preserve">ревня Леоново, деревня </w:t>
      </w:r>
      <w:proofErr w:type="spellStart"/>
      <w:r w:rsidR="001F734B">
        <w:t>Леуздово</w:t>
      </w:r>
      <w:proofErr w:type="spellEnd"/>
      <w:r w:rsidR="001F734B">
        <w:t>, деревня</w:t>
      </w:r>
      <w:proofErr w:type="gramEnd"/>
      <w:r w:rsidR="001F734B">
        <w:t xml:space="preserve"> </w:t>
      </w:r>
      <w:proofErr w:type="spellStart"/>
      <w:r w:rsidR="001F734B">
        <w:t>Мальцево</w:t>
      </w:r>
      <w:proofErr w:type="spellEnd"/>
      <w:r w:rsidR="001F734B">
        <w:t xml:space="preserve">, деревня </w:t>
      </w:r>
      <w:proofErr w:type="spellStart"/>
      <w:r w:rsidR="001F734B">
        <w:t>Мольно</w:t>
      </w:r>
      <w:proofErr w:type="spellEnd"/>
      <w:r w:rsidR="001F734B">
        <w:t xml:space="preserve">, деревня </w:t>
      </w:r>
      <w:proofErr w:type="spellStart"/>
      <w:r w:rsidR="001F734B">
        <w:t>Никулинка</w:t>
      </w:r>
      <w:proofErr w:type="spellEnd"/>
      <w:r w:rsidR="001F734B">
        <w:t xml:space="preserve">, деревня Новое </w:t>
      </w:r>
      <w:proofErr w:type="spellStart"/>
      <w:r w:rsidR="001F734B">
        <w:t>Лысково</w:t>
      </w:r>
      <w:proofErr w:type="spellEnd"/>
      <w:r w:rsidR="001F734B">
        <w:t xml:space="preserve">, </w:t>
      </w:r>
      <w:proofErr w:type="spellStart"/>
      <w:r w:rsidR="001F734B">
        <w:t>деренвя</w:t>
      </w:r>
      <w:proofErr w:type="spellEnd"/>
      <w:r w:rsidR="001F734B">
        <w:t xml:space="preserve"> Панское, деревня </w:t>
      </w:r>
      <w:proofErr w:type="spellStart"/>
      <w:r w:rsidR="001F734B">
        <w:t>Паршуково</w:t>
      </w:r>
      <w:proofErr w:type="spellEnd"/>
      <w:r w:rsidR="001F734B">
        <w:t xml:space="preserve">, деревня </w:t>
      </w:r>
      <w:proofErr w:type="spellStart"/>
      <w:r w:rsidR="001F734B">
        <w:t>Постниково</w:t>
      </w:r>
      <w:proofErr w:type="spellEnd"/>
      <w:r w:rsidR="001F734B">
        <w:t xml:space="preserve">, деревня </w:t>
      </w:r>
      <w:proofErr w:type="spellStart"/>
      <w:r w:rsidR="001F734B">
        <w:t>Слепцово</w:t>
      </w:r>
      <w:proofErr w:type="spellEnd"/>
      <w:r w:rsidR="001F734B">
        <w:t xml:space="preserve">, деревня Старое </w:t>
      </w:r>
      <w:proofErr w:type="spellStart"/>
      <w:r w:rsidR="001F734B">
        <w:t>Камынино</w:t>
      </w:r>
      <w:proofErr w:type="spellEnd"/>
      <w:r w:rsidR="001F734B">
        <w:t xml:space="preserve">, деревня </w:t>
      </w:r>
      <w:proofErr w:type="spellStart"/>
      <w:r w:rsidR="001F734B">
        <w:t>Степанково</w:t>
      </w:r>
      <w:proofErr w:type="spellEnd"/>
      <w:r w:rsidR="001F734B">
        <w:t xml:space="preserve">, </w:t>
      </w:r>
      <w:r w:rsidR="008346E0">
        <w:lastRenderedPageBreak/>
        <w:t xml:space="preserve">деревня </w:t>
      </w:r>
      <w:proofErr w:type="spellStart"/>
      <w:r w:rsidR="008346E0">
        <w:t>Сумароково</w:t>
      </w:r>
      <w:proofErr w:type="spellEnd"/>
      <w:r w:rsidR="008346E0">
        <w:t xml:space="preserve">, </w:t>
      </w:r>
      <w:r w:rsidR="001F734B">
        <w:t xml:space="preserve">деревня Тишино, деревня </w:t>
      </w:r>
      <w:proofErr w:type="spellStart"/>
      <w:r w:rsidR="001F734B">
        <w:t>Торопово</w:t>
      </w:r>
      <w:proofErr w:type="spellEnd"/>
      <w:r w:rsidR="001F734B">
        <w:t xml:space="preserve">, деревня </w:t>
      </w:r>
      <w:proofErr w:type="spellStart"/>
      <w:r w:rsidR="001F734B">
        <w:t>Уследнево</w:t>
      </w:r>
      <w:proofErr w:type="spellEnd"/>
      <w:r w:rsidR="001F734B">
        <w:t xml:space="preserve">, деревня </w:t>
      </w:r>
      <w:proofErr w:type="spellStart"/>
      <w:r w:rsidR="001F734B">
        <w:t>Хвощеватое</w:t>
      </w:r>
      <w:proofErr w:type="spellEnd"/>
      <w:r w:rsidR="001F734B">
        <w:t xml:space="preserve">, деревня </w:t>
      </w:r>
      <w:proofErr w:type="spellStart"/>
      <w:r w:rsidR="001F734B">
        <w:t>Шевандино</w:t>
      </w:r>
      <w:proofErr w:type="spellEnd"/>
      <w:r w:rsidR="00F9428B">
        <w:t>;</w:t>
      </w:r>
    </w:p>
    <w:p w:rsidR="009255EF" w:rsidRDefault="00BE6A96" w:rsidP="009255EF">
      <w:pPr>
        <w:ind w:right="-2" w:firstLine="567"/>
      </w:pPr>
      <w:r>
        <w:t>- зона</w:t>
      </w:r>
      <w:r w:rsidR="009255EF">
        <w:t xml:space="preserve"> садоводческих, огороднических или дачных некоммерческих объединений граждан</w:t>
      </w:r>
      <w:r w:rsidR="001F734B">
        <w:t xml:space="preserve"> (зона, занятая объектами сельскохозяйственного назначения и предназначенная</w:t>
      </w:r>
      <w:r>
        <w:t xml:space="preserve"> для ведения сельского хозяйства, дачного хозяйства, садоводства, личного подсобного хозяйства, развития сельскохозяйственного назначения)</w:t>
      </w:r>
      <w:r w:rsidR="009255EF">
        <w:t xml:space="preserve"> - СХ.2 устанавливается в отношении следующих насе</w:t>
      </w:r>
      <w:r w:rsidR="001F734B">
        <w:t xml:space="preserve">ленных пунктов: деревня </w:t>
      </w:r>
      <w:proofErr w:type="spellStart"/>
      <w:r w:rsidR="001F734B">
        <w:t>Зилово</w:t>
      </w:r>
      <w:proofErr w:type="spellEnd"/>
      <w:r w:rsidR="001F734B">
        <w:t xml:space="preserve">, деревня </w:t>
      </w:r>
      <w:proofErr w:type="spellStart"/>
      <w:r w:rsidR="001F734B">
        <w:t>Ильюшкино</w:t>
      </w:r>
      <w:proofErr w:type="spellEnd"/>
      <w:r w:rsidR="009255EF">
        <w:t>, дер</w:t>
      </w:r>
      <w:r w:rsidR="001F734B">
        <w:t xml:space="preserve">евня Леоново, деревня </w:t>
      </w:r>
      <w:proofErr w:type="spellStart"/>
      <w:r w:rsidR="001F734B">
        <w:t>Нероново</w:t>
      </w:r>
      <w:proofErr w:type="spellEnd"/>
      <w:r w:rsidR="001F734B">
        <w:t xml:space="preserve">, деревня Спас, деревня </w:t>
      </w:r>
      <w:proofErr w:type="spellStart"/>
      <w:r w:rsidR="001F734B">
        <w:t>Хвощеватое</w:t>
      </w:r>
      <w:proofErr w:type="spellEnd"/>
      <w:r w:rsidR="00F9428B">
        <w:t>;</w:t>
      </w:r>
    </w:p>
    <w:p w:rsidR="009255EF" w:rsidRDefault="001F734B" w:rsidP="009255EF">
      <w:pPr>
        <w:ind w:right="-2" w:firstLine="567"/>
      </w:pPr>
      <w:proofErr w:type="gramStart"/>
      <w:r>
        <w:t>- зона</w:t>
      </w:r>
      <w:r w:rsidR="009255EF">
        <w:t xml:space="preserve"> озелененных территорий общего пользования (лесопарки, парки, сады, скверы, бульвары, городские леса) – Р.1 устанавливается в отношении следующих насе</w:t>
      </w:r>
      <w:r w:rsidR="00BE6A96">
        <w:t xml:space="preserve">ленных пунктов: деревня </w:t>
      </w:r>
      <w:proofErr w:type="spellStart"/>
      <w:r w:rsidR="00BE6A96">
        <w:t>Азарово</w:t>
      </w:r>
      <w:proofErr w:type="spellEnd"/>
      <w:r w:rsidR="00BE6A96">
        <w:t xml:space="preserve">, деревня </w:t>
      </w:r>
      <w:proofErr w:type="spellStart"/>
      <w:r w:rsidR="00BE6A96">
        <w:t>Аносово</w:t>
      </w:r>
      <w:proofErr w:type="spellEnd"/>
      <w:r w:rsidR="00BE6A96">
        <w:t xml:space="preserve">, деревня Бубны, деревня </w:t>
      </w:r>
      <w:proofErr w:type="spellStart"/>
      <w:r w:rsidR="00BE6A96">
        <w:t>Василево</w:t>
      </w:r>
      <w:proofErr w:type="spellEnd"/>
      <w:r w:rsidR="00BE6A96">
        <w:t xml:space="preserve">, деревня </w:t>
      </w:r>
      <w:proofErr w:type="spellStart"/>
      <w:r w:rsidR="00BE6A96">
        <w:t>Вязовец</w:t>
      </w:r>
      <w:proofErr w:type="spellEnd"/>
      <w:r w:rsidR="00BE6A96">
        <w:t xml:space="preserve">, деревня Городок, деревня </w:t>
      </w:r>
      <w:proofErr w:type="spellStart"/>
      <w:r w:rsidR="00BE6A96">
        <w:t>Горожанское</w:t>
      </w:r>
      <w:proofErr w:type="spellEnd"/>
      <w:r w:rsidR="009255EF">
        <w:t xml:space="preserve">, </w:t>
      </w:r>
      <w:r w:rsidR="00BE6A96">
        <w:t xml:space="preserve">село Днепровское, деревня </w:t>
      </w:r>
      <w:proofErr w:type="spellStart"/>
      <w:r w:rsidR="00BE6A96">
        <w:t>Жегулино</w:t>
      </w:r>
      <w:proofErr w:type="spellEnd"/>
      <w:r w:rsidR="00BE6A96">
        <w:t xml:space="preserve">, деревня </w:t>
      </w:r>
      <w:proofErr w:type="spellStart"/>
      <w:r w:rsidR="00BE6A96">
        <w:t>Зилово</w:t>
      </w:r>
      <w:proofErr w:type="spellEnd"/>
      <w:r w:rsidR="009255EF">
        <w:t>, дер</w:t>
      </w:r>
      <w:r w:rsidR="00BE6A96">
        <w:t xml:space="preserve">евня Ивановское, деревня </w:t>
      </w:r>
      <w:proofErr w:type="spellStart"/>
      <w:r w:rsidR="00BE6A96">
        <w:t>Ильюшкино</w:t>
      </w:r>
      <w:proofErr w:type="spellEnd"/>
      <w:r w:rsidR="00BE6A96">
        <w:t xml:space="preserve">, деревня </w:t>
      </w:r>
      <w:proofErr w:type="spellStart"/>
      <w:r w:rsidR="00BE6A96">
        <w:t>Копытово</w:t>
      </w:r>
      <w:proofErr w:type="spellEnd"/>
      <w:r w:rsidR="00BE6A96">
        <w:t>, деревня Куз</w:t>
      </w:r>
      <w:r w:rsidR="00E21084">
        <w:t>ьмино</w:t>
      </w:r>
      <w:bookmarkStart w:id="0" w:name="_GoBack"/>
      <w:bookmarkEnd w:id="0"/>
      <w:r w:rsidR="00BE6A96">
        <w:t xml:space="preserve">, деревня Леоново, деревня </w:t>
      </w:r>
      <w:proofErr w:type="spellStart"/>
      <w:r w:rsidR="00BE6A96">
        <w:t>Ляпуново</w:t>
      </w:r>
      <w:proofErr w:type="spellEnd"/>
      <w:r w:rsidR="00BE6A96">
        <w:t xml:space="preserve">, деревня </w:t>
      </w:r>
      <w:proofErr w:type="spellStart"/>
      <w:r w:rsidR="00BE6A96">
        <w:t>Мальцево</w:t>
      </w:r>
      <w:proofErr w:type="spellEnd"/>
      <w:r w:rsidR="00BE6A96">
        <w:t xml:space="preserve">, деревня </w:t>
      </w:r>
      <w:proofErr w:type="spellStart"/>
      <w:r w:rsidR="00BE6A96">
        <w:t>Никулинка</w:t>
      </w:r>
      <w:proofErr w:type="spellEnd"/>
      <w:r w:rsidR="00BE6A96">
        <w:t xml:space="preserve">, деревня Новое </w:t>
      </w:r>
      <w:proofErr w:type="spellStart"/>
      <w:r w:rsidR="00BE6A96">
        <w:t>Камынино</w:t>
      </w:r>
      <w:proofErr w:type="spellEnd"/>
      <w:r w:rsidR="00BE6A96">
        <w:t>, деревня</w:t>
      </w:r>
      <w:proofErr w:type="gramEnd"/>
      <w:r w:rsidR="00BE6A96">
        <w:t xml:space="preserve"> Новое </w:t>
      </w:r>
      <w:proofErr w:type="spellStart"/>
      <w:r w:rsidR="00BE6A96">
        <w:t>Лысково</w:t>
      </w:r>
      <w:proofErr w:type="spellEnd"/>
      <w:r w:rsidR="00BE6A96">
        <w:t xml:space="preserve">, деревня </w:t>
      </w:r>
      <w:proofErr w:type="spellStart"/>
      <w:r w:rsidR="00BE6A96">
        <w:t>Слепцово</w:t>
      </w:r>
      <w:proofErr w:type="spellEnd"/>
      <w:r w:rsidR="009255EF">
        <w:t xml:space="preserve">, деревня  </w:t>
      </w:r>
      <w:proofErr w:type="spellStart"/>
      <w:r w:rsidR="00BE6A96">
        <w:t>Соврасово</w:t>
      </w:r>
      <w:proofErr w:type="spellEnd"/>
      <w:r w:rsidR="00BE6A96">
        <w:t xml:space="preserve">, деревня Спас, деревня Тишино, деревня </w:t>
      </w:r>
      <w:proofErr w:type="spellStart"/>
      <w:r w:rsidR="00BE6A96">
        <w:t>Торопово</w:t>
      </w:r>
      <w:proofErr w:type="spellEnd"/>
      <w:r w:rsidR="00BE6A96">
        <w:t xml:space="preserve">, деревня </w:t>
      </w:r>
      <w:proofErr w:type="spellStart"/>
      <w:r w:rsidR="00BE6A96">
        <w:t>Уследнево</w:t>
      </w:r>
      <w:proofErr w:type="spellEnd"/>
      <w:r w:rsidR="00BE6A96">
        <w:t xml:space="preserve">, </w:t>
      </w:r>
      <w:proofErr w:type="spellStart"/>
      <w:r w:rsidR="00BE6A96">
        <w:t>деренвя</w:t>
      </w:r>
      <w:proofErr w:type="spellEnd"/>
      <w:r w:rsidR="00BE6A96">
        <w:t xml:space="preserve"> </w:t>
      </w:r>
      <w:proofErr w:type="spellStart"/>
      <w:r w:rsidR="00BE6A96">
        <w:t>Хвощеватое</w:t>
      </w:r>
      <w:proofErr w:type="spellEnd"/>
      <w:r w:rsidR="00BE6A96">
        <w:t xml:space="preserve">, деревня </w:t>
      </w:r>
      <w:proofErr w:type="spellStart"/>
      <w:r w:rsidR="00BE6A96">
        <w:t>Чиркино</w:t>
      </w:r>
      <w:proofErr w:type="spellEnd"/>
      <w:r w:rsidR="00BE6A96">
        <w:t xml:space="preserve">, деревня </w:t>
      </w:r>
      <w:proofErr w:type="spellStart"/>
      <w:r w:rsidR="00BE6A96">
        <w:t>Шелухино</w:t>
      </w:r>
      <w:proofErr w:type="spellEnd"/>
      <w:r w:rsidR="00F9428B">
        <w:t>;</w:t>
      </w:r>
    </w:p>
    <w:p w:rsidR="009255EF" w:rsidRDefault="00BE6A96" w:rsidP="00BE6A96">
      <w:pPr>
        <w:ind w:right="-2" w:firstLine="567"/>
      </w:pPr>
      <w:r>
        <w:t>- зона</w:t>
      </w:r>
      <w:r w:rsidR="009255EF">
        <w:t xml:space="preserve"> кладбищ </w:t>
      </w:r>
      <w:r>
        <w:t xml:space="preserve">(зона специального назначения, связанная с захоронениями) </w:t>
      </w:r>
      <w:r w:rsidR="009255EF">
        <w:t>– СП.1 устанавливается в отношении следующих насе</w:t>
      </w:r>
      <w:r>
        <w:t xml:space="preserve">ленных пунктов: деревня </w:t>
      </w:r>
      <w:proofErr w:type="spellStart"/>
      <w:r>
        <w:t>Болшево</w:t>
      </w:r>
      <w:proofErr w:type="spellEnd"/>
      <w:r>
        <w:t xml:space="preserve">, село Днепровское, деревня </w:t>
      </w:r>
      <w:proofErr w:type="spellStart"/>
      <w:r>
        <w:t>Зилово</w:t>
      </w:r>
      <w:proofErr w:type="spellEnd"/>
      <w:r>
        <w:t xml:space="preserve">, деревня </w:t>
      </w:r>
      <w:proofErr w:type="spellStart"/>
      <w:r>
        <w:t>Ильюшкино</w:t>
      </w:r>
      <w:proofErr w:type="spellEnd"/>
      <w:r>
        <w:t xml:space="preserve">, деревня </w:t>
      </w:r>
      <w:proofErr w:type="spellStart"/>
      <w:r>
        <w:t>Караваево</w:t>
      </w:r>
      <w:proofErr w:type="spellEnd"/>
      <w:r>
        <w:t xml:space="preserve">, деревня Леоново, деревня </w:t>
      </w:r>
      <w:proofErr w:type="spellStart"/>
      <w:r>
        <w:t>Нероново</w:t>
      </w:r>
      <w:proofErr w:type="spellEnd"/>
      <w:r>
        <w:t xml:space="preserve">, деревня </w:t>
      </w:r>
      <w:proofErr w:type="spellStart"/>
      <w:r>
        <w:t>Слепцово</w:t>
      </w:r>
      <w:proofErr w:type="spellEnd"/>
      <w:r>
        <w:t xml:space="preserve">, деревня </w:t>
      </w:r>
      <w:proofErr w:type="spellStart"/>
      <w:r>
        <w:t>Уследнево</w:t>
      </w:r>
      <w:proofErr w:type="spellEnd"/>
      <w:r w:rsidR="00F9428B">
        <w:t>;</w:t>
      </w:r>
    </w:p>
    <w:p w:rsidR="00AD1BB6" w:rsidRDefault="009255EF" w:rsidP="00F9428B">
      <w:pPr>
        <w:ind w:right="-2" w:firstLine="567"/>
      </w:pPr>
      <w:r>
        <w:t>- зоны озелененных территорий специального назначения – СП.3 устанавливается в отношении следующих населен</w:t>
      </w:r>
      <w:r w:rsidR="00BE6A96">
        <w:t xml:space="preserve">ных пунктов: деревня </w:t>
      </w:r>
      <w:proofErr w:type="spellStart"/>
      <w:r w:rsidR="00BE6A96">
        <w:t>Болшево</w:t>
      </w:r>
      <w:proofErr w:type="spellEnd"/>
      <w:r w:rsidR="00F9428B">
        <w:t>.</w:t>
      </w:r>
      <w:r>
        <w:t>».</w:t>
      </w:r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</w:t>
      </w:r>
      <w:r w:rsidR="00502A32">
        <w:t xml:space="preserve">            </w:t>
      </w:r>
      <w:r w:rsidR="00A86BE2">
        <w:t xml:space="preserve">         </w:t>
      </w:r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952812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<v:textbox inset="7.45pt,3.85pt,7.45pt,3.85pt">
              <w:txbxContent>
                <w:p w:rsidR="00C04C58" w:rsidRDefault="00C04C58" w:rsidP="00C04C58">
                  <w:pPr>
                    <w:ind w:left="-426" w:firstLine="426"/>
                    <w:rPr>
                      <w:b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>
                    <w:rPr>
                      <w:b/>
                    </w:rPr>
                    <w:t>Разослать: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 w:rsidRPr="00926E60">
                    <w:rPr>
                      <w:szCs w:val="28"/>
                    </w:rPr>
                    <w:t>отделу территориального план</w:t>
                  </w:r>
                  <w:r>
                    <w:rPr>
                      <w:szCs w:val="28"/>
                    </w:rPr>
                    <w:t xml:space="preserve">ирования муниципального района, </w:t>
                  </w:r>
                  <w:r w:rsidRPr="00926E60">
                    <w:rPr>
                      <w:szCs w:val="28"/>
                    </w:rPr>
                    <w:t>энергетики, транспорта и ЖКХ  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C04C58" w:rsidRPr="00926E60" w:rsidRDefault="003A0701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Днепровское</w:t>
                  </w:r>
                  <w:r w:rsidR="00C04C58">
                    <w:rPr>
                      <w:szCs w:val="28"/>
                    </w:rPr>
                    <w:t xml:space="preserve"> сельское поселение - 1 экз. </w:t>
                  </w:r>
                </w:p>
              </w:txbxContent>
            </v:textbox>
          </v:shape>
        </w:pict>
      </w:r>
      <w:proofErr w:type="spellStart"/>
      <w:r w:rsidR="00C04C58">
        <w:t>Отп</w:t>
      </w:r>
      <w:proofErr w:type="spellEnd"/>
      <w:r w:rsidR="00C04C58">
        <w:t>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1F3841">
        <w:t>М.А. Кондрашова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1F3841">
        <w:t>2</w:t>
      </w:r>
      <w:r>
        <w:t>-3</w:t>
      </w:r>
      <w:r w:rsidR="001F3841">
        <w:t>5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57029C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p w:rsidR="003A0701" w:rsidRDefault="003A0701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 w:rsidRPr="003A0701">
        <w:tab/>
      </w:r>
      <w:r w:rsidRPr="003A0701">
        <w:tab/>
        <w:t>__________</w:t>
      </w:r>
      <w:r w:rsidRPr="003A0701">
        <w:tab/>
      </w:r>
      <w:r w:rsidRPr="003A0701">
        <w:tab/>
        <w:t>"____"__________   2024 г.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974F9"/>
    <w:rsid w:val="00015E38"/>
    <w:rsid w:val="000343B9"/>
    <w:rsid w:val="00045694"/>
    <w:rsid w:val="00054EEE"/>
    <w:rsid w:val="00056604"/>
    <w:rsid w:val="00066FA9"/>
    <w:rsid w:val="000A2B2B"/>
    <w:rsid w:val="000A7A2F"/>
    <w:rsid w:val="000B14DF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6B6E"/>
    <w:rsid w:val="00127AE9"/>
    <w:rsid w:val="001307B8"/>
    <w:rsid w:val="0013296C"/>
    <w:rsid w:val="001337B6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34B"/>
    <w:rsid w:val="001F7C36"/>
    <w:rsid w:val="00200A2E"/>
    <w:rsid w:val="002073A9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63C7A"/>
    <w:rsid w:val="00280677"/>
    <w:rsid w:val="00280970"/>
    <w:rsid w:val="002B73E9"/>
    <w:rsid w:val="002C1A0F"/>
    <w:rsid w:val="002D500F"/>
    <w:rsid w:val="002D6C14"/>
    <w:rsid w:val="002E6C48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0701"/>
    <w:rsid w:val="003A5C46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0FFC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2A32"/>
    <w:rsid w:val="005057E4"/>
    <w:rsid w:val="00510C27"/>
    <w:rsid w:val="00522898"/>
    <w:rsid w:val="0054116A"/>
    <w:rsid w:val="00551DC8"/>
    <w:rsid w:val="00561B16"/>
    <w:rsid w:val="005662E3"/>
    <w:rsid w:val="0057029C"/>
    <w:rsid w:val="00570E48"/>
    <w:rsid w:val="0057565B"/>
    <w:rsid w:val="005770C3"/>
    <w:rsid w:val="00580B03"/>
    <w:rsid w:val="00585426"/>
    <w:rsid w:val="00590AB6"/>
    <w:rsid w:val="00590F7B"/>
    <w:rsid w:val="00596DEC"/>
    <w:rsid w:val="005A3AB0"/>
    <w:rsid w:val="005A4B9F"/>
    <w:rsid w:val="005B03D3"/>
    <w:rsid w:val="005C0A3A"/>
    <w:rsid w:val="005D2AA4"/>
    <w:rsid w:val="005D372E"/>
    <w:rsid w:val="005D7551"/>
    <w:rsid w:val="005E2065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35D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C39F8"/>
    <w:rsid w:val="006D5AB0"/>
    <w:rsid w:val="00707B00"/>
    <w:rsid w:val="007101DE"/>
    <w:rsid w:val="00710572"/>
    <w:rsid w:val="00712D81"/>
    <w:rsid w:val="0072659D"/>
    <w:rsid w:val="00742EC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C79CD"/>
    <w:rsid w:val="007E53F8"/>
    <w:rsid w:val="007F1C8A"/>
    <w:rsid w:val="00812F6F"/>
    <w:rsid w:val="008164C6"/>
    <w:rsid w:val="00817C8C"/>
    <w:rsid w:val="008221A6"/>
    <w:rsid w:val="008346E0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55EF"/>
    <w:rsid w:val="00926E60"/>
    <w:rsid w:val="009327B2"/>
    <w:rsid w:val="00933E13"/>
    <w:rsid w:val="00950453"/>
    <w:rsid w:val="00952812"/>
    <w:rsid w:val="0097260F"/>
    <w:rsid w:val="00986FA1"/>
    <w:rsid w:val="00990E32"/>
    <w:rsid w:val="00993EFF"/>
    <w:rsid w:val="009974F9"/>
    <w:rsid w:val="009B3071"/>
    <w:rsid w:val="009C55C7"/>
    <w:rsid w:val="009E07FE"/>
    <w:rsid w:val="009E1718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96744"/>
    <w:rsid w:val="00AA01C5"/>
    <w:rsid w:val="00AA0840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7911"/>
    <w:rsid w:val="00B1126F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52BD"/>
    <w:rsid w:val="00BC77E8"/>
    <w:rsid w:val="00BE4056"/>
    <w:rsid w:val="00BE497F"/>
    <w:rsid w:val="00BE54F0"/>
    <w:rsid w:val="00BE6A96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CE5F1C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8344A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084"/>
    <w:rsid w:val="00E21231"/>
    <w:rsid w:val="00E2609C"/>
    <w:rsid w:val="00E3202D"/>
    <w:rsid w:val="00E354FB"/>
    <w:rsid w:val="00E368EC"/>
    <w:rsid w:val="00E37628"/>
    <w:rsid w:val="00E5007F"/>
    <w:rsid w:val="00E600B5"/>
    <w:rsid w:val="00E80AD4"/>
    <w:rsid w:val="00E81A02"/>
    <w:rsid w:val="00E93121"/>
    <w:rsid w:val="00E955D5"/>
    <w:rsid w:val="00E96495"/>
    <w:rsid w:val="00EA296C"/>
    <w:rsid w:val="00EB27B9"/>
    <w:rsid w:val="00EB52F6"/>
    <w:rsid w:val="00EB5C44"/>
    <w:rsid w:val="00ED3A8E"/>
    <w:rsid w:val="00EE3D54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28B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96C70-D297-4C94-8D0E-2EF6A4C8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852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Net4</cp:lastModifiedBy>
  <cp:revision>7</cp:revision>
  <cp:lastPrinted>2024-11-02T06:56:00Z</cp:lastPrinted>
  <dcterms:created xsi:type="dcterms:W3CDTF">2024-11-02T07:16:00Z</dcterms:created>
  <dcterms:modified xsi:type="dcterms:W3CDTF">2024-11-05T06:06:00Z</dcterms:modified>
</cp:coreProperties>
</file>