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0pt" o:ole="" filled="t">
            <v:fill color2="black"/>
            <v:imagedata r:id="rId6" o:title=""/>
          </v:shape>
          <o:OLEObject Type="Embed" ProgID="Word.Picture.8" ShapeID="_x0000_i1025" DrawAspect="Content" ObjectID="_1785316850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F15776">
        <w:t>13.08.2024</w:t>
      </w:r>
      <w:r w:rsidR="00DC4D61">
        <w:t xml:space="preserve"> </w:t>
      </w:r>
      <w:r w:rsidRPr="00681218">
        <w:t xml:space="preserve">№ </w:t>
      </w:r>
      <w:r w:rsidR="00F15776">
        <w:t>139</w:t>
      </w:r>
      <w:r w:rsidR="00C30592" w:rsidRPr="00681218">
        <w:t xml:space="preserve">       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  <w:bookmarkStart w:id="0" w:name="_GoBack"/>
      <w:bookmarkEnd w:id="0"/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0"/>
          <w:b w:val="0"/>
          <w:color w:val="000000"/>
          <w:szCs w:val="28"/>
        </w:rPr>
        <w:t xml:space="preserve">несение изменений в </w:t>
      </w:r>
      <w:r w:rsidR="009B3071">
        <w:rPr>
          <w:rStyle w:val="af0"/>
          <w:b w:val="0"/>
          <w:color w:val="000000"/>
          <w:szCs w:val="28"/>
        </w:rPr>
        <w:t xml:space="preserve">Правила землепользования и застройки </w:t>
      </w:r>
      <w:r w:rsidR="004F2E68">
        <w:rPr>
          <w:rStyle w:val="af0"/>
          <w:b w:val="0"/>
          <w:color w:val="000000"/>
          <w:szCs w:val="28"/>
        </w:rPr>
        <w:t>Тесовского</w:t>
      </w:r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proofErr w:type="gramStart"/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>, руководствуясь ст.</w:t>
      </w:r>
      <w:r w:rsidR="00522898">
        <w:t xml:space="preserve"> </w:t>
      </w:r>
      <w:r w:rsidR="002D500F">
        <w:t xml:space="preserve">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</w:t>
      </w:r>
      <w:proofErr w:type="gramEnd"/>
      <w:r w:rsidR="00C30592">
        <w:t xml:space="preserve"> редакция)</w:t>
      </w:r>
      <w:r w:rsidR="00EA296C">
        <w:t>,</w:t>
      </w:r>
      <w:r w:rsidR="00C30592">
        <w:t xml:space="preserve"> 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AD1BB6">
      <w:pPr>
        <w:ind w:right="-2" w:firstLine="567"/>
      </w:pPr>
      <w:r>
        <w:t xml:space="preserve">1. </w:t>
      </w:r>
      <w:r w:rsidR="0097260F" w:rsidRPr="0097260F">
        <w:t xml:space="preserve">Внести в Правила землепользования и застройки </w:t>
      </w:r>
      <w:proofErr w:type="spellStart"/>
      <w:r w:rsidR="0097260F" w:rsidRPr="0097260F">
        <w:t>Тесовского</w:t>
      </w:r>
      <w:proofErr w:type="spellEnd"/>
      <w:r w:rsidR="0097260F" w:rsidRPr="0097260F">
        <w:t xml:space="preserve"> сельского поселения Новодугинского района Смоленской области»</w:t>
      </w:r>
      <w:r w:rsidR="0097260F">
        <w:t xml:space="preserve"> (в редакции от 29.11.2023 № 228)</w:t>
      </w:r>
      <w:r w:rsidR="0097260F" w:rsidRPr="0097260F">
        <w:t xml:space="preserve"> изменения,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«1.1. Правилами устанавливаются территориальные зоны в отношении следующих населённых пунктов:</w:t>
      </w:r>
    </w:p>
    <w:p w:rsidR="00AD1BB6" w:rsidRDefault="00EB27B9" w:rsidP="00AD1BB6">
      <w:pPr>
        <w:ind w:right="-2" w:firstLine="567"/>
      </w:pPr>
      <w:proofErr w:type="gramStart"/>
      <w:r>
        <w:t>- з</w:t>
      </w:r>
      <w:r w:rsidR="00AD1BB6">
        <w:t xml:space="preserve">она застройки индивидуальными жилыми домами – Ж.1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</w:t>
      </w:r>
      <w:proofErr w:type="spellStart"/>
      <w:r w:rsidR="00AD1BB6">
        <w:t>Алхимово</w:t>
      </w:r>
      <w:proofErr w:type="spellEnd"/>
      <w:r w:rsidR="00AD1BB6">
        <w:t xml:space="preserve">, деревня </w:t>
      </w:r>
      <w:proofErr w:type="spellStart"/>
      <w:r w:rsidR="00AD1BB6">
        <w:t>Ануфриевская</w:t>
      </w:r>
      <w:proofErr w:type="spellEnd"/>
      <w:r w:rsidR="00AD1BB6">
        <w:t xml:space="preserve"> Слобода, деревня </w:t>
      </w:r>
      <w:proofErr w:type="spellStart"/>
      <w:r w:rsidR="00AD1BB6">
        <w:t>Белоусово</w:t>
      </w:r>
      <w:proofErr w:type="spellEnd"/>
      <w:r w:rsidR="00AD1BB6">
        <w:t xml:space="preserve">, деревня </w:t>
      </w:r>
      <w:proofErr w:type="spellStart"/>
      <w:r w:rsidR="00AD1BB6">
        <w:t>Болтилово</w:t>
      </w:r>
      <w:proofErr w:type="spellEnd"/>
      <w:r w:rsidR="00AD1BB6">
        <w:t xml:space="preserve">, деревня </w:t>
      </w:r>
      <w:proofErr w:type="spellStart"/>
      <w:r w:rsidR="00AD1BB6">
        <w:t>Блиново</w:t>
      </w:r>
      <w:proofErr w:type="spellEnd"/>
      <w:r w:rsidR="00AD1BB6">
        <w:t xml:space="preserve">, деревня Быково, деревня Головино, деревня </w:t>
      </w:r>
      <w:proofErr w:type="spellStart"/>
      <w:r w:rsidR="00AD1BB6">
        <w:t>Гольнево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 xml:space="preserve">, деревня Дубровка, деревня Екатериновка, деревня </w:t>
      </w:r>
      <w:proofErr w:type="spellStart"/>
      <w:r w:rsidR="00AD1BB6">
        <w:t>Забелино</w:t>
      </w:r>
      <w:proofErr w:type="spellEnd"/>
      <w:r w:rsidR="00AD1BB6">
        <w:t xml:space="preserve">, деревня </w:t>
      </w:r>
      <w:proofErr w:type="spellStart"/>
      <w:r w:rsidR="00AD1BB6">
        <w:t>Заболонье</w:t>
      </w:r>
      <w:proofErr w:type="spellEnd"/>
      <w:r w:rsidR="00AD1BB6">
        <w:t xml:space="preserve">, деревня </w:t>
      </w:r>
      <w:proofErr w:type="spellStart"/>
      <w:r w:rsidR="00AD1BB6">
        <w:t>Игнатково</w:t>
      </w:r>
      <w:proofErr w:type="spellEnd"/>
      <w:r w:rsidR="00AD1BB6">
        <w:t xml:space="preserve">,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Кожино</w:t>
      </w:r>
      <w:proofErr w:type="spellEnd"/>
      <w:r w:rsidR="00AD1BB6">
        <w:t xml:space="preserve">, деревня </w:t>
      </w:r>
      <w:proofErr w:type="spellStart"/>
      <w:r w:rsidR="00AD1BB6">
        <w:t>Курбатово</w:t>
      </w:r>
      <w:proofErr w:type="spellEnd"/>
      <w:r w:rsidR="00AD1BB6">
        <w:t xml:space="preserve">, деревня </w:t>
      </w:r>
      <w:proofErr w:type="spellStart"/>
      <w:r w:rsidR="00AD1BB6">
        <w:t>Лашкино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Марково</w:t>
      </w:r>
      <w:proofErr w:type="spellEnd"/>
      <w:proofErr w:type="gramEnd"/>
      <w:r w:rsidR="00AD1BB6">
        <w:t xml:space="preserve">, деревня </w:t>
      </w:r>
      <w:proofErr w:type="spellStart"/>
      <w:r w:rsidR="00AD1BB6">
        <w:t>Милюково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Никольская Слобода, деревня </w:t>
      </w:r>
      <w:proofErr w:type="spellStart"/>
      <w:r w:rsidR="00AD1BB6">
        <w:t>Одноруково</w:t>
      </w:r>
      <w:proofErr w:type="spellEnd"/>
      <w:r w:rsidR="00AD1BB6">
        <w:t xml:space="preserve">, деревня Петровская Слобода, деревня </w:t>
      </w:r>
      <w:proofErr w:type="spellStart"/>
      <w:r w:rsidR="00AD1BB6">
        <w:t>Поплясуха</w:t>
      </w:r>
      <w:proofErr w:type="spellEnd"/>
      <w:r w:rsidR="00AD1BB6">
        <w:t xml:space="preserve">, деревня Решетниково, деревня </w:t>
      </w:r>
      <w:proofErr w:type="spellStart"/>
      <w:r w:rsidR="00AD1BB6">
        <w:t>Самоскли</w:t>
      </w:r>
      <w:proofErr w:type="spellEnd"/>
      <w:r w:rsidR="00AD1BB6">
        <w:t xml:space="preserve">, деревня </w:t>
      </w:r>
      <w:proofErr w:type="spellStart"/>
      <w:r w:rsidR="00AD1BB6">
        <w:t>Свакино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 xml:space="preserve">, деревня </w:t>
      </w:r>
      <w:proofErr w:type="spellStart"/>
      <w:r w:rsidR="00AD1BB6">
        <w:t>Соколово</w:t>
      </w:r>
      <w:proofErr w:type="spellEnd"/>
      <w:r w:rsidR="00AD1BB6">
        <w:t xml:space="preserve">, деревня Татарка, деревня Телицы, деревня Усадище, деревня </w:t>
      </w:r>
      <w:proofErr w:type="spellStart"/>
      <w:r w:rsidR="00AD1BB6">
        <w:t>Хохлово</w:t>
      </w:r>
      <w:proofErr w:type="spellEnd"/>
      <w:r w:rsidR="00AD1BB6">
        <w:t xml:space="preserve">, деревня </w:t>
      </w:r>
      <w:proofErr w:type="spellStart"/>
      <w:r w:rsidR="00AD1BB6">
        <w:t>Шилино</w:t>
      </w:r>
      <w:proofErr w:type="spellEnd"/>
      <w:r w:rsidR="00AD1BB6">
        <w:t xml:space="preserve">, деревня Яблонька, деревня </w:t>
      </w:r>
      <w:proofErr w:type="spellStart"/>
      <w:r w:rsidR="00AD1BB6">
        <w:t>Якшино</w:t>
      </w:r>
      <w:proofErr w:type="spellEnd"/>
      <w:r w:rsidR="00AD1BB6">
        <w:t>.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lastRenderedPageBreak/>
        <w:t>- з</w:t>
      </w:r>
      <w:r w:rsidR="00AD1BB6">
        <w:t>она застройки малоэтажными жилыми домами (до 4 этажей, включая мансардный) – Ж</w:t>
      </w:r>
      <w:proofErr w:type="gramStart"/>
      <w:r w:rsidR="00AD1BB6">
        <w:t>2</w:t>
      </w:r>
      <w:proofErr w:type="gramEnd"/>
      <w:r w:rsidR="00AD1BB6">
        <w:t xml:space="preserve"> устанавливается в отношении следующих населенных пунктов: деревня Екатериновка,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смешанной и общественно-деловой застройки – СОД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многофункциональной общественно-деловой зоны – О.1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Капустино, деревня Петровская Слобода, деревня Татарка.</w:t>
      </w:r>
    </w:p>
    <w:p w:rsidR="00AD1BB6" w:rsidRDefault="00EB27B9" w:rsidP="00AD1BB6">
      <w:pPr>
        <w:ind w:right="-2" w:firstLine="567"/>
      </w:pPr>
      <w:r>
        <w:t>- з</w:t>
      </w:r>
      <w:r w:rsidR="00AD1BB6">
        <w:t>оны специализированной общественной застройки – О.2 устанавливается в отношении следующих населенных пунктов: деревня Петровская Слобода, деревня Татарка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исторической застройки – О.3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>, деревня Никольская Слобода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– П.1  устанавливается в отношении следующих населенных пунктов: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Минино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>коммунально-складской зоны – П.2 устанавливается в отношении следующих населенных пунктов: деревня Петровская Слобода.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транспортной инфраструктуры – Т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инженерной инфраструктуры – И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Блиново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>, деревня Капустино,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сельскохозяйственных угодий - СХ.1 устанавливается в отношении следующих населенных пунктов: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</w:t>
      </w:r>
      <w:proofErr w:type="spellStart"/>
      <w:r w:rsidR="00AD1BB6">
        <w:t>Ануфриевская</w:t>
      </w:r>
      <w:proofErr w:type="spellEnd"/>
      <w:r w:rsidR="00AD1BB6">
        <w:t xml:space="preserve"> Слобода, деревня </w:t>
      </w:r>
      <w:proofErr w:type="spellStart"/>
      <w:r w:rsidR="00AD1BB6">
        <w:t>Болтилово</w:t>
      </w:r>
      <w:proofErr w:type="spellEnd"/>
      <w:r w:rsidR="00AD1BB6">
        <w:t xml:space="preserve">, деревня Головино, деревня </w:t>
      </w:r>
      <w:proofErr w:type="spellStart"/>
      <w:r w:rsidR="00AD1BB6">
        <w:t>Гольнево</w:t>
      </w:r>
      <w:proofErr w:type="spellEnd"/>
      <w:r w:rsidR="00AD1BB6">
        <w:t xml:space="preserve">, деревня Дубровка, деревня Екатериновка, деревня </w:t>
      </w:r>
      <w:proofErr w:type="spellStart"/>
      <w:r w:rsidR="00AD1BB6">
        <w:t>Заболонье</w:t>
      </w:r>
      <w:proofErr w:type="spellEnd"/>
      <w:r w:rsidR="00AD1BB6">
        <w:t xml:space="preserve">, деревня </w:t>
      </w:r>
      <w:proofErr w:type="spellStart"/>
      <w:r w:rsidR="00AD1BB6">
        <w:t>Игнатково</w:t>
      </w:r>
      <w:proofErr w:type="spellEnd"/>
      <w:r w:rsidR="00AD1BB6">
        <w:t xml:space="preserve">, деревня </w:t>
      </w:r>
      <w:proofErr w:type="spellStart"/>
      <w:r w:rsidR="00AD1BB6">
        <w:t>Казарево</w:t>
      </w:r>
      <w:proofErr w:type="spellEnd"/>
      <w:r w:rsidR="00AD1BB6">
        <w:t xml:space="preserve">, деревня </w:t>
      </w:r>
      <w:proofErr w:type="spellStart"/>
      <w:r w:rsidR="00AD1BB6">
        <w:t>Лашкино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Решетниково, деревня </w:t>
      </w:r>
      <w:proofErr w:type="spellStart"/>
      <w:r w:rsidR="00AD1BB6">
        <w:t>Свакино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 xml:space="preserve">, деревня Татарка, деревня Яблонька, деревня </w:t>
      </w:r>
      <w:proofErr w:type="spellStart"/>
      <w:r w:rsidR="00AD1BB6">
        <w:t>Якшино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садоводческих, огороднических или дачных некоммерческих объединений граждан - СХ.2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Капустино, деревня </w:t>
      </w:r>
      <w:proofErr w:type="spellStart"/>
      <w:r w:rsidR="00AD1BB6">
        <w:t>Лашкино</w:t>
      </w:r>
      <w:proofErr w:type="spell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сельскохозяйственных предприятий - СХ.3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Казарево</w:t>
      </w:r>
      <w:proofErr w:type="spellEnd"/>
      <w:r w:rsidR="00AD1BB6">
        <w:t xml:space="preserve">, деревня Капустино; деревня </w:t>
      </w:r>
      <w:proofErr w:type="spellStart"/>
      <w:r w:rsidR="00AD1BB6">
        <w:t>Одноруково</w:t>
      </w:r>
      <w:proofErr w:type="spellEnd"/>
      <w:r w:rsidR="00AD1BB6">
        <w:t>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Алхимово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Дубровка, деревня Екатериновка, деревня Капустино, деревня </w:t>
      </w:r>
      <w:proofErr w:type="spellStart"/>
      <w:r w:rsidR="00AD1BB6">
        <w:t>Курбатово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Марково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 xml:space="preserve">, деревня </w:t>
      </w:r>
      <w:proofErr w:type="gramStart"/>
      <w:r w:rsidR="00AD1BB6">
        <w:t>Свозки</w:t>
      </w:r>
      <w:proofErr w:type="gramEnd"/>
      <w:r w:rsidR="00AD1BB6">
        <w:t>, деревня Татарка.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отдыха – Р.2  устанавливается в отношении следующих населенных пунктов: деревня </w:t>
      </w:r>
      <w:proofErr w:type="spellStart"/>
      <w:r w:rsidR="00AD1BB6">
        <w:t>Хохлово</w:t>
      </w:r>
      <w:proofErr w:type="spellEnd"/>
      <w:r w:rsidR="00AD1BB6">
        <w:t xml:space="preserve">. 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иных рекреационных зон – Р.6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Аббакумово</w:t>
      </w:r>
      <w:proofErr w:type="spellEnd"/>
      <w:r w:rsidR="00AD1BB6">
        <w:t xml:space="preserve">, деревня Головино, деревня </w:t>
      </w:r>
      <w:proofErr w:type="spellStart"/>
      <w:r w:rsidR="00AD1BB6">
        <w:t>Милюково</w:t>
      </w:r>
      <w:proofErr w:type="spellEnd"/>
      <w:r w:rsidR="00AD1BB6">
        <w:t>.</w:t>
      </w:r>
    </w:p>
    <w:p w:rsidR="00AD1BB6" w:rsidRDefault="007901E8" w:rsidP="00AD1BB6">
      <w:pPr>
        <w:ind w:right="-2" w:firstLine="567"/>
      </w:pPr>
      <w:r>
        <w:t xml:space="preserve">- </w:t>
      </w:r>
      <w:r w:rsidR="00AD1BB6">
        <w:t xml:space="preserve">зоны кладбищ – СП.1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Кожино</w:t>
      </w:r>
      <w:proofErr w:type="spellEnd"/>
      <w:r w:rsidR="00AD1BB6">
        <w:t>, деревня Никольская Слобода.</w:t>
      </w:r>
    </w:p>
    <w:p w:rsidR="00AD1BB6" w:rsidRDefault="007901E8" w:rsidP="00AD1BB6">
      <w:pPr>
        <w:ind w:right="-2" w:firstLine="567"/>
      </w:pPr>
      <w:r>
        <w:lastRenderedPageBreak/>
        <w:t xml:space="preserve">- </w:t>
      </w:r>
      <w:r w:rsidR="00AD1BB6">
        <w:t xml:space="preserve">зоны озелененных территорий специального назначения – СП.3 устанавливается в отношении следующих населенных пунктов: село </w:t>
      </w:r>
      <w:proofErr w:type="spellStart"/>
      <w:r w:rsidR="00AD1BB6">
        <w:t>Тесово</w:t>
      </w:r>
      <w:proofErr w:type="spellEnd"/>
      <w:r w:rsidR="00AD1BB6">
        <w:t xml:space="preserve">, деревня </w:t>
      </w:r>
      <w:proofErr w:type="spellStart"/>
      <w:r w:rsidR="00AD1BB6">
        <w:t>Гольнево</w:t>
      </w:r>
      <w:proofErr w:type="spellEnd"/>
      <w:r w:rsidR="00AD1BB6">
        <w:t xml:space="preserve">, деревня </w:t>
      </w:r>
      <w:proofErr w:type="spellStart"/>
      <w:r w:rsidR="00AD1BB6">
        <w:t>Дедюрево</w:t>
      </w:r>
      <w:proofErr w:type="spellEnd"/>
      <w:r w:rsidR="00AD1BB6">
        <w:t xml:space="preserve">, деревня </w:t>
      </w:r>
      <w:proofErr w:type="spellStart"/>
      <w:r w:rsidR="00AD1BB6">
        <w:t>Кожино</w:t>
      </w:r>
      <w:proofErr w:type="spellEnd"/>
      <w:r w:rsidR="00AD1BB6">
        <w:t xml:space="preserve">, деревня </w:t>
      </w:r>
      <w:proofErr w:type="spellStart"/>
      <w:r w:rsidR="00AD1BB6">
        <w:t>Лопаково</w:t>
      </w:r>
      <w:proofErr w:type="spellEnd"/>
      <w:r w:rsidR="00AD1BB6">
        <w:t xml:space="preserve">, деревня </w:t>
      </w:r>
      <w:proofErr w:type="spellStart"/>
      <w:r w:rsidR="00AD1BB6">
        <w:t>Минино</w:t>
      </w:r>
      <w:proofErr w:type="spellEnd"/>
      <w:r w:rsidR="00AD1BB6">
        <w:t>, деревня Никольская Слобода</w:t>
      </w:r>
      <w:proofErr w:type="gramStart"/>
      <w:r w:rsidR="00AD1BB6">
        <w:t>.».</w:t>
      </w:r>
      <w:proofErr w:type="gramEnd"/>
    </w:p>
    <w:p w:rsidR="00142AC1" w:rsidRDefault="00FF179D" w:rsidP="00522898">
      <w:pPr>
        <w:tabs>
          <w:tab w:val="left" w:pos="709"/>
          <w:tab w:val="left" w:pos="851"/>
          <w:tab w:val="left" w:pos="1134"/>
        </w:tabs>
        <w:ind w:right="-2" w:firstLine="0"/>
      </w:pPr>
      <w:r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142AC1" w:rsidRPr="00F06B10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681218" w:rsidRDefault="00681218" w:rsidP="00045694">
      <w:pPr>
        <w:tabs>
          <w:tab w:val="left" w:pos="709"/>
        </w:tabs>
        <w:ind w:right="-2" w:firstLine="709"/>
      </w:pPr>
    </w:p>
    <w:p w:rsidR="0054116A" w:rsidRDefault="0054116A" w:rsidP="008B4FB9">
      <w:pPr>
        <w:ind w:right="-2" w:firstLine="708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A86BE2">
        <w:t xml:space="preserve">                            </w:t>
      </w:r>
      <w:r w:rsidR="007F7BD8">
        <w:t xml:space="preserve">        </w:t>
      </w:r>
      <w:r w:rsidR="00A86BE2">
        <w:t xml:space="preserve">  </w:t>
      </w:r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6C1DC0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9525" t="12700" r="5715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926E60">
                              <w:rPr>
                                <w:szCs w:val="28"/>
                              </w:rPr>
                              <w:t>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4F2E6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Cs w:val="28"/>
                              </w:rPr>
                              <w:t>Тесовское</w:t>
                            </w:r>
                            <w:proofErr w:type="spellEnd"/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4" w:name="_1069766106"/>
                      <w:bookmarkStart w:id="5" w:name="_1069766142"/>
                      <w:bookmarkStart w:id="6" w:name="_1072098715"/>
                      <w:bookmarkStart w:id="7" w:name="_1065859854"/>
                      <w:bookmarkEnd w:id="4"/>
                      <w:bookmarkEnd w:id="5"/>
                      <w:bookmarkEnd w:id="6"/>
                      <w:bookmarkEnd w:id="7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926E60">
                        <w:rPr>
                          <w:szCs w:val="28"/>
                        </w:rPr>
                        <w:t>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4F2E6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proofErr w:type="spellStart"/>
                      <w:r>
                        <w:rPr>
                          <w:szCs w:val="28"/>
                        </w:rPr>
                        <w:t>Тесовское</w:t>
                      </w:r>
                      <w:proofErr w:type="spellEnd"/>
                      <w:r w:rsidR="00C04C58">
                        <w:rPr>
                          <w:szCs w:val="28"/>
                        </w:rPr>
                        <w:t xml:space="preserve"> сельское поселение - 1 экз. </w:t>
                      </w:r>
                    </w:p>
                  </w:txbxContent>
                </v:textbox>
              </v:shape>
            </w:pict>
          </mc:Fallback>
        </mc:AlternateConten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1F3841">
        <w:t>М.А. Кондрашова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4932D7" w:rsidRDefault="004932D7" w:rsidP="00C04C58">
      <w:pPr>
        <w:ind w:firstLine="0"/>
      </w:pPr>
    </w:p>
    <w:sectPr w:rsidR="004932D7" w:rsidSect="00C502BF">
      <w:pgSz w:w="11905" w:h="16837"/>
      <w:pgMar w:top="709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43B9"/>
    <w:rsid w:val="00045694"/>
    <w:rsid w:val="00054EEE"/>
    <w:rsid w:val="00056604"/>
    <w:rsid w:val="0006426E"/>
    <w:rsid w:val="00066FA9"/>
    <w:rsid w:val="000A2B2B"/>
    <w:rsid w:val="000A7A2F"/>
    <w:rsid w:val="000B14DF"/>
    <w:rsid w:val="000D23B5"/>
    <w:rsid w:val="000D4938"/>
    <w:rsid w:val="000E00D4"/>
    <w:rsid w:val="000F755F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C7CFF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C1DC0"/>
    <w:rsid w:val="006D5AB0"/>
    <w:rsid w:val="007101DE"/>
    <w:rsid w:val="00710572"/>
    <w:rsid w:val="0071164C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C5787"/>
    <w:rsid w:val="007E53F8"/>
    <w:rsid w:val="007F1C8A"/>
    <w:rsid w:val="007F7BD8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D7102"/>
    <w:rsid w:val="008D73E6"/>
    <w:rsid w:val="008E1087"/>
    <w:rsid w:val="008E389A"/>
    <w:rsid w:val="008E6F4C"/>
    <w:rsid w:val="008F4271"/>
    <w:rsid w:val="00904FD3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4C58"/>
    <w:rsid w:val="00C23A7C"/>
    <w:rsid w:val="00C23C7A"/>
    <w:rsid w:val="00C25A6C"/>
    <w:rsid w:val="00C30592"/>
    <w:rsid w:val="00C420BF"/>
    <w:rsid w:val="00C44492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FE3"/>
    <w:rsid w:val="00D82EEF"/>
    <w:rsid w:val="00D9394D"/>
    <w:rsid w:val="00DA531B"/>
    <w:rsid w:val="00DC0A38"/>
    <w:rsid w:val="00DC4D61"/>
    <w:rsid w:val="00DD302B"/>
    <w:rsid w:val="00DD65EA"/>
    <w:rsid w:val="00DE6B5A"/>
    <w:rsid w:val="00DF033E"/>
    <w:rsid w:val="00E071FE"/>
    <w:rsid w:val="00E11EBE"/>
    <w:rsid w:val="00E1581C"/>
    <w:rsid w:val="00E20356"/>
    <w:rsid w:val="00E21231"/>
    <w:rsid w:val="00E2609C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F266E"/>
    <w:rsid w:val="00EF6B1F"/>
    <w:rsid w:val="00F15776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4F59D-CD5E-41F3-A203-D80A5F8B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13</cp:revision>
  <cp:lastPrinted>2023-08-11T08:53:00Z</cp:lastPrinted>
  <dcterms:created xsi:type="dcterms:W3CDTF">2024-07-16T07:31:00Z</dcterms:created>
  <dcterms:modified xsi:type="dcterms:W3CDTF">2024-08-16T09:34:00Z</dcterms:modified>
</cp:coreProperties>
</file>