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E6883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746C0">
        <w:rPr>
          <w:rFonts w:ascii="Times New Roman" w:hAnsi="Times New Roman" w:cs="Times New Roman"/>
          <w:sz w:val="24"/>
          <w:szCs w:val="24"/>
          <w:u w:val="single"/>
        </w:rPr>
        <w:t>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 w:rsidR="008746C0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</w:t>
      </w: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Новодугин</w:t>
      </w:r>
      <w:r w:rsidRPr="005449ED">
        <w:rPr>
          <w:rFonts w:ascii="Times New Roman" w:hAnsi="Times New Roman" w:cs="Times New Roman"/>
          <w:b/>
          <w:sz w:val="24"/>
          <w:szCs w:val="24"/>
        </w:rPr>
        <w:t>ский муниципальный округ» Смоленской области</w:t>
      </w:r>
    </w:p>
    <w:p w:rsidR="004F2765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с 10.</w:t>
      </w:r>
      <w:r w:rsidR="00A065FF">
        <w:rPr>
          <w:rFonts w:ascii="Times New Roman" w:hAnsi="Times New Roman" w:cs="Times New Roman"/>
          <w:b/>
          <w:sz w:val="24"/>
          <w:szCs w:val="24"/>
        </w:rPr>
        <w:t>08</w:t>
      </w:r>
      <w:r w:rsidRPr="005449ED">
        <w:rPr>
          <w:rFonts w:ascii="Times New Roman" w:hAnsi="Times New Roman" w:cs="Times New Roman"/>
          <w:b/>
          <w:sz w:val="24"/>
          <w:szCs w:val="24"/>
        </w:rPr>
        <w:t>.2024 по 10.</w:t>
      </w:r>
      <w:r w:rsidR="00A065FF">
        <w:rPr>
          <w:rFonts w:ascii="Times New Roman" w:hAnsi="Times New Roman" w:cs="Times New Roman"/>
          <w:b/>
          <w:sz w:val="24"/>
          <w:szCs w:val="24"/>
        </w:rPr>
        <w:t>08</w:t>
      </w:r>
      <w:r w:rsidRPr="005449ED">
        <w:rPr>
          <w:rFonts w:ascii="Times New Roman" w:hAnsi="Times New Roman" w:cs="Times New Roman"/>
          <w:b/>
          <w:sz w:val="24"/>
          <w:szCs w:val="24"/>
        </w:rPr>
        <w:t>.2025</w:t>
      </w:r>
    </w:p>
    <w:p w:rsidR="00E06800" w:rsidRDefault="00E06800" w:rsidP="00E0680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E06800" w:rsidRDefault="00E06800" w:rsidP="00E0680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E06800" w:rsidRDefault="00E06800" w:rsidP="00E0680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E06800" w:rsidRPr="00B03B49" w:rsidTr="003A3F62">
        <w:trPr>
          <w:trHeight w:val="748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06800" w:rsidRPr="00205AC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06800" w:rsidRPr="00205AC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E06800" w:rsidRPr="00205AC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A6333A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15,35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E06800" w:rsidRPr="003A3F62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A3F62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3A3F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A6333A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7E0DC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8,42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A6333A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Тёмкинский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A6333A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7E0DC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F8204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7E0DC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F8204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AB1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0A6E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010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7E0DC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7E0DC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A6333A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AB2D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F8204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</w:tr>
      <w:tr w:rsidR="00E06800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A3F6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Новодугинский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-2,07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3A3F62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3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2,16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F8204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7E0DC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46186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46186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46186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46186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4618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7E0DC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807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F8204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7E0DC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5F301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-0,41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20B23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F8204C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-1,04</w:t>
            </w:r>
          </w:p>
        </w:tc>
      </w:tr>
      <w:tr w:rsidR="00E06800" w:rsidRPr="00B03B49" w:rsidTr="003A3F6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E06800" w:rsidRPr="00B03B49" w:rsidRDefault="00E06800" w:rsidP="00E0680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800" w:rsidRPr="00010A6E" w:rsidRDefault="00E06800" w:rsidP="003A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010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-2,33</w:t>
            </w:r>
          </w:p>
        </w:tc>
      </w:tr>
      <w:tr w:rsidR="00E06800" w:rsidRPr="00B03B49" w:rsidTr="003A3F62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E06800" w:rsidRPr="00B03B49" w:rsidRDefault="00E06800" w:rsidP="003A3F62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38773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06800" w:rsidRPr="00B03B49" w:rsidRDefault="00E06800" w:rsidP="003A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</w:tr>
    </w:tbl>
    <w:p w:rsidR="00E06800" w:rsidRPr="00E940DE" w:rsidRDefault="00E06800" w:rsidP="00E06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  <w:proofErr w:type="gramEnd"/>
    </w:p>
    <w:p w:rsidR="00E06800" w:rsidRPr="00E06800" w:rsidRDefault="00E06800" w:rsidP="00E06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800">
        <w:rPr>
          <w:rFonts w:ascii="Times New Roman" w:hAnsi="Times New Roman" w:cs="Times New Roman"/>
          <w:sz w:val="24"/>
          <w:szCs w:val="24"/>
        </w:rPr>
        <w:t>За период с 10.08.2024 по 10.08.2025 наибольший рост субъектов МСП наблюдается в: г</w:t>
      </w:r>
      <w:proofErr w:type="gramStart"/>
      <w:r w:rsidRPr="00E0680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06800">
        <w:rPr>
          <w:rFonts w:ascii="Times New Roman" w:hAnsi="Times New Roman" w:cs="Times New Roman"/>
          <w:sz w:val="24"/>
          <w:szCs w:val="24"/>
        </w:rPr>
        <w:t xml:space="preserve">моленск +429 ед. или 2,13%, Смоленском округе +227 ед. или 8,42 %, </w:t>
      </w:r>
      <w:proofErr w:type="spellStart"/>
      <w:r w:rsidRPr="00E06800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E06800">
        <w:rPr>
          <w:rFonts w:ascii="Times New Roman" w:hAnsi="Times New Roman" w:cs="Times New Roman"/>
          <w:sz w:val="24"/>
          <w:szCs w:val="24"/>
        </w:rPr>
        <w:t xml:space="preserve"> округе +48 ед. или 2,77%, </w:t>
      </w:r>
      <w:proofErr w:type="spellStart"/>
      <w:r w:rsidRPr="00E06800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E06800">
        <w:rPr>
          <w:rFonts w:ascii="Times New Roman" w:hAnsi="Times New Roman" w:cs="Times New Roman"/>
          <w:sz w:val="24"/>
          <w:szCs w:val="24"/>
        </w:rPr>
        <w:t xml:space="preserve"> округ +31 ед. или 15,35%, Вяземском округе +31 ед. или 1,28%, </w:t>
      </w:r>
      <w:proofErr w:type="spellStart"/>
      <w:r w:rsidRPr="00E06800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Pr="00E06800">
        <w:rPr>
          <w:rFonts w:ascii="Times New Roman" w:hAnsi="Times New Roman" w:cs="Times New Roman"/>
          <w:sz w:val="24"/>
          <w:szCs w:val="24"/>
        </w:rPr>
        <w:t xml:space="preserve"> округе +27 ед. или 10,84%. В </w:t>
      </w:r>
      <w:proofErr w:type="spellStart"/>
      <w:r w:rsidRPr="00E06800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Pr="00E06800">
        <w:rPr>
          <w:rFonts w:ascii="Times New Roman" w:hAnsi="Times New Roman" w:cs="Times New Roman"/>
          <w:sz w:val="24"/>
          <w:szCs w:val="24"/>
        </w:rPr>
        <w:t xml:space="preserve"> округе наблюдается отсутствие динамики.</w:t>
      </w:r>
    </w:p>
    <w:p w:rsidR="00E06800" w:rsidRPr="00E06800" w:rsidRDefault="00E06800" w:rsidP="00E06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800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</w:t>
      </w:r>
      <w:r w:rsidRPr="00E06800">
        <w:rPr>
          <w:rFonts w:ascii="Times New Roman" w:hAnsi="Times New Roman" w:cs="Times New Roman"/>
          <w:b/>
          <w:sz w:val="24"/>
          <w:szCs w:val="24"/>
        </w:rPr>
        <w:t>10</w:t>
      </w:r>
      <w:r w:rsidRPr="00E06800">
        <w:rPr>
          <w:rFonts w:ascii="Times New Roman" w:hAnsi="Times New Roman" w:cs="Times New Roman"/>
          <w:sz w:val="24"/>
          <w:szCs w:val="24"/>
        </w:rPr>
        <w:t xml:space="preserve"> округах (наибольший рост:</w:t>
      </w:r>
      <w:proofErr w:type="gramEnd"/>
      <w:r w:rsidRPr="00E06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800">
        <w:rPr>
          <w:rFonts w:ascii="Times New Roman" w:hAnsi="Times New Roman" w:cs="Times New Roman"/>
          <w:sz w:val="24"/>
          <w:szCs w:val="24"/>
        </w:rPr>
        <w:t xml:space="preserve">Смоленский округ +48 ед. или 1,67%, </w:t>
      </w:r>
      <w:proofErr w:type="spellStart"/>
      <w:r w:rsidRPr="00E06800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E06800">
        <w:rPr>
          <w:rFonts w:ascii="Times New Roman" w:hAnsi="Times New Roman" w:cs="Times New Roman"/>
          <w:sz w:val="24"/>
          <w:szCs w:val="24"/>
        </w:rPr>
        <w:t xml:space="preserve"> округ +17 ед. или 7,87%, </w:t>
      </w:r>
      <w:proofErr w:type="spellStart"/>
      <w:r w:rsidRPr="00E06800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Pr="00E06800">
        <w:rPr>
          <w:rFonts w:ascii="Times New Roman" w:hAnsi="Times New Roman" w:cs="Times New Roman"/>
          <w:sz w:val="24"/>
          <w:szCs w:val="24"/>
        </w:rPr>
        <w:t xml:space="preserve"> округ + 11 или 4,15%, </w:t>
      </w:r>
      <w:proofErr w:type="spellStart"/>
      <w:r w:rsidRPr="00E06800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E06800">
        <w:rPr>
          <w:rFonts w:ascii="Times New Roman" w:hAnsi="Times New Roman" w:cs="Times New Roman"/>
          <w:sz w:val="24"/>
          <w:szCs w:val="24"/>
        </w:rPr>
        <w:t xml:space="preserve"> округ +10 ед. или 1,74%).</w:t>
      </w:r>
      <w:proofErr w:type="gramEnd"/>
      <w:r w:rsidRPr="00E06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800">
        <w:rPr>
          <w:rFonts w:ascii="Times New Roman" w:hAnsi="Times New Roman" w:cs="Times New Roman"/>
          <w:sz w:val="24"/>
          <w:szCs w:val="24"/>
        </w:rPr>
        <w:t xml:space="preserve">Снижение числа зарегистрированных субъектов МСП отмечено в 17 муниципальных округах, наибольшее в: г. Смоленске - 337 ед. или – 1,61 %, Вяземском округе - 57 ед. или -2,27%, </w:t>
      </w:r>
      <w:proofErr w:type="spellStart"/>
      <w:r w:rsidRPr="00E06800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Pr="00E06800">
        <w:rPr>
          <w:rFonts w:ascii="Times New Roman" w:hAnsi="Times New Roman" w:cs="Times New Roman"/>
          <w:sz w:val="24"/>
          <w:szCs w:val="24"/>
        </w:rPr>
        <w:t xml:space="preserve"> округе - 50 ед. или -3,32%.</w:t>
      </w:r>
      <w:proofErr w:type="gramEnd"/>
    </w:p>
    <w:p w:rsidR="00E06800" w:rsidRPr="00E06800" w:rsidRDefault="00E06800" w:rsidP="00E06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800">
        <w:rPr>
          <w:rFonts w:ascii="Times New Roman" w:hAnsi="Times New Roman" w:cs="Times New Roman"/>
          <w:sz w:val="24"/>
          <w:szCs w:val="24"/>
        </w:rPr>
        <w:t>В целом по области с начала 2025 года на 496 ед. или на 1,26 % уменьшилось количество субъектов МСП, за год наблюдается увеличение на 970 ед. или на 2,57 %.</w:t>
      </w:r>
    </w:p>
    <w:p w:rsidR="00E06800" w:rsidRPr="00E06800" w:rsidRDefault="00E06800" w:rsidP="00E068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800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«Новодугинский муниципальный округ» Смоленской </w:t>
      </w:r>
      <w:r w:rsidRPr="00E06800">
        <w:rPr>
          <w:rFonts w:ascii="Times New Roman" w:hAnsi="Times New Roman" w:cs="Times New Roman"/>
          <w:sz w:val="24"/>
          <w:szCs w:val="24"/>
        </w:rPr>
        <w:lastRenderedPageBreak/>
        <w:t>области, с 10.08.2024г. по 10.08.2025г. увеличилось на 4 ед. или на 2,16 %, с начала 2025 года число МСП снизилось на 4 ед. или 2,07 %.</w:t>
      </w: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C70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70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4A6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34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70309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42427B" w:rsidRDefault="00C70309" w:rsidP="00F34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5022A7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EF3308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01F4C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0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0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70309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422537" w:rsidRDefault="00C70309" w:rsidP="00F34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5022A7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EF3308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7,32</w:t>
            </w:r>
          </w:p>
        </w:tc>
      </w:tr>
      <w:tr w:rsidR="00C70309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422537" w:rsidRDefault="00C70309" w:rsidP="00F34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5022A7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EF3308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C70309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422537" w:rsidRDefault="00C70309" w:rsidP="00F34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5022A7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EF3308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9465B0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0309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42427B" w:rsidRDefault="00C70309" w:rsidP="00F34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5022A7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EF3308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34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34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0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01F4C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01F4C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4,44</w:t>
            </w:r>
          </w:p>
        </w:tc>
      </w:tr>
      <w:tr w:rsidR="00C70309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42427B" w:rsidRDefault="00C70309" w:rsidP="00F34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80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5022A7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0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EF3308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4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0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01F4C" w:rsidP="00C01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0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80541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80541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</w:tr>
      <w:tr w:rsidR="00C70309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42427B" w:rsidRDefault="00805411" w:rsidP="00F34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5022A7" w:rsidRDefault="0080541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EF3308" w:rsidRDefault="00F34CE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80541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80541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309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C70309" w:rsidRDefault="00C70309" w:rsidP="00F34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3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5022A7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EF3308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0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0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0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2C4062" w:rsidRDefault="00C01F4C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309" w:rsidRPr="002C4062" w:rsidRDefault="00C01F4C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2,16</w:t>
            </w:r>
          </w:p>
        </w:tc>
      </w:tr>
      <w:tr w:rsidR="00C70309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309" w:rsidRPr="009465B0" w:rsidRDefault="00C70309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Pr="0042427B" w:rsidRDefault="00C70309" w:rsidP="00C703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309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309" w:rsidRDefault="00C70309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A7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C01F4C">
        <w:rPr>
          <w:rFonts w:ascii="Times New Roman" w:hAnsi="Times New Roman" w:cs="Times New Roman"/>
          <w:sz w:val="24"/>
          <w:szCs w:val="24"/>
        </w:rPr>
        <w:t>август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C01F4C">
        <w:rPr>
          <w:rFonts w:ascii="Times New Roman" w:hAnsi="Times New Roman" w:cs="Times New Roman"/>
          <w:sz w:val="24"/>
          <w:szCs w:val="24"/>
        </w:rPr>
        <w:t>не изменилось</w:t>
      </w:r>
      <w:r w:rsidR="005022A7"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C17DBE">
        <w:rPr>
          <w:rFonts w:ascii="Times New Roman" w:hAnsi="Times New Roman" w:cs="Times New Roman"/>
          <w:sz w:val="24"/>
          <w:szCs w:val="24"/>
        </w:rPr>
        <w:t>8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C17DBE">
        <w:rPr>
          <w:rFonts w:ascii="Times New Roman" w:hAnsi="Times New Roman" w:cs="Times New Roman"/>
          <w:sz w:val="24"/>
          <w:szCs w:val="24"/>
        </w:rPr>
        <w:t>снизилос</w:t>
      </w:r>
      <w:r w:rsidR="001B08D1">
        <w:rPr>
          <w:rFonts w:ascii="Times New Roman" w:hAnsi="Times New Roman" w:cs="Times New Roman"/>
          <w:sz w:val="24"/>
          <w:szCs w:val="24"/>
        </w:rPr>
        <w:t xml:space="preserve">ь на </w:t>
      </w:r>
      <w:r w:rsidR="00C01F4C">
        <w:rPr>
          <w:rFonts w:ascii="Times New Roman" w:hAnsi="Times New Roman" w:cs="Times New Roman"/>
          <w:sz w:val="24"/>
          <w:szCs w:val="24"/>
        </w:rPr>
        <w:t>4</w:t>
      </w:r>
      <w:r w:rsidR="002C4062">
        <w:rPr>
          <w:rFonts w:ascii="Times New Roman" w:hAnsi="Times New Roman" w:cs="Times New Roman"/>
          <w:sz w:val="24"/>
          <w:szCs w:val="24"/>
        </w:rPr>
        <w:t xml:space="preserve"> ед. и составило 1</w:t>
      </w:r>
      <w:r w:rsidR="00C01F4C">
        <w:rPr>
          <w:rFonts w:ascii="Times New Roman" w:hAnsi="Times New Roman" w:cs="Times New Roman"/>
          <w:sz w:val="24"/>
          <w:szCs w:val="24"/>
        </w:rPr>
        <w:t>41</w:t>
      </w:r>
      <w:r w:rsidR="00653959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01F4C">
        <w:rPr>
          <w:rFonts w:ascii="Times New Roman" w:hAnsi="Times New Roman" w:cs="Times New Roman"/>
          <w:sz w:val="24"/>
          <w:szCs w:val="24"/>
        </w:rPr>
        <w:t>8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C01F4C">
        <w:rPr>
          <w:rFonts w:ascii="Times New Roman" w:hAnsi="Times New Roman" w:cs="Times New Roman"/>
          <w:sz w:val="24"/>
          <w:szCs w:val="24"/>
        </w:rPr>
        <w:t>8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C17DBE">
        <w:rPr>
          <w:rFonts w:ascii="Times New Roman" w:hAnsi="Times New Roman" w:cs="Times New Roman"/>
          <w:sz w:val="24"/>
          <w:szCs w:val="24"/>
        </w:rPr>
        <w:t xml:space="preserve">сократилось </w:t>
      </w:r>
      <w:r w:rsidRPr="00B524B9">
        <w:rPr>
          <w:rFonts w:ascii="Times New Roman" w:hAnsi="Times New Roman" w:cs="Times New Roman"/>
          <w:sz w:val="24"/>
          <w:szCs w:val="24"/>
        </w:rPr>
        <w:t>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A7">
        <w:rPr>
          <w:rFonts w:ascii="Times New Roman" w:hAnsi="Times New Roman" w:cs="Times New Roman"/>
          <w:sz w:val="24"/>
          <w:szCs w:val="24"/>
        </w:rPr>
        <w:t xml:space="preserve"> на </w:t>
      </w:r>
      <w:r w:rsidR="00C01F4C">
        <w:rPr>
          <w:rFonts w:ascii="Times New Roman" w:hAnsi="Times New Roman" w:cs="Times New Roman"/>
          <w:sz w:val="24"/>
          <w:szCs w:val="24"/>
        </w:rPr>
        <w:t>2</w:t>
      </w:r>
      <w:r w:rsidR="005022A7">
        <w:rPr>
          <w:rFonts w:ascii="Times New Roman" w:hAnsi="Times New Roman" w:cs="Times New Roman"/>
          <w:sz w:val="24"/>
          <w:szCs w:val="24"/>
        </w:rPr>
        <w:t xml:space="preserve"> ед. и составило </w:t>
      </w:r>
      <w:r w:rsidR="00EA5D4E">
        <w:rPr>
          <w:rFonts w:ascii="Times New Roman" w:hAnsi="Times New Roman" w:cs="Times New Roman"/>
          <w:sz w:val="24"/>
          <w:szCs w:val="24"/>
        </w:rPr>
        <w:t>4</w:t>
      </w:r>
      <w:r w:rsidR="00C17DBE">
        <w:rPr>
          <w:rFonts w:ascii="Times New Roman" w:hAnsi="Times New Roman" w:cs="Times New Roman"/>
          <w:sz w:val="24"/>
          <w:szCs w:val="24"/>
        </w:rPr>
        <w:t>8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>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E22DDB">
        <w:rPr>
          <w:rFonts w:ascii="Times New Roman" w:hAnsi="Times New Roman" w:cs="Times New Roman"/>
          <w:sz w:val="24"/>
          <w:szCs w:val="24"/>
        </w:rPr>
        <w:t>6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E22DDB">
        <w:rPr>
          <w:rFonts w:ascii="Times New Roman" w:hAnsi="Times New Roman" w:cs="Times New Roman"/>
          <w:sz w:val="24"/>
          <w:szCs w:val="24"/>
        </w:rPr>
        <w:t>4,44%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246107">
        <w:rPr>
          <w:rFonts w:ascii="Times New Roman" w:hAnsi="Times New Roman" w:cs="Times New Roman"/>
          <w:b/>
          <w:bCs/>
          <w:sz w:val="20"/>
          <w:szCs w:val="24"/>
        </w:rPr>
        <w:t>ский муниципальный округ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EF3308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805411">
        <w:rPr>
          <w:rFonts w:ascii="Times New Roman" w:hAnsi="Times New Roman" w:cs="Times New Roman"/>
          <w:sz w:val="24"/>
          <w:szCs w:val="24"/>
        </w:rPr>
        <w:t>августа</w:t>
      </w:r>
      <w:r w:rsidRPr="00EF3308">
        <w:rPr>
          <w:rFonts w:ascii="Times New Roman" w:hAnsi="Times New Roman" w:cs="Times New Roman"/>
          <w:sz w:val="24"/>
          <w:szCs w:val="24"/>
        </w:rPr>
        <w:t xml:space="preserve">  202</w:t>
      </w:r>
      <w:r w:rsidR="004B0C40" w:rsidRPr="00EF3308">
        <w:rPr>
          <w:rFonts w:ascii="Times New Roman" w:hAnsi="Times New Roman" w:cs="Times New Roman"/>
          <w:sz w:val="24"/>
          <w:szCs w:val="24"/>
        </w:rPr>
        <w:t>4</w:t>
      </w:r>
      <w:r w:rsidRPr="00EF3308">
        <w:rPr>
          <w:rFonts w:ascii="Times New Roman" w:hAnsi="Times New Roman" w:cs="Times New Roman"/>
          <w:sz w:val="24"/>
          <w:szCs w:val="24"/>
        </w:rPr>
        <w:t xml:space="preserve"> по 10 </w:t>
      </w:r>
      <w:r w:rsidR="00805411">
        <w:rPr>
          <w:rFonts w:ascii="Times New Roman" w:hAnsi="Times New Roman" w:cs="Times New Roman"/>
          <w:sz w:val="24"/>
          <w:szCs w:val="24"/>
        </w:rPr>
        <w:t>августа</w:t>
      </w:r>
      <w:r w:rsidR="003B2390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805411">
        <w:rPr>
          <w:rFonts w:ascii="Times New Roman" w:hAnsi="Times New Roman" w:cs="Times New Roman"/>
          <w:sz w:val="24"/>
          <w:szCs w:val="24"/>
        </w:rPr>
        <w:t>4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Pr="00EF3308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F3308" w:rsidRPr="00EF3308">
        <w:rPr>
          <w:rFonts w:ascii="Times New Roman" w:hAnsi="Times New Roman" w:cs="Times New Roman"/>
          <w:sz w:val="24"/>
          <w:szCs w:val="24"/>
        </w:rPr>
        <w:t>8</w:t>
      </w:r>
      <w:r w:rsidR="00805411">
        <w:rPr>
          <w:rFonts w:ascii="Times New Roman" w:hAnsi="Times New Roman" w:cs="Times New Roman"/>
          <w:sz w:val="24"/>
          <w:szCs w:val="24"/>
        </w:rPr>
        <w:t>9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Pr="00EF3308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С  </w:t>
      </w:r>
      <w:r w:rsidR="0080541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EF3308">
        <w:rPr>
          <w:rFonts w:ascii="Times New Roman" w:hAnsi="Times New Roman" w:cs="Times New Roman"/>
          <w:sz w:val="24"/>
          <w:szCs w:val="24"/>
        </w:rPr>
        <w:t xml:space="preserve">2024 года по </w:t>
      </w:r>
      <w:r w:rsidR="00805411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 w:rsidRPr="00EF3308">
        <w:rPr>
          <w:rFonts w:ascii="Times New Roman" w:hAnsi="Times New Roman" w:cs="Times New Roman"/>
          <w:sz w:val="24"/>
          <w:szCs w:val="24"/>
        </w:rPr>
        <w:t xml:space="preserve">росло на </w:t>
      </w:r>
      <w:r w:rsidR="00805411">
        <w:rPr>
          <w:rFonts w:ascii="Times New Roman" w:hAnsi="Times New Roman" w:cs="Times New Roman"/>
          <w:sz w:val="24"/>
          <w:szCs w:val="24"/>
        </w:rPr>
        <w:t xml:space="preserve">6 </w:t>
      </w:r>
      <w:r w:rsidRPr="00EF3308">
        <w:rPr>
          <w:rFonts w:ascii="Times New Roman" w:hAnsi="Times New Roman" w:cs="Times New Roman"/>
          <w:sz w:val="24"/>
          <w:szCs w:val="24"/>
        </w:rPr>
        <w:t>субъект</w:t>
      </w:r>
      <w:r w:rsidR="00805411">
        <w:rPr>
          <w:rFonts w:ascii="Times New Roman" w:hAnsi="Times New Roman" w:cs="Times New Roman"/>
          <w:sz w:val="24"/>
          <w:szCs w:val="24"/>
        </w:rPr>
        <w:t>ов</w:t>
      </w:r>
      <w:r w:rsidRPr="00EF3308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80541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805411">
        <w:rPr>
          <w:rFonts w:ascii="Times New Roman" w:hAnsi="Times New Roman" w:cs="Times New Roman"/>
          <w:sz w:val="24"/>
          <w:szCs w:val="24"/>
        </w:rPr>
        <w:t>41</w:t>
      </w:r>
      <w:r w:rsidRPr="00EF3308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по сравнению с 10 </w:t>
      </w:r>
      <w:r w:rsidR="0080541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EF3308">
        <w:rPr>
          <w:rFonts w:ascii="Times New Roman" w:hAnsi="Times New Roman" w:cs="Times New Roman"/>
          <w:sz w:val="24"/>
          <w:szCs w:val="24"/>
        </w:rPr>
        <w:t xml:space="preserve">2024 года  </w:t>
      </w:r>
      <w:r w:rsidR="00886580" w:rsidRPr="00EF3308">
        <w:rPr>
          <w:rFonts w:ascii="Times New Roman" w:hAnsi="Times New Roman" w:cs="Times New Roman"/>
          <w:sz w:val="24"/>
          <w:szCs w:val="24"/>
        </w:rPr>
        <w:t>уменьши</w:t>
      </w:r>
      <w:r w:rsidR="00805411">
        <w:rPr>
          <w:rFonts w:ascii="Times New Roman" w:hAnsi="Times New Roman" w:cs="Times New Roman"/>
          <w:sz w:val="24"/>
          <w:szCs w:val="24"/>
        </w:rPr>
        <w:t>лось на 2</w:t>
      </w:r>
      <w:r w:rsidR="00085A79" w:rsidRPr="00EF3308">
        <w:rPr>
          <w:rFonts w:ascii="Times New Roman" w:hAnsi="Times New Roman" w:cs="Times New Roman"/>
          <w:sz w:val="24"/>
          <w:szCs w:val="24"/>
        </w:rPr>
        <w:t xml:space="preserve"> ед.</w:t>
      </w:r>
      <w:r w:rsidRPr="00EF3308"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886580" w:rsidRPr="00EF3308">
        <w:rPr>
          <w:rFonts w:ascii="Times New Roman" w:hAnsi="Times New Roman" w:cs="Times New Roman"/>
          <w:sz w:val="24"/>
          <w:szCs w:val="24"/>
        </w:rPr>
        <w:t>8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 в муниципаль</w:t>
      </w:r>
      <w:r w:rsidR="00246107">
        <w:rPr>
          <w:rFonts w:ascii="Times New Roman" w:hAnsi="Times New Roman" w:cs="Times New Roman"/>
          <w:b/>
          <w:bCs/>
          <w:sz w:val="20"/>
          <w:szCs w:val="20"/>
        </w:rPr>
        <w:t>ном образовании «Новодугинский муниципальный округ</w:t>
      </w:r>
      <w:r w:rsidRPr="005040BE">
        <w:rPr>
          <w:rFonts w:ascii="Times New Roman" w:hAnsi="Times New Roman" w:cs="Times New Roman"/>
          <w:b/>
          <w:bCs/>
          <w:sz w:val="20"/>
          <w:szCs w:val="20"/>
        </w:rPr>
        <w:t>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246107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муниципальный округ</w:t>
      </w:r>
      <w:r w:rsidR="008D60A3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8D60A3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="008D60A3"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B157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890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B157B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1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157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D21A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157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2,94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2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21AA1" w:rsidP="009010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E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13,64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157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-9,1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157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157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A46BED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41150" w:rsidP="00890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2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B1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1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1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 w:rsidR="0090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транспортировка и хранение (+</w:t>
      </w:r>
      <w:r w:rsidR="00D21AA1">
        <w:rPr>
          <w:rFonts w:ascii="Times New Roman" w:hAnsi="Times New Roman" w:cs="Times New Roman"/>
          <w:color w:val="000000" w:themeColor="text1"/>
          <w:sz w:val="24"/>
          <w:szCs w:val="24"/>
        </w:rPr>
        <w:t>2 ед. или 5, 56</w:t>
      </w:r>
      <w:r w:rsidR="00890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>, сельское хозяйство (+1 ед. или 3,33%).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6B6021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021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6B6021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6B6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6B6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6B6021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 2025*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49606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D66C9" w:rsidRPr="006B6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6B6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6B6021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6B6021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D21AA1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D66C9"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D21AA1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  <w:r w:rsidR="00FD66C9"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D66C9" w:rsidP="00FD66C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-58,82</w:t>
            </w:r>
          </w:p>
        </w:tc>
      </w:tr>
      <w:tr w:rsidR="00F13498" w:rsidRPr="006B6021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D21AA1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D66C9"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D21AA1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FD66C9"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D21AA1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 w:rsidR="00FD66C9"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</w:tr>
      <w:tr w:rsidR="00F13498" w:rsidRPr="006B6021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6B6021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D66C9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D66C9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FD66C9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A2F01" w:rsidRPr="006B6021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B6021">
        <w:rPr>
          <w:rFonts w:ascii="Times New Roman" w:eastAsia="Calibri" w:hAnsi="Times New Roman" w:cs="Times New Roman"/>
          <w:sz w:val="16"/>
          <w:szCs w:val="16"/>
        </w:rPr>
        <w:lastRenderedPageBreak/>
        <w:t>* По состоянию на каждое 10-е число месяца текущего года</w:t>
      </w:r>
    </w:p>
    <w:p w:rsidR="003A2F01" w:rsidRPr="004D63F2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021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 по состоянию на 10.0</w:t>
      </w:r>
      <w:r w:rsidR="00136970">
        <w:rPr>
          <w:rFonts w:ascii="Times New Roman" w:eastAsia="Calibri" w:hAnsi="Times New Roman" w:cs="Times New Roman"/>
          <w:sz w:val="24"/>
          <w:szCs w:val="24"/>
        </w:rPr>
        <w:t>8.2025г. было зарегистрировано 19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 w:rsidRPr="00FD3242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10.0</w:t>
      </w:r>
      <w:r w:rsidR="00FD66C9">
        <w:rPr>
          <w:rFonts w:ascii="Times New Roman" w:eastAsia="Calibri" w:hAnsi="Times New Roman" w:cs="Times New Roman"/>
          <w:sz w:val="24"/>
          <w:szCs w:val="24"/>
        </w:rPr>
        <w:t>8</w:t>
      </w:r>
      <w:r w:rsidRPr="00FD3242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 w:rsidRPr="00FD3242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FD3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D66C9">
        <w:rPr>
          <w:rFonts w:ascii="Times New Roman" w:eastAsia="Calibri" w:hAnsi="Times New Roman" w:cs="Times New Roman"/>
          <w:sz w:val="24"/>
          <w:szCs w:val="24"/>
        </w:rPr>
        <w:t>14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6970">
        <w:rPr>
          <w:rFonts w:ascii="Times New Roman" w:eastAsia="Calibri" w:hAnsi="Times New Roman" w:cs="Times New Roman"/>
          <w:sz w:val="24"/>
          <w:szCs w:val="24"/>
        </w:rPr>
        <w:t>-5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136970">
        <w:rPr>
          <w:rFonts w:ascii="Times New Roman" w:eastAsia="Calibri" w:hAnsi="Times New Roman" w:cs="Times New Roman"/>
          <w:sz w:val="24"/>
          <w:szCs w:val="24"/>
        </w:rPr>
        <w:t>-26,32</w:t>
      </w:r>
      <w:r w:rsidR="00C51B21" w:rsidRPr="00FD3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</w:t>
      </w:r>
      <w:r w:rsidRPr="004D63F2">
        <w:rPr>
          <w:rFonts w:ascii="Times New Roman" w:eastAsia="Calibri" w:hAnsi="Times New Roman" w:cs="Times New Roman"/>
          <w:sz w:val="24"/>
          <w:szCs w:val="24"/>
        </w:rPr>
        <w:t xml:space="preserve">периоде ИП </w:t>
      </w:r>
      <w:r w:rsidR="00663AA9" w:rsidRPr="004D63F2">
        <w:rPr>
          <w:rFonts w:ascii="Times New Roman" w:eastAsia="Calibri" w:hAnsi="Times New Roman" w:cs="Times New Roman"/>
          <w:sz w:val="24"/>
          <w:szCs w:val="24"/>
        </w:rPr>
        <w:t>з</w:t>
      </w:r>
      <w:r w:rsidR="00136970">
        <w:rPr>
          <w:rFonts w:ascii="Times New Roman" w:eastAsia="Calibri" w:hAnsi="Times New Roman" w:cs="Times New Roman"/>
          <w:sz w:val="24"/>
          <w:szCs w:val="24"/>
        </w:rPr>
        <w:t>анимали 94,74 %, в текущем – 92,86</w:t>
      </w:r>
      <w:r w:rsidR="00890CE6" w:rsidRPr="004D63F2">
        <w:rPr>
          <w:rFonts w:ascii="Times New Roman" w:eastAsia="Calibri" w:hAnsi="Times New Roman" w:cs="Times New Roman"/>
          <w:sz w:val="24"/>
          <w:szCs w:val="24"/>
        </w:rPr>
        <w:t xml:space="preserve"> % (</w:t>
      </w:r>
      <w:r w:rsidR="004D63F2" w:rsidRPr="004D63F2"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890CE6" w:rsidRPr="004D6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4C3">
        <w:rPr>
          <w:rFonts w:ascii="Times New Roman" w:eastAsia="Calibri" w:hAnsi="Times New Roman" w:cs="Times New Roman"/>
          <w:sz w:val="24"/>
          <w:szCs w:val="24"/>
        </w:rPr>
        <w:t xml:space="preserve">по удельному весу </w:t>
      </w:r>
      <w:r w:rsidR="00890CE6" w:rsidRPr="004D63F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36970">
        <w:rPr>
          <w:rFonts w:ascii="Times New Roman" w:eastAsia="Calibri" w:hAnsi="Times New Roman" w:cs="Times New Roman"/>
          <w:sz w:val="24"/>
          <w:szCs w:val="24"/>
        </w:rPr>
        <w:t>1,88</w:t>
      </w:r>
      <w:r w:rsidR="00C51B21" w:rsidRPr="004D6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3F2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4D63F2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D63F2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0B771E" w:rsidP="00D21AA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13697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0B771E" w:rsidP="00D21AA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13697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9F325C" w:rsidRDefault="00213B17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4D63F2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27,8</w:t>
            </w:r>
          </w:p>
        </w:tc>
        <w:tc>
          <w:tcPr>
            <w:tcW w:w="992" w:type="dxa"/>
            <w:noWrap/>
            <w:vAlign w:val="center"/>
          </w:tcPr>
          <w:p w:rsidR="00A90EE4" w:rsidRPr="009F325C" w:rsidRDefault="004D63F2" w:rsidP="00712A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9F325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21,4</w:t>
            </w:r>
          </w:p>
        </w:tc>
        <w:tc>
          <w:tcPr>
            <w:tcW w:w="1276" w:type="dxa"/>
            <w:noWrap/>
            <w:vAlign w:val="center"/>
          </w:tcPr>
          <w:p w:rsidR="00A90EE4" w:rsidRPr="009F325C" w:rsidRDefault="004D63F2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F325C" w:rsidRPr="009F325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9F325C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F266DC" w:rsidP="004D63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3</w:t>
            </w:r>
            <w:r w:rsidR="004D63F2" w:rsidRPr="009F325C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noWrap/>
            <w:vAlign w:val="center"/>
          </w:tcPr>
          <w:p w:rsidR="00A90EE4" w:rsidRPr="009F325C" w:rsidRDefault="00084F9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4</w:t>
            </w:r>
            <w:r w:rsidR="009F325C" w:rsidRPr="009F325C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1276" w:type="dxa"/>
            <w:noWrap/>
            <w:vAlign w:val="center"/>
          </w:tcPr>
          <w:p w:rsidR="00A90EE4" w:rsidRPr="009F325C" w:rsidRDefault="009F325C" w:rsidP="009F325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9F325C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F13498" w:rsidP="00890CE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D63F2" w:rsidRPr="009F325C"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  <w:tc>
          <w:tcPr>
            <w:tcW w:w="992" w:type="dxa"/>
            <w:noWrap/>
            <w:vAlign w:val="center"/>
          </w:tcPr>
          <w:p w:rsidR="00A90EE4" w:rsidRPr="009F325C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9F325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7,1</w:t>
            </w:r>
          </w:p>
        </w:tc>
        <w:tc>
          <w:tcPr>
            <w:tcW w:w="1276" w:type="dxa"/>
            <w:noWrap/>
            <w:vAlign w:val="center"/>
          </w:tcPr>
          <w:p w:rsidR="00A90EE4" w:rsidRPr="009F325C" w:rsidRDefault="00AF5D60" w:rsidP="004D63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4D63F2" w:rsidRPr="009F325C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9F325C" w:rsidRDefault="00213B17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22,2</w:t>
            </w:r>
          </w:p>
        </w:tc>
        <w:tc>
          <w:tcPr>
            <w:tcW w:w="992" w:type="dxa"/>
            <w:noWrap/>
            <w:vAlign w:val="center"/>
          </w:tcPr>
          <w:p w:rsidR="00A90EE4" w:rsidRPr="009F325C" w:rsidRDefault="00C01187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9F325C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7,1</w:t>
            </w:r>
          </w:p>
        </w:tc>
        <w:tc>
          <w:tcPr>
            <w:tcW w:w="1276" w:type="dxa"/>
            <w:noWrap/>
            <w:vAlign w:val="center"/>
          </w:tcPr>
          <w:p w:rsidR="00A90EE4" w:rsidRPr="009F325C" w:rsidRDefault="009F325C" w:rsidP="001150E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sz w:val="18"/>
                <w:szCs w:val="18"/>
              </w:rPr>
              <w:t>-75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9F325C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213B17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992" w:type="dxa"/>
            <w:noWrap/>
            <w:vAlign w:val="center"/>
          </w:tcPr>
          <w:p w:rsidR="00A90EE4" w:rsidRPr="009F325C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4D63F2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2</w:t>
            </w:r>
            <w:r w:rsidR="009F325C" w:rsidRPr="009F325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  <w:noWrap/>
            <w:vAlign w:val="center"/>
          </w:tcPr>
          <w:p w:rsidR="00A90EE4" w:rsidRPr="009F325C" w:rsidRDefault="004D63F2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25C">
              <w:rPr>
                <w:rFonts w:ascii="Times New Roman" w:hAnsi="Times New Roman"/>
                <w:sz w:val="18"/>
                <w:szCs w:val="18"/>
              </w:rPr>
              <w:t>В 3 р.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9F325C" w:rsidRDefault="00FD3242" w:rsidP="00013F9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9F325C" w:rsidRDefault="00FD324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C01187" w:rsidRPr="009F325C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9F325C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9F325C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25C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9F325C" w:rsidRPr="009F325C">
              <w:rPr>
                <w:rFonts w:ascii="Times New Roman" w:hAnsi="Times New Roman"/>
                <w:b/>
                <w:bCs/>
                <w:sz w:val="18"/>
                <w:szCs w:val="18"/>
              </w:rPr>
              <w:t>22,22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38">
        <w:rPr>
          <w:rFonts w:ascii="Times New Roman" w:eastAsia="Calibri" w:hAnsi="Times New Roman" w:cs="Times New Roman"/>
          <w:sz w:val="24"/>
          <w:szCs w:val="24"/>
        </w:rPr>
        <w:lastRenderedPageBreak/>
        <w:t>Из таблицы видно, что с 10.</w:t>
      </w:r>
      <w:r w:rsidR="00A90EE4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9F325C">
        <w:rPr>
          <w:rFonts w:ascii="Times New Roman" w:eastAsia="Calibri" w:hAnsi="Times New Roman" w:cs="Times New Roman"/>
          <w:sz w:val="24"/>
          <w:szCs w:val="24"/>
        </w:rPr>
        <w:t>8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9F325C">
        <w:rPr>
          <w:rFonts w:ascii="Times New Roman" w:eastAsia="Calibri" w:hAnsi="Times New Roman" w:cs="Times New Roman"/>
          <w:sz w:val="24"/>
          <w:szCs w:val="24"/>
        </w:rPr>
        <w:t>8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4D63F2">
        <w:rPr>
          <w:rFonts w:ascii="Times New Roman" w:eastAsia="Calibri" w:hAnsi="Times New Roman" w:cs="Times New Roman"/>
          <w:sz w:val="24"/>
          <w:szCs w:val="24"/>
        </w:rPr>
        <w:t xml:space="preserve">меньше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предприятий в сферах деятельнос</w:t>
      </w:r>
      <w:r w:rsidRPr="00B67B38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4D63F2">
        <w:rPr>
          <w:rFonts w:ascii="Times New Roman" w:eastAsia="Calibri" w:hAnsi="Times New Roman" w:cs="Times New Roman"/>
          <w:sz w:val="24"/>
          <w:szCs w:val="24"/>
        </w:rPr>
        <w:t>3</w:t>
      </w:r>
      <w:r w:rsidR="00890CE6" w:rsidRPr="00B67B3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F325C">
        <w:rPr>
          <w:rFonts w:ascii="Times New Roman" w:eastAsia="Calibri" w:hAnsi="Times New Roman" w:cs="Times New Roman"/>
          <w:sz w:val="24"/>
          <w:szCs w:val="24"/>
        </w:rPr>
        <w:t>6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),  строительство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325C">
        <w:rPr>
          <w:rFonts w:ascii="Times New Roman" w:eastAsia="Calibri" w:hAnsi="Times New Roman" w:cs="Times New Roman"/>
          <w:sz w:val="24"/>
          <w:szCs w:val="24"/>
        </w:rPr>
        <w:t>1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3F2">
        <w:rPr>
          <w:rFonts w:ascii="Times New Roman" w:eastAsia="Calibri" w:hAnsi="Times New Roman" w:cs="Times New Roman"/>
          <w:sz w:val="24"/>
          <w:szCs w:val="24"/>
        </w:rPr>
        <w:t>против 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C17CDE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CDE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C17CDE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Pr="00C17CDE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D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E22DDB" w:rsidRPr="00C17CDE">
        <w:rPr>
          <w:rFonts w:ascii="Times New Roman" w:hAnsi="Times New Roman" w:cs="Times New Roman"/>
          <w:sz w:val="24"/>
          <w:szCs w:val="24"/>
        </w:rPr>
        <w:t>августа</w:t>
      </w:r>
      <w:r w:rsidR="00295ED5" w:rsidRPr="00C17CDE">
        <w:rPr>
          <w:rFonts w:ascii="Times New Roman" w:hAnsi="Times New Roman" w:cs="Times New Roman"/>
          <w:sz w:val="24"/>
          <w:szCs w:val="24"/>
        </w:rPr>
        <w:t xml:space="preserve"> </w:t>
      </w:r>
      <w:r w:rsidRPr="00C17CDE">
        <w:rPr>
          <w:rFonts w:ascii="Times New Roman" w:hAnsi="Times New Roman" w:cs="Times New Roman"/>
          <w:sz w:val="24"/>
          <w:szCs w:val="24"/>
        </w:rPr>
        <w:t>202</w:t>
      </w:r>
      <w:r w:rsidR="00CE77F2" w:rsidRPr="00C17CDE">
        <w:rPr>
          <w:rFonts w:ascii="Times New Roman" w:hAnsi="Times New Roman" w:cs="Times New Roman"/>
          <w:sz w:val="24"/>
          <w:szCs w:val="24"/>
        </w:rPr>
        <w:t>4</w:t>
      </w:r>
      <w:r w:rsidRPr="00C17CD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22DDB" w:rsidRPr="00C17CDE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CE77F2" w:rsidRPr="00C17CDE">
        <w:rPr>
          <w:rFonts w:ascii="Times New Roman" w:hAnsi="Times New Roman" w:cs="Times New Roman"/>
          <w:sz w:val="24"/>
          <w:szCs w:val="24"/>
        </w:rPr>
        <w:t>2025</w:t>
      </w:r>
      <w:r w:rsidRPr="00C17CDE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485ACE" w:rsidRPr="00C17CDE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17CDE">
        <w:rPr>
          <w:rFonts w:ascii="Times New Roman" w:hAnsi="Times New Roman" w:cs="Times New Roman"/>
          <w:sz w:val="24"/>
          <w:szCs w:val="24"/>
        </w:rPr>
        <w:t>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</w:t>
      </w:r>
      <w:r w:rsidR="00485ACE" w:rsidRPr="00C17CDE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C17CDE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 w:rsidRPr="00C17CDE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C17CDE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1B286C" w:rsidRPr="00C17CDE">
        <w:rPr>
          <w:rFonts w:ascii="Times New Roman" w:hAnsi="Times New Roman" w:cs="Times New Roman"/>
          <w:sz w:val="24"/>
          <w:szCs w:val="24"/>
        </w:rPr>
        <w:t>8</w:t>
      </w:r>
      <w:r w:rsidR="00E22DDB" w:rsidRPr="00C17CDE">
        <w:rPr>
          <w:rFonts w:ascii="Times New Roman" w:hAnsi="Times New Roman" w:cs="Times New Roman"/>
          <w:sz w:val="24"/>
          <w:szCs w:val="24"/>
        </w:rPr>
        <w:t>5</w:t>
      </w:r>
      <w:r w:rsidRPr="00C17CDE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E22DDB" w:rsidRPr="00C17CDE">
        <w:rPr>
          <w:rFonts w:ascii="Times New Roman" w:hAnsi="Times New Roman" w:cs="Times New Roman"/>
          <w:sz w:val="24"/>
          <w:szCs w:val="24"/>
        </w:rPr>
        <w:t>89</w:t>
      </w:r>
      <w:r w:rsidR="00C7050E" w:rsidRPr="00C17CDE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C17CDE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DE">
        <w:rPr>
          <w:rFonts w:ascii="Times New Roman" w:hAnsi="Times New Roman" w:cs="Times New Roman"/>
          <w:sz w:val="24"/>
          <w:szCs w:val="24"/>
        </w:rPr>
        <w:t>С начала 2025 года количество заре</w:t>
      </w:r>
      <w:r w:rsidR="00E96BC1" w:rsidRPr="00C17CDE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 w:rsidRPr="00C17CDE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C17CDE">
        <w:rPr>
          <w:rFonts w:ascii="Times New Roman" w:hAnsi="Times New Roman" w:cs="Times New Roman"/>
          <w:sz w:val="24"/>
          <w:szCs w:val="24"/>
        </w:rPr>
        <w:t xml:space="preserve">  округе </w:t>
      </w:r>
      <w:r w:rsidR="001B286C" w:rsidRPr="00C17CDE">
        <w:rPr>
          <w:rFonts w:ascii="Times New Roman" w:hAnsi="Times New Roman" w:cs="Times New Roman"/>
          <w:sz w:val="24"/>
          <w:szCs w:val="24"/>
        </w:rPr>
        <w:t>снизилось</w:t>
      </w:r>
      <w:r w:rsidR="00A46BED" w:rsidRPr="00C17CDE">
        <w:rPr>
          <w:rFonts w:ascii="Times New Roman" w:hAnsi="Times New Roman" w:cs="Times New Roman"/>
          <w:sz w:val="24"/>
          <w:szCs w:val="24"/>
        </w:rPr>
        <w:t xml:space="preserve"> на </w:t>
      </w:r>
      <w:r w:rsidR="00E22DDB" w:rsidRPr="00C17CDE">
        <w:rPr>
          <w:rFonts w:ascii="Times New Roman" w:hAnsi="Times New Roman" w:cs="Times New Roman"/>
          <w:sz w:val="24"/>
          <w:szCs w:val="24"/>
        </w:rPr>
        <w:t>4</w:t>
      </w:r>
      <w:r w:rsidR="00A46BED" w:rsidRPr="00C17CDE">
        <w:rPr>
          <w:rFonts w:ascii="Times New Roman" w:hAnsi="Times New Roman" w:cs="Times New Roman"/>
          <w:sz w:val="24"/>
          <w:szCs w:val="24"/>
        </w:rPr>
        <w:t xml:space="preserve"> ед. </w:t>
      </w:r>
      <w:r w:rsidR="00295ED5" w:rsidRPr="00C17CDE">
        <w:rPr>
          <w:rFonts w:ascii="Times New Roman" w:hAnsi="Times New Roman" w:cs="Times New Roman"/>
          <w:sz w:val="24"/>
          <w:szCs w:val="24"/>
        </w:rPr>
        <w:t xml:space="preserve"> и составило 1</w:t>
      </w:r>
      <w:r w:rsidR="00E22DDB" w:rsidRPr="00C17CDE">
        <w:rPr>
          <w:rFonts w:ascii="Times New Roman" w:hAnsi="Times New Roman" w:cs="Times New Roman"/>
          <w:sz w:val="24"/>
          <w:szCs w:val="24"/>
        </w:rPr>
        <w:t>89</w:t>
      </w:r>
      <w:r w:rsidR="00295ED5" w:rsidRPr="00C17CDE">
        <w:rPr>
          <w:rFonts w:ascii="Times New Roman" w:hAnsi="Times New Roman" w:cs="Times New Roman"/>
          <w:sz w:val="24"/>
          <w:szCs w:val="24"/>
        </w:rPr>
        <w:t xml:space="preserve"> ед.</w:t>
      </w:r>
      <w:r w:rsidRPr="00C17CDE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</w:t>
      </w:r>
      <w:r w:rsidR="00E96BC1" w:rsidRPr="00C17CDE">
        <w:rPr>
          <w:rFonts w:ascii="Times New Roman" w:hAnsi="Times New Roman" w:cs="Times New Roman"/>
          <w:sz w:val="24"/>
          <w:szCs w:val="24"/>
        </w:rPr>
        <w:t xml:space="preserve">ержено и </w:t>
      </w:r>
      <w:r w:rsidR="00E22DDB" w:rsidRPr="00C17CDE">
        <w:rPr>
          <w:rFonts w:ascii="Times New Roman" w:hAnsi="Times New Roman" w:cs="Times New Roman"/>
          <w:sz w:val="24"/>
          <w:szCs w:val="24"/>
        </w:rPr>
        <w:t>составило на 10 августа</w:t>
      </w:r>
      <w:r w:rsidR="001B286C" w:rsidRPr="00C17CDE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E96BC1" w:rsidRPr="00C17CDE">
        <w:rPr>
          <w:rFonts w:ascii="Times New Roman" w:hAnsi="Times New Roman" w:cs="Times New Roman"/>
          <w:sz w:val="24"/>
          <w:szCs w:val="24"/>
        </w:rPr>
        <w:t>48</w:t>
      </w:r>
      <w:r w:rsidRPr="00C17CDE">
        <w:rPr>
          <w:rFonts w:ascii="Times New Roman" w:hAnsi="Times New Roman" w:cs="Times New Roman"/>
          <w:sz w:val="24"/>
          <w:szCs w:val="24"/>
        </w:rPr>
        <w:t xml:space="preserve"> юридических лиц и </w:t>
      </w:r>
      <w:r w:rsidR="001B286C" w:rsidRPr="00C17CDE">
        <w:rPr>
          <w:rFonts w:ascii="Times New Roman" w:hAnsi="Times New Roman" w:cs="Times New Roman"/>
          <w:sz w:val="24"/>
          <w:szCs w:val="24"/>
        </w:rPr>
        <w:t>1</w:t>
      </w:r>
      <w:r w:rsidR="00E22DDB" w:rsidRPr="00C17CDE">
        <w:rPr>
          <w:rFonts w:ascii="Times New Roman" w:hAnsi="Times New Roman" w:cs="Times New Roman"/>
          <w:sz w:val="24"/>
          <w:szCs w:val="24"/>
        </w:rPr>
        <w:t>41</w:t>
      </w:r>
      <w:r w:rsidRPr="00C17CDE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E22DDB" w:rsidRPr="00C17CDE">
        <w:rPr>
          <w:rFonts w:ascii="Times New Roman" w:hAnsi="Times New Roman" w:cs="Times New Roman"/>
          <w:sz w:val="24"/>
          <w:szCs w:val="24"/>
        </w:rPr>
        <w:t>й</w:t>
      </w:r>
      <w:r w:rsidRPr="00C17CD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E22DDB" w:rsidRPr="00C17CDE">
        <w:rPr>
          <w:rFonts w:ascii="Times New Roman" w:hAnsi="Times New Roman" w:cs="Times New Roman"/>
          <w:sz w:val="24"/>
          <w:szCs w:val="24"/>
        </w:rPr>
        <w:t>ь</w:t>
      </w:r>
      <w:r w:rsidRPr="00C17C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D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1352D" w:rsidRPr="00C17CDE">
        <w:rPr>
          <w:rFonts w:ascii="Times New Roman" w:hAnsi="Times New Roman" w:cs="Times New Roman"/>
          <w:sz w:val="24"/>
          <w:szCs w:val="24"/>
        </w:rPr>
        <w:t xml:space="preserve">более значительного </w:t>
      </w:r>
      <w:r w:rsidRPr="00C17CDE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</w:t>
      </w:r>
      <w:r w:rsidRPr="0049393C">
        <w:rPr>
          <w:rFonts w:ascii="Times New Roman" w:hAnsi="Times New Roman" w:cs="Times New Roman"/>
          <w:sz w:val="24"/>
          <w:szCs w:val="24"/>
        </w:rPr>
        <w:t xml:space="preserve"> на профессиональный доход), платить с доходов от самостоятельной деятельности только </w:t>
      </w:r>
      <w:r w:rsidRPr="0049393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49393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</w:t>
      </w:r>
      <w:proofErr w:type="gramEnd"/>
      <w:r w:rsidRPr="0049393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1B286C" w:rsidRDefault="00FD7939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За период с 10.0</w:t>
      </w:r>
      <w:r w:rsidR="00E22DDB">
        <w:rPr>
          <w:rFonts w:ascii="Times New Roman" w:hAnsi="Times New Roman" w:cs="Times New Roman"/>
          <w:sz w:val="24"/>
          <w:szCs w:val="24"/>
        </w:rPr>
        <w:t>7</w:t>
      </w:r>
      <w:r w:rsidRPr="0049393C">
        <w:rPr>
          <w:rFonts w:ascii="Times New Roman" w:hAnsi="Times New Roman" w:cs="Times New Roman"/>
          <w:sz w:val="24"/>
          <w:szCs w:val="24"/>
        </w:rPr>
        <w:t>.202</w:t>
      </w:r>
      <w:r w:rsidR="00E96BC1" w:rsidRPr="0049393C">
        <w:rPr>
          <w:rFonts w:ascii="Times New Roman" w:hAnsi="Times New Roman" w:cs="Times New Roman"/>
          <w:sz w:val="24"/>
          <w:szCs w:val="24"/>
        </w:rPr>
        <w:t>5</w:t>
      </w:r>
      <w:r w:rsidRPr="0049393C">
        <w:rPr>
          <w:rFonts w:ascii="Times New Roman" w:hAnsi="Times New Roman" w:cs="Times New Roman"/>
          <w:sz w:val="24"/>
          <w:szCs w:val="24"/>
        </w:rPr>
        <w:t xml:space="preserve"> по 10.0</w:t>
      </w:r>
      <w:r w:rsidR="00E22DDB">
        <w:rPr>
          <w:rFonts w:ascii="Times New Roman" w:hAnsi="Times New Roman" w:cs="Times New Roman"/>
          <w:sz w:val="24"/>
          <w:szCs w:val="24"/>
        </w:rPr>
        <w:t>8</w:t>
      </w:r>
      <w:r w:rsidRPr="0049393C">
        <w:rPr>
          <w:rFonts w:ascii="Times New Roman" w:hAnsi="Times New Roman" w:cs="Times New Roman"/>
          <w:sz w:val="24"/>
          <w:szCs w:val="24"/>
        </w:rPr>
        <w:t xml:space="preserve">.2025 в Едином реестре </w:t>
      </w:r>
      <w:r w:rsidR="00EB3170" w:rsidRPr="0049393C">
        <w:rPr>
          <w:rFonts w:ascii="Times New Roman" w:hAnsi="Times New Roman" w:cs="Times New Roman"/>
          <w:sz w:val="24"/>
          <w:szCs w:val="24"/>
        </w:rPr>
        <w:t>зарегистрирован</w:t>
      </w:r>
      <w:r w:rsidR="00A46BED" w:rsidRPr="0049393C">
        <w:rPr>
          <w:rFonts w:ascii="Times New Roman" w:hAnsi="Times New Roman" w:cs="Times New Roman"/>
          <w:sz w:val="24"/>
          <w:szCs w:val="24"/>
        </w:rPr>
        <w:t>ы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E22DDB">
        <w:rPr>
          <w:rFonts w:ascii="Times New Roman" w:hAnsi="Times New Roman" w:cs="Times New Roman"/>
          <w:sz w:val="24"/>
          <w:szCs w:val="24"/>
        </w:rPr>
        <w:t>четыре</w:t>
      </w:r>
      <w:r w:rsidR="001B286C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вновь открыты</w:t>
      </w:r>
      <w:r w:rsidR="00E22DDB">
        <w:rPr>
          <w:rFonts w:ascii="Times New Roman" w:hAnsi="Times New Roman" w:cs="Times New Roman"/>
          <w:sz w:val="24"/>
          <w:szCs w:val="24"/>
        </w:rPr>
        <w:t>х</w:t>
      </w:r>
      <w:r w:rsidR="00EB3170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Pr="0049393C">
        <w:rPr>
          <w:rFonts w:ascii="Times New Roman" w:hAnsi="Times New Roman" w:cs="Times New Roman"/>
          <w:sz w:val="24"/>
          <w:szCs w:val="24"/>
        </w:rPr>
        <w:t xml:space="preserve">  индивидуальны</w:t>
      </w:r>
      <w:r w:rsidR="00E22DDB">
        <w:rPr>
          <w:rFonts w:ascii="Times New Roman" w:hAnsi="Times New Roman" w:cs="Times New Roman"/>
          <w:sz w:val="24"/>
          <w:szCs w:val="24"/>
        </w:rPr>
        <w:t>х</w:t>
      </w:r>
      <w:r w:rsidR="00A46BED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E22DDB">
        <w:rPr>
          <w:rFonts w:ascii="Times New Roman" w:hAnsi="Times New Roman" w:cs="Times New Roman"/>
          <w:sz w:val="24"/>
          <w:szCs w:val="24"/>
        </w:rPr>
        <w:t xml:space="preserve">предпринимателя </w:t>
      </w:r>
      <w:r w:rsidR="00F3403E">
        <w:rPr>
          <w:rFonts w:ascii="Times New Roman" w:hAnsi="Times New Roman" w:cs="Times New Roman"/>
          <w:sz w:val="24"/>
          <w:szCs w:val="24"/>
        </w:rPr>
        <w:t>(</w:t>
      </w:r>
      <w:r w:rsidR="00E22DDB">
        <w:rPr>
          <w:rFonts w:ascii="Times New Roman" w:hAnsi="Times New Roman" w:cs="Times New Roman"/>
          <w:sz w:val="24"/>
          <w:szCs w:val="24"/>
        </w:rPr>
        <w:t>или восстановленных</w:t>
      </w:r>
      <w:r w:rsidR="00F3403E">
        <w:rPr>
          <w:rFonts w:ascii="Times New Roman" w:hAnsi="Times New Roman" w:cs="Times New Roman"/>
          <w:sz w:val="24"/>
          <w:szCs w:val="24"/>
        </w:rPr>
        <w:t>)</w:t>
      </w:r>
      <w:r w:rsidR="00E22DDB">
        <w:rPr>
          <w:rFonts w:ascii="Times New Roman" w:hAnsi="Times New Roman" w:cs="Times New Roman"/>
          <w:sz w:val="24"/>
          <w:szCs w:val="24"/>
        </w:rPr>
        <w:t xml:space="preserve">  </w:t>
      </w:r>
      <w:r w:rsidR="001B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DDB">
        <w:rPr>
          <w:rFonts w:ascii="Times New Roman" w:hAnsi="Times New Roman" w:cs="Times New Roman"/>
          <w:sz w:val="24"/>
          <w:szCs w:val="24"/>
        </w:rPr>
        <w:t>Заварзин</w:t>
      </w:r>
      <w:proofErr w:type="spellEnd"/>
      <w:r w:rsidR="00E2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DDB">
        <w:rPr>
          <w:rFonts w:ascii="Times New Roman" w:hAnsi="Times New Roman" w:cs="Times New Roman"/>
          <w:sz w:val="24"/>
          <w:szCs w:val="24"/>
        </w:rPr>
        <w:t>Вяч</w:t>
      </w:r>
      <w:proofErr w:type="spellEnd"/>
      <w:r w:rsidR="00E22DDB">
        <w:rPr>
          <w:rFonts w:ascii="Times New Roman" w:hAnsi="Times New Roman" w:cs="Times New Roman"/>
          <w:sz w:val="24"/>
          <w:szCs w:val="24"/>
        </w:rPr>
        <w:t>. В.</w:t>
      </w:r>
      <w:r w:rsidR="001B286C">
        <w:rPr>
          <w:rFonts w:ascii="Times New Roman" w:hAnsi="Times New Roman" w:cs="Times New Roman"/>
          <w:sz w:val="24"/>
          <w:szCs w:val="24"/>
        </w:rPr>
        <w:t>, ИНН 6</w:t>
      </w:r>
      <w:r w:rsidR="00E22DDB">
        <w:rPr>
          <w:rFonts w:ascii="Times New Roman" w:hAnsi="Times New Roman" w:cs="Times New Roman"/>
          <w:sz w:val="24"/>
          <w:szCs w:val="24"/>
        </w:rPr>
        <w:t>91203344330</w:t>
      </w:r>
      <w:r w:rsidR="001B286C">
        <w:rPr>
          <w:rFonts w:ascii="Times New Roman" w:hAnsi="Times New Roman" w:cs="Times New Roman"/>
          <w:sz w:val="24"/>
          <w:szCs w:val="24"/>
        </w:rPr>
        <w:t xml:space="preserve"> (4</w:t>
      </w:r>
      <w:r w:rsidR="00E22DDB">
        <w:rPr>
          <w:rFonts w:ascii="Times New Roman" w:hAnsi="Times New Roman" w:cs="Times New Roman"/>
          <w:sz w:val="24"/>
          <w:szCs w:val="24"/>
        </w:rPr>
        <w:t>1</w:t>
      </w:r>
      <w:r w:rsidR="001B286C">
        <w:rPr>
          <w:rFonts w:ascii="Times New Roman" w:hAnsi="Times New Roman" w:cs="Times New Roman"/>
          <w:sz w:val="24"/>
          <w:szCs w:val="24"/>
        </w:rPr>
        <w:t>.2</w:t>
      </w:r>
      <w:r w:rsidR="00E22DDB">
        <w:rPr>
          <w:rFonts w:ascii="Times New Roman" w:hAnsi="Times New Roman" w:cs="Times New Roman"/>
          <w:sz w:val="24"/>
          <w:szCs w:val="24"/>
        </w:rPr>
        <w:t>0</w:t>
      </w:r>
      <w:r w:rsidR="001B286C">
        <w:rPr>
          <w:rFonts w:ascii="Times New Roman" w:hAnsi="Times New Roman" w:cs="Times New Roman"/>
          <w:sz w:val="24"/>
          <w:szCs w:val="24"/>
        </w:rPr>
        <w:t xml:space="preserve"> </w:t>
      </w:r>
      <w:r w:rsidR="00E22DDB">
        <w:rPr>
          <w:rFonts w:ascii="Times New Roman" w:hAnsi="Times New Roman" w:cs="Times New Roman"/>
          <w:sz w:val="24"/>
          <w:szCs w:val="24"/>
        </w:rPr>
        <w:t>строительство</w:t>
      </w:r>
      <w:r w:rsidR="001B286C">
        <w:rPr>
          <w:rFonts w:ascii="Times New Roman" w:hAnsi="Times New Roman" w:cs="Times New Roman"/>
          <w:sz w:val="24"/>
          <w:szCs w:val="24"/>
        </w:rPr>
        <w:t>)</w:t>
      </w:r>
      <w:r w:rsidR="00085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DDB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="00E22DDB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 w:rsidR="001B286C">
        <w:rPr>
          <w:rFonts w:ascii="Times New Roman" w:hAnsi="Times New Roman" w:cs="Times New Roman"/>
          <w:sz w:val="24"/>
          <w:szCs w:val="24"/>
        </w:rPr>
        <w:t xml:space="preserve">, ИНН </w:t>
      </w:r>
      <w:r w:rsidR="00E22DDB">
        <w:rPr>
          <w:rFonts w:ascii="Times New Roman" w:hAnsi="Times New Roman" w:cs="Times New Roman"/>
          <w:sz w:val="24"/>
          <w:szCs w:val="24"/>
        </w:rPr>
        <w:t xml:space="preserve">482613664260 (63.91 деятельность </w:t>
      </w:r>
      <w:proofErr w:type="spellStart"/>
      <w:r w:rsidR="00E22DDB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="00E22DDB">
        <w:rPr>
          <w:rFonts w:ascii="Times New Roman" w:hAnsi="Times New Roman" w:cs="Times New Roman"/>
          <w:sz w:val="24"/>
          <w:szCs w:val="24"/>
        </w:rPr>
        <w:t xml:space="preserve"> агентств</w:t>
      </w:r>
      <w:r w:rsidR="001B286C">
        <w:rPr>
          <w:rFonts w:ascii="Times New Roman" w:hAnsi="Times New Roman" w:cs="Times New Roman"/>
          <w:sz w:val="24"/>
          <w:szCs w:val="24"/>
        </w:rPr>
        <w:t>)</w:t>
      </w:r>
      <w:r w:rsidR="00E22DDB">
        <w:rPr>
          <w:rFonts w:ascii="Times New Roman" w:hAnsi="Times New Roman" w:cs="Times New Roman"/>
          <w:sz w:val="24"/>
          <w:szCs w:val="24"/>
        </w:rPr>
        <w:t xml:space="preserve"> </w:t>
      </w:r>
      <w:r w:rsidR="00C17CDE">
        <w:rPr>
          <w:rFonts w:ascii="Times New Roman" w:hAnsi="Times New Roman" w:cs="Times New Roman"/>
          <w:sz w:val="24"/>
          <w:szCs w:val="24"/>
        </w:rPr>
        <w:t>–</w:t>
      </w:r>
      <w:r w:rsidR="00E22DDB">
        <w:rPr>
          <w:rFonts w:ascii="Times New Roman" w:hAnsi="Times New Roman" w:cs="Times New Roman"/>
          <w:sz w:val="24"/>
          <w:szCs w:val="24"/>
        </w:rPr>
        <w:t xml:space="preserve"> </w:t>
      </w:r>
      <w:r w:rsidR="00E22DDB" w:rsidRPr="00C17CDE">
        <w:rPr>
          <w:rFonts w:ascii="Times New Roman" w:hAnsi="Times New Roman" w:cs="Times New Roman"/>
          <w:b/>
          <w:sz w:val="24"/>
          <w:szCs w:val="24"/>
        </w:rPr>
        <w:t>восстановлена</w:t>
      </w:r>
      <w:r w:rsidR="00C17CDE">
        <w:rPr>
          <w:rFonts w:ascii="Times New Roman" w:hAnsi="Times New Roman" w:cs="Times New Roman"/>
          <w:sz w:val="24"/>
          <w:szCs w:val="24"/>
        </w:rPr>
        <w:t xml:space="preserve"> в реестре</w:t>
      </w:r>
      <w:r w:rsidR="00E22DDB">
        <w:rPr>
          <w:rFonts w:ascii="Times New Roman" w:hAnsi="Times New Roman" w:cs="Times New Roman"/>
          <w:sz w:val="24"/>
          <w:szCs w:val="24"/>
        </w:rPr>
        <w:t xml:space="preserve">, Крупенин Вадим Петрович, ИНН 671100484862 (47.91 торговля по почте), Мусаев </w:t>
      </w:r>
      <w:proofErr w:type="spellStart"/>
      <w:r w:rsidR="00E22DDB">
        <w:rPr>
          <w:rFonts w:ascii="Times New Roman" w:hAnsi="Times New Roman" w:cs="Times New Roman"/>
          <w:sz w:val="24"/>
          <w:szCs w:val="24"/>
        </w:rPr>
        <w:t>Арстам</w:t>
      </w:r>
      <w:proofErr w:type="spellEnd"/>
      <w:r w:rsidR="00E2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DDB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  <w:r w:rsidR="00E22DDB">
        <w:rPr>
          <w:rFonts w:ascii="Times New Roman" w:hAnsi="Times New Roman" w:cs="Times New Roman"/>
          <w:sz w:val="24"/>
          <w:szCs w:val="24"/>
        </w:rPr>
        <w:t>, ИНН 671100895630 (47.91 торговля по почте)</w:t>
      </w:r>
      <w:r w:rsidR="001B2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86C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085FA1" w:rsidRPr="00A46BED">
        <w:rPr>
          <w:rFonts w:ascii="Times New Roman" w:hAnsi="Times New Roman" w:cs="Times New Roman"/>
          <w:sz w:val="24"/>
          <w:szCs w:val="24"/>
        </w:rPr>
        <w:t>СМСП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3BD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17CDE">
        <w:rPr>
          <w:rFonts w:ascii="Times New Roman" w:hAnsi="Times New Roman" w:cs="Times New Roman"/>
          <w:sz w:val="24"/>
          <w:szCs w:val="24"/>
        </w:rPr>
        <w:t>Наракшин</w:t>
      </w:r>
      <w:proofErr w:type="spellEnd"/>
      <w:r w:rsidR="00C17CDE">
        <w:rPr>
          <w:rFonts w:ascii="Times New Roman" w:hAnsi="Times New Roman" w:cs="Times New Roman"/>
          <w:sz w:val="24"/>
          <w:szCs w:val="24"/>
        </w:rPr>
        <w:t xml:space="preserve"> Илья Петрович</w:t>
      </w:r>
      <w:r>
        <w:rPr>
          <w:rFonts w:ascii="Times New Roman" w:hAnsi="Times New Roman" w:cs="Times New Roman"/>
          <w:sz w:val="24"/>
          <w:szCs w:val="24"/>
        </w:rPr>
        <w:t>, ИНН 6</w:t>
      </w:r>
      <w:r w:rsidR="00C17CDE">
        <w:rPr>
          <w:rFonts w:ascii="Times New Roman" w:hAnsi="Times New Roman" w:cs="Times New Roman"/>
          <w:sz w:val="24"/>
          <w:szCs w:val="24"/>
        </w:rPr>
        <w:t>71100847347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C17CDE">
        <w:rPr>
          <w:rFonts w:ascii="Times New Roman" w:hAnsi="Times New Roman" w:cs="Times New Roman"/>
          <w:sz w:val="24"/>
          <w:szCs w:val="24"/>
        </w:rPr>
        <w:t>1.20 строительство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7CDE">
        <w:rPr>
          <w:rFonts w:ascii="Times New Roman" w:hAnsi="Times New Roman" w:cs="Times New Roman"/>
          <w:sz w:val="24"/>
          <w:szCs w:val="24"/>
        </w:rPr>
        <w:t xml:space="preserve">, прекращение деятельности 11.07.2025. 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86C" w:rsidRPr="00FB6C15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286C" w:rsidRPr="00FB6C15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10545"/>
    <w:rsid w:val="00013F95"/>
    <w:rsid w:val="00027A2A"/>
    <w:rsid w:val="00052C77"/>
    <w:rsid w:val="0005790B"/>
    <w:rsid w:val="00066BAC"/>
    <w:rsid w:val="000707D5"/>
    <w:rsid w:val="00071772"/>
    <w:rsid w:val="00077819"/>
    <w:rsid w:val="00084F95"/>
    <w:rsid w:val="00085A79"/>
    <w:rsid w:val="00085FA1"/>
    <w:rsid w:val="000861A4"/>
    <w:rsid w:val="00096E3B"/>
    <w:rsid w:val="000B771E"/>
    <w:rsid w:val="000C2E34"/>
    <w:rsid w:val="000D6BF8"/>
    <w:rsid w:val="000E69F5"/>
    <w:rsid w:val="000F3007"/>
    <w:rsid w:val="00106066"/>
    <w:rsid w:val="001072F5"/>
    <w:rsid w:val="0011352D"/>
    <w:rsid w:val="001150E9"/>
    <w:rsid w:val="00116CA7"/>
    <w:rsid w:val="00122314"/>
    <w:rsid w:val="00122E9D"/>
    <w:rsid w:val="00125976"/>
    <w:rsid w:val="001302C2"/>
    <w:rsid w:val="00136970"/>
    <w:rsid w:val="00143F19"/>
    <w:rsid w:val="001475BA"/>
    <w:rsid w:val="00173B24"/>
    <w:rsid w:val="00180CFC"/>
    <w:rsid w:val="00192C9E"/>
    <w:rsid w:val="001A3E9E"/>
    <w:rsid w:val="001B08D1"/>
    <w:rsid w:val="001B2083"/>
    <w:rsid w:val="001B286C"/>
    <w:rsid w:val="001B2F7D"/>
    <w:rsid w:val="001B44AB"/>
    <w:rsid w:val="001B6EDF"/>
    <w:rsid w:val="001B7BC4"/>
    <w:rsid w:val="001D70E6"/>
    <w:rsid w:val="001F15BB"/>
    <w:rsid w:val="00201A8D"/>
    <w:rsid w:val="00213B17"/>
    <w:rsid w:val="00221619"/>
    <w:rsid w:val="00235923"/>
    <w:rsid w:val="00243591"/>
    <w:rsid w:val="00246107"/>
    <w:rsid w:val="00270D2F"/>
    <w:rsid w:val="0028348D"/>
    <w:rsid w:val="00286D84"/>
    <w:rsid w:val="00295ED5"/>
    <w:rsid w:val="00295EE6"/>
    <w:rsid w:val="0029675C"/>
    <w:rsid w:val="002B2B7D"/>
    <w:rsid w:val="002C4062"/>
    <w:rsid w:val="002D4326"/>
    <w:rsid w:val="003152AF"/>
    <w:rsid w:val="003174FB"/>
    <w:rsid w:val="0031792E"/>
    <w:rsid w:val="0032030C"/>
    <w:rsid w:val="003227E3"/>
    <w:rsid w:val="00333689"/>
    <w:rsid w:val="0034285B"/>
    <w:rsid w:val="0035039F"/>
    <w:rsid w:val="003620DF"/>
    <w:rsid w:val="003721B6"/>
    <w:rsid w:val="0038244B"/>
    <w:rsid w:val="00382F90"/>
    <w:rsid w:val="00394A91"/>
    <w:rsid w:val="00397DE2"/>
    <w:rsid w:val="003A2F01"/>
    <w:rsid w:val="003A3F62"/>
    <w:rsid w:val="003A613D"/>
    <w:rsid w:val="003B2390"/>
    <w:rsid w:val="003B5FE4"/>
    <w:rsid w:val="003D1B78"/>
    <w:rsid w:val="003D5E86"/>
    <w:rsid w:val="003D5F58"/>
    <w:rsid w:val="003E1A75"/>
    <w:rsid w:val="003F779F"/>
    <w:rsid w:val="00404EF5"/>
    <w:rsid w:val="0041414B"/>
    <w:rsid w:val="00424617"/>
    <w:rsid w:val="0042524C"/>
    <w:rsid w:val="004272A7"/>
    <w:rsid w:val="004272EC"/>
    <w:rsid w:val="00442712"/>
    <w:rsid w:val="00443284"/>
    <w:rsid w:val="00450EA7"/>
    <w:rsid w:val="00465666"/>
    <w:rsid w:val="00466174"/>
    <w:rsid w:val="00470003"/>
    <w:rsid w:val="004743BD"/>
    <w:rsid w:val="00485ACE"/>
    <w:rsid w:val="00492131"/>
    <w:rsid w:val="0049393C"/>
    <w:rsid w:val="00493A62"/>
    <w:rsid w:val="00496064"/>
    <w:rsid w:val="004A0F89"/>
    <w:rsid w:val="004A412F"/>
    <w:rsid w:val="004A68B6"/>
    <w:rsid w:val="004A72DD"/>
    <w:rsid w:val="004B0C40"/>
    <w:rsid w:val="004C1160"/>
    <w:rsid w:val="004D4500"/>
    <w:rsid w:val="004D4E80"/>
    <w:rsid w:val="004D63F2"/>
    <w:rsid w:val="004E5654"/>
    <w:rsid w:val="004F2765"/>
    <w:rsid w:val="004F519E"/>
    <w:rsid w:val="004F6306"/>
    <w:rsid w:val="004F6E5E"/>
    <w:rsid w:val="005022A7"/>
    <w:rsid w:val="005040B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104C3"/>
    <w:rsid w:val="00634BD1"/>
    <w:rsid w:val="00653959"/>
    <w:rsid w:val="00663AA9"/>
    <w:rsid w:val="0066707C"/>
    <w:rsid w:val="00672825"/>
    <w:rsid w:val="00672EFF"/>
    <w:rsid w:val="00681B48"/>
    <w:rsid w:val="00682971"/>
    <w:rsid w:val="006933F5"/>
    <w:rsid w:val="006A2330"/>
    <w:rsid w:val="006A4DB8"/>
    <w:rsid w:val="006A513B"/>
    <w:rsid w:val="006B6021"/>
    <w:rsid w:val="006C4A97"/>
    <w:rsid w:val="006D7AF6"/>
    <w:rsid w:val="006E003E"/>
    <w:rsid w:val="006E7E9E"/>
    <w:rsid w:val="006F6D32"/>
    <w:rsid w:val="00702DEC"/>
    <w:rsid w:val="00712AD4"/>
    <w:rsid w:val="00721B50"/>
    <w:rsid w:val="007316C6"/>
    <w:rsid w:val="007364C3"/>
    <w:rsid w:val="007367FB"/>
    <w:rsid w:val="0074189C"/>
    <w:rsid w:val="00742914"/>
    <w:rsid w:val="0075674E"/>
    <w:rsid w:val="00764B43"/>
    <w:rsid w:val="007B4D0D"/>
    <w:rsid w:val="007E6342"/>
    <w:rsid w:val="007E6768"/>
    <w:rsid w:val="007E7628"/>
    <w:rsid w:val="00805411"/>
    <w:rsid w:val="008243E3"/>
    <w:rsid w:val="00870EEA"/>
    <w:rsid w:val="008746C0"/>
    <w:rsid w:val="008776A1"/>
    <w:rsid w:val="00886580"/>
    <w:rsid w:val="008902C6"/>
    <w:rsid w:val="00890CE6"/>
    <w:rsid w:val="008A33C1"/>
    <w:rsid w:val="008A4D50"/>
    <w:rsid w:val="008D1889"/>
    <w:rsid w:val="008D60A3"/>
    <w:rsid w:val="008E6883"/>
    <w:rsid w:val="008F2C08"/>
    <w:rsid w:val="008F511A"/>
    <w:rsid w:val="008F559E"/>
    <w:rsid w:val="00900E47"/>
    <w:rsid w:val="009010A0"/>
    <w:rsid w:val="0090305E"/>
    <w:rsid w:val="009056D4"/>
    <w:rsid w:val="00907A28"/>
    <w:rsid w:val="00922C16"/>
    <w:rsid w:val="00941FBE"/>
    <w:rsid w:val="00943C83"/>
    <w:rsid w:val="00946093"/>
    <w:rsid w:val="00952963"/>
    <w:rsid w:val="0096522F"/>
    <w:rsid w:val="00995C00"/>
    <w:rsid w:val="009A277F"/>
    <w:rsid w:val="009B2F51"/>
    <w:rsid w:val="009B63B8"/>
    <w:rsid w:val="009C60A4"/>
    <w:rsid w:val="009D7279"/>
    <w:rsid w:val="009E3680"/>
    <w:rsid w:val="009F325C"/>
    <w:rsid w:val="00A053BC"/>
    <w:rsid w:val="00A065FF"/>
    <w:rsid w:val="00A31B22"/>
    <w:rsid w:val="00A33A15"/>
    <w:rsid w:val="00A37A56"/>
    <w:rsid w:val="00A43B0D"/>
    <w:rsid w:val="00A46BED"/>
    <w:rsid w:val="00A72734"/>
    <w:rsid w:val="00A86782"/>
    <w:rsid w:val="00A90EE4"/>
    <w:rsid w:val="00AA09D2"/>
    <w:rsid w:val="00AE04D9"/>
    <w:rsid w:val="00AF1777"/>
    <w:rsid w:val="00AF5D60"/>
    <w:rsid w:val="00B157B7"/>
    <w:rsid w:val="00B34776"/>
    <w:rsid w:val="00B50ABB"/>
    <w:rsid w:val="00B67B38"/>
    <w:rsid w:val="00B70A03"/>
    <w:rsid w:val="00B90FB5"/>
    <w:rsid w:val="00B9553C"/>
    <w:rsid w:val="00BA2B19"/>
    <w:rsid w:val="00BA705F"/>
    <w:rsid w:val="00BC3628"/>
    <w:rsid w:val="00BD1D28"/>
    <w:rsid w:val="00BD42C9"/>
    <w:rsid w:val="00C01187"/>
    <w:rsid w:val="00C01F4C"/>
    <w:rsid w:val="00C103BE"/>
    <w:rsid w:val="00C17CDE"/>
    <w:rsid w:val="00C17DBE"/>
    <w:rsid w:val="00C43D07"/>
    <w:rsid w:val="00C45EF3"/>
    <w:rsid w:val="00C4757E"/>
    <w:rsid w:val="00C51B21"/>
    <w:rsid w:val="00C65A54"/>
    <w:rsid w:val="00C70309"/>
    <w:rsid w:val="00C7050E"/>
    <w:rsid w:val="00C9349C"/>
    <w:rsid w:val="00C94E7D"/>
    <w:rsid w:val="00C9699C"/>
    <w:rsid w:val="00C974FE"/>
    <w:rsid w:val="00CB0CC3"/>
    <w:rsid w:val="00CC1CE4"/>
    <w:rsid w:val="00CE77F2"/>
    <w:rsid w:val="00CF62DD"/>
    <w:rsid w:val="00CF662C"/>
    <w:rsid w:val="00D16B18"/>
    <w:rsid w:val="00D21AA1"/>
    <w:rsid w:val="00D41150"/>
    <w:rsid w:val="00D545D7"/>
    <w:rsid w:val="00D56B51"/>
    <w:rsid w:val="00D56C13"/>
    <w:rsid w:val="00D57C44"/>
    <w:rsid w:val="00D94F05"/>
    <w:rsid w:val="00DB37A6"/>
    <w:rsid w:val="00DE3E3D"/>
    <w:rsid w:val="00E06800"/>
    <w:rsid w:val="00E13149"/>
    <w:rsid w:val="00E22617"/>
    <w:rsid w:val="00E22DDB"/>
    <w:rsid w:val="00E44E53"/>
    <w:rsid w:val="00E64FFD"/>
    <w:rsid w:val="00E71D69"/>
    <w:rsid w:val="00E8263D"/>
    <w:rsid w:val="00E9558F"/>
    <w:rsid w:val="00E96BC1"/>
    <w:rsid w:val="00EA4715"/>
    <w:rsid w:val="00EA5D4E"/>
    <w:rsid w:val="00EA6DCF"/>
    <w:rsid w:val="00EB1924"/>
    <w:rsid w:val="00EB3170"/>
    <w:rsid w:val="00EB6E53"/>
    <w:rsid w:val="00EE0C5E"/>
    <w:rsid w:val="00EF3308"/>
    <w:rsid w:val="00F006BC"/>
    <w:rsid w:val="00F05B90"/>
    <w:rsid w:val="00F05D59"/>
    <w:rsid w:val="00F13498"/>
    <w:rsid w:val="00F2163A"/>
    <w:rsid w:val="00F266DC"/>
    <w:rsid w:val="00F31A95"/>
    <w:rsid w:val="00F3403E"/>
    <w:rsid w:val="00F34CE5"/>
    <w:rsid w:val="00F511F2"/>
    <w:rsid w:val="00F52477"/>
    <w:rsid w:val="00F70131"/>
    <w:rsid w:val="00F91B6E"/>
    <w:rsid w:val="00FB6C15"/>
    <w:rsid w:val="00FC3C5E"/>
    <w:rsid w:val="00FD3242"/>
    <w:rsid w:val="00FD66C9"/>
    <w:rsid w:val="00FD7939"/>
    <w:rsid w:val="00FF2FE2"/>
    <w:rsid w:val="00FF3DB6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69695762737824E-2"/>
          <c:y val="2.7959359512968442E-2"/>
          <c:w val="0.90758494439167858"/>
          <c:h val="0.6970123393122151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50</c:v>
                </c:pt>
                <c:pt idx="1">
                  <c:v>50</c:v>
                </c:pt>
                <c:pt idx="2">
                  <c:v>49</c:v>
                </c:pt>
                <c:pt idx="3">
                  <c:v>49</c:v>
                </c:pt>
                <c:pt idx="4">
                  <c:v>48</c:v>
                </c:pt>
                <c:pt idx="5">
                  <c:v>48</c:v>
                </c:pt>
                <c:pt idx="6">
                  <c:v>48</c:v>
                </c:pt>
                <c:pt idx="7">
                  <c:v>49</c:v>
                </c:pt>
                <c:pt idx="8">
                  <c:v>49</c:v>
                </c:pt>
                <c:pt idx="9">
                  <c:v>49</c:v>
                </c:pt>
                <c:pt idx="10">
                  <c:v>49</c:v>
                </c:pt>
                <c:pt idx="11">
                  <c:v>48</c:v>
                </c:pt>
                <c:pt idx="1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381E-2"/>
                  <c:y val="4.538232720910102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80008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424E-2"/>
                  <c:y val="4.538232720910161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654E-2"/>
                  <c:y val="4.807045785943752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430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438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4004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135</c:v>
                </c:pt>
                <c:pt idx="1">
                  <c:v>139</c:v>
                </c:pt>
                <c:pt idx="2">
                  <c:v>144</c:v>
                </c:pt>
                <c:pt idx="3">
                  <c:v>146</c:v>
                </c:pt>
                <c:pt idx="4">
                  <c:v>147</c:v>
                </c:pt>
                <c:pt idx="5">
                  <c:v>145</c:v>
                </c:pt>
                <c:pt idx="6">
                  <c:v>143</c:v>
                </c:pt>
                <c:pt idx="7">
                  <c:v>145</c:v>
                </c:pt>
                <c:pt idx="8">
                  <c:v>144</c:v>
                </c:pt>
                <c:pt idx="9">
                  <c:v>145</c:v>
                </c:pt>
                <c:pt idx="10">
                  <c:v>145</c:v>
                </c:pt>
                <c:pt idx="11">
                  <c:v>138</c:v>
                </c:pt>
                <c:pt idx="12">
                  <c:v>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100146560"/>
        <c:axId val="100549760"/>
      </c:lineChart>
      <c:dateAx>
        <c:axId val="100146560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49760"/>
        <c:crosses val="autoZero"/>
        <c:auto val="1"/>
        <c:lblOffset val="100"/>
        <c:baseTimeUnit val="days"/>
      </c:dateAx>
      <c:valAx>
        <c:axId val="100549760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4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804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7132"/>
          <c:w val="0.55312160054070636"/>
          <c:h val="0.556721800307541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  <c:pt idx="7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66</c:v>
                </c:pt>
                <c:pt idx="1">
                  <c:v>38</c:v>
                </c:pt>
                <c:pt idx="2">
                  <c:v>19</c:v>
                </c:pt>
                <c:pt idx="3">
                  <c:v>10</c:v>
                </c:pt>
                <c:pt idx="4">
                  <c:v>31</c:v>
                </c:pt>
                <c:pt idx="5">
                  <c:v>20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124</cp:revision>
  <cp:lastPrinted>2025-07-11T12:40:00Z</cp:lastPrinted>
  <dcterms:created xsi:type="dcterms:W3CDTF">2024-10-14T12:29:00Z</dcterms:created>
  <dcterms:modified xsi:type="dcterms:W3CDTF">2025-08-14T07:35:00Z</dcterms:modified>
</cp:coreProperties>
</file>