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3B" w:rsidRDefault="00406C3B" w:rsidP="00584F81">
      <w:pPr>
        <w:jc w:val="center"/>
        <w:rPr>
          <w:b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9E46BD">
        <w:rPr>
          <w:rFonts w:ascii="Times New Roman" w:eastAsia="Times New Roman" w:hAnsi="Times New Roman"/>
          <w:sz w:val="24"/>
          <w:szCs w:val="24"/>
          <w:lang w:eastAsia="ar-SA" w:bidi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3.6pt" o:ole="" filled="t">
            <v:fill color2="black"/>
            <v:imagedata r:id="rId6" o:title=""/>
          </v:shape>
          <o:OLEObject Type="Embed" ProgID="Word.Picture.8" ShapeID="_x0000_i1025" DrawAspect="Content" ObjectID="_1710753375" r:id="rId7"/>
        </w:object>
      </w:r>
    </w:p>
    <w:p w:rsidR="00406C3B" w:rsidRDefault="00406C3B" w:rsidP="00584F81">
      <w:pPr>
        <w:pStyle w:val="BodyText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06C3B" w:rsidRDefault="00406C3B" w:rsidP="00584F81">
      <w:pPr>
        <w:pStyle w:val="BodyText"/>
        <w:spacing w:after="0"/>
        <w:ind w:right="-1"/>
        <w:jc w:val="center"/>
        <w:rPr>
          <w:b/>
        </w:rPr>
      </w:pPr>
      <w:r>
        <w:rPr>
          <w:b/>
        </w:rPr>
        <w:t>"НОВОДУГИНСКИЙ РАЙОН" СМОЛЕНСКОЙ ОБЛАСТИ</w:t>
      </w:r>
    </w:p>
    <w:p w:rsidR="00406C3B" w:rsidRDefault="00406C3B" w:rsidP="00584F81">
      <w:pPr>
        <w:pStyle w:val="BodyText"/>
        <w:spacing w:after="0"/>
        <w:jc w:val="center"/>
        <w:rPr>
          <w:sz w:val="22"/>
        </w:rPr>
      </w:pPr>
    </w:p>
    <w:p w:rsidR="00406C3B" w:rsidRPr="000F0C5D" w:rsidRDefault="00406C3B" w:rsidP="00584F81">
      <w:pPr>
        <w:pStyle w:val="BodyText"/>
        <w:spacing w:after="0"/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</w:t>
      </w:r>
      <w:r w:rsidRPr="002F1E2D">
        <w:rPr>
          <w:b/>
          <w:spacing w:val="60"/>
          <w:sz w:val="28"/>
          <w:szCs w:val="28"/>
        </w:rPr>
        <w:t>ПОСТАНОВЛЕН</w:t>
      </w:r>
      <w:r>
        <w:rPr>
          <w:b/>
          <w:spacing w:val="60"/>
          <w:sz w:val="28"/>
          <w:szCs w:val="28"/>
        </w:rPr>
        <w:t>ИЕ</w:t>
      </w:r>
    </w:p>
    <w:p w:rsidR="00406C3B" w:rsidRDefault="00406C3B" w:rsidP="00584F81">
      <w:pPr>
        <w:pStyle w:val="BodyText"/>
        <w:spacing w:after="0"/>
        <w:jc w:val="center"/>
        <w:rPr>
          <w:u w:val="single"/>
        </w:rPr>
      </w:pPr>
    </w:p>
    <w:p w:rsidR="00406C3B" w:rsidRDefault="00406C3B" w:rsidP="00584F81">
      <w:pPr>
        <w:pStyle w:val="BodyText"/>
        <w:jc w:val="center"/>
        <w:rPr>
          <w:u w:val="single"/>
        </w:rPr>
      </w:pPr>
    </w:p>
    <w:p w:rsidR="00406C3B" w:rsidRDefault="00406C3B" w:rsidP="00584F81">
      <w:pPr>
        <w:pStyle w:val="BodyText"/>
        <w:spacing w:after="0"/>
        <w:ind w:right="340"/>
        <w:rPr>
          <w:sz w:val="28"/>
          <w:szCs w:val="28"/>
        </w:rPr>
      </w:pPr>
      <w:r>
        <w:rPr>
          <w:sz w:val="28"/>
          <w:szCs w:val="28"/>
        </w:rPr>
        <w:t>от</w:t>
      </w:r>
      <w:r w:rsidRPr="00EF1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31.03.2022 </w:t>
      </w:r>
      <w:r w:rsidRPr="00EF11FD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</w:p>
    <w:p w:rsidR="00406C3B" w:rsidRPr="00584F81" w:rsidRDefault="00406C3B" w:rsidP="00584F81">
      <w:pPr>
        <w:pStyle w:val="BodyText"/>
        <w:spacing w:after="0"/>
        <w:ind w:right="34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644"/>
        <w:gridCol w:w="4824"/>
      </w:tblGrid>
      <w:tr w:rsidR="00406C3B" w:rsidRPr="00BF2BFE" w:rsidTr="00584F81">
        <w:tc>
          <w:tcPr>
            <w:tcW w:w="4644" w:type="dxa"/>
          </w:tcPr>
          <w:p w:rsidR="00406C3B" w:rsidRPr="00BF2BFE" w:rsidRDefault="00406C3B" w:rsidP="00584F81">
            <w:pPr>
              <w:tabs>
                <w:tab w:val="left" w:pos="4536"/>
              </w:tabs>
              <w:snapToGrid w:val="0"/>
              <w:ind w:right="384"/>
              <w:jc w:val="both"/>
              <w:rPr>
                <w:rFonts w:ascii="Times New Roman" w:hAnsi="Times New Roman"/>
                <w:sz w:val="28"/>
                <w:szCs w:val="28"/>
                <w:lang w:eastAsia="ar-SA" w:bidi="ar-SA"/>
              </w:rPr>
            </w:pPr>
            <w:r w:rsidRPr="00BF2BF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2BFE">
              <w:rPr>
                <w:rFonts w:ascii="Times New Roman" w:hAnsi="Times New Roman"/>
                <w:sz w:val="28"/>
                <w:szCs w:val="28"/>
              </w:rPr>
              <w:t xml:space="preserve"> в  муниципальную программу «Дети в муниципальном образовании «Новодугинский район» Смол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енской области </w:t>
            </w:r>
            <w:r w:rsidRPr="00BF2B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4" w:type="dxa"/>
          </w:tcPr>
          <w:p w:rsidR="00406C3B" w:rsidRPr="00BF2BFE" w:rsidRDefault="00406C3B" w:rsidP="00584F81">
            <w:pPr>
              <w:snapToGrid w:val="0"/>
              <w:rPr>
                <w:rFonts w:ascii="Times New Roman" w:hAnsi="Times New Roman"/>
                <w:sz w:val="28"/>
                <w:szCs w:val="28"/>
                <w:lang w:eastAsia="ar-SA" w:bidi="ar-SA"/>
              </w:rPr>
            </w:pPr>
          </w:p>
        </w:tc>
      </w:tr>
    </w:tbl>
    <w:p w:rsidR="00406C3B" w:rsidRPr="00BF2BFE" w:rsidRDefault="00406C3B" w:rsidP="00584F81">
      <w:pPr>
        <w:rPr>
          <w:rFonts w:ascii="Times New Roman" w:hAnsi="Times New Roman"/>
          <w:sz w:val="28"/>
          <w:szCs w:val="28"/>
          <w:lang w:eastAsia="ar-SA" w:bidi="ar-SA"/>
        </w:rPr>
      </w:pPr>
    </w:p>
    <w:p w:rsidR="00406C3B" w:rsidRPr="00BF2BFE" w:rsidRDefault="00406C3B" w:rsidP="00584F8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FE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406C3B" w:rsidRPr="00BF2BFE" w:rsidRDefault="00406C3B" w:rsidP="00584F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6C3B" w:rsidRPr="00BF2BFE" w:rsidRDefault="00406C3B" w:rsidP="00584F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Смоленской области»  п о с т а н о в л я е т:</w:t>
      </w:r>
    </w:p>
    <w:p w:rsidR="00406C3B" w:rsidRPr="00BF2BFE" w:rsidRDefault="00406C3B" w:rsidP="00584F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C3B" w:rsidRPr="00BF2BFE" w:rsidRDefault="00406C3B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bCs/>
          <w:sz w:val="28"/>
          <w:szCs w:val="28"/>
        </w:rPr>
        <w:tab/>
        <w:t xml:space="preserve">1. Внести в  </w:t>
      </w:r>
      <w:r w:rsidRPr="00BF2BFE">
        <w:rPr>
          <w:rFonts w:ascii="Times New Roman" w:hAnsi="Times New Roman"/>
          <w:sz w:val="28"/>
          <w:szCs w:val="28"/>
        </w:rPr>
        <w:t>муниципальную программу «Дети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области» от 28.11.2014 № 9  (в ред. от 19.09.2014 №123, от 30.01.2015 №9, от 03.04.2015 №69, от 24.12.2015 №196, от 24.02.2016 №47, от 24.03.2017 № 58, от 19.07.2017 № 108, от 29.12.2017 № 188, от 16.05.2018 № 90</w:t>
      </w:r>
      <w:r>
        <w:rPr>
          <w:rFonts w:ascii="Times New Roman" w:hAnsi="Times New Roman"/>
          <w:sz w:val="28"/>
          <w:szCs w:val="28"/>
        </w:rPr>
        <w:t>, от 29.12.18 №242, от 31.12.2019 №227, от 29.10.2020 №227, от 29.12.2021 №201</w:t>
      </w:r>
      <w:r w:rsidRPr="00BF2BFE">
        <w:rPr>
          <w:rFonts w:ascii="Times New Roman" w:hAnsi="Times New Roman"/>
          <w:sz w:val="28"/>
          <w:szCs w:val="28"/>
        </w:rPr>
        <w:t>) (далее – Постановление)</w:t>
      </w:r>
      <w:r>
        <w:rPr>
          <w:rFonts w:ascii="Times New Roman" w:hAnsi="Times New Roman"/>
          <w:sz w:val="28"/>
          <w:szCs w:val="28"/>
        </w:rPr>
        <w:t>, следующее изменение</w:t>
      </w:r>
      <w:r w:rsidRPr="00BF2BFE">
        <w:rPr>
          <w:rFonts w:ascii="Times New Roman" w:hAnsi="Times New Roman"/>
          <w:sz w:val="28"/>
          <w:szCs w:val="28"/>
        </w:rPr>
        <w:t xml:space="preserve">: </w:t>
      </w:r>
    </w:p>
    <w:p w:rsidR="00406C3B" w:rsidRPr="00BF2BFE" w:rsidRDefault="00406C3B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Pr="00BF2BFE">
        <w:rPr>
          <w:rFonts w:ascii="Times New Roman" w:hAnsi="Times New Roman"/>
          <w:sz w:val="28"/>
          <w:szCs w:val="28"/>
        </w:rPr>
        <w:t>. Прог</w:t>
      </w:r>
      <w:r>
        <w:rPr>
          <w:rFonts w:ascii="Times New Roman" w:hAnsi="Times New Roman"/>
          <w:sz w:val="28"/>
          <w:szCs w:val="28"/>
        </w:rPr>
        <w:t>рамму изложить в новой редакции согласно приложения</w:t>
      </w:r>
      <w:r w:rsidRPr="00BF2BFE">
        <w:rPr>
          <w:rFonts w:ascii="Times New Roman" w:hAnsi="Times New Roman"/>
          <w:sz w:val="28"/>
          <w:szCs w:val="28"/>
        </w:rPr>
        <w:t>.</w:t>
      </w:r>
    </w:p>
    <w:p w:rsidR="00406C3B" w:rsidRPr="00BF2BFE" w:rsidRDefault="00406C3B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 xml:space="preserve">          2. Контроль за исполнением настоящего постановления возложить на заместителя Главы муниципального образования «Новодугинс</w:t>
      </w:r>
      <w:r>
        <w:rPr>
          <w:rFonts w:ascii="Times New Roman" w:hAnsi="Times New Roman"/>
          <w:sz w:val="28"/>
          <w:szCs w:val="28"/>
        </w:rPr>
        <w:t xml:space="preserve">кий район» Смоленской области» </w:t>
      </w:r>
      <w:r w:rsidRPr="00BF2BFE">
        <w:rPr>
          <w:rFonts w:ascii="Times New Roman" w:hAnsi="Times New Roman"/>
          <w:sz w:val="28"/>
          <w:szCs w:val="28"/>
        </w:rPr>
        <w:t>Л.П. Филиппо</w:t>
      </w:r>
      <w:r>
        <w:rPr>
          <w:rFonts w:ascii="Times New Roman" w:hAnsi="Times New Roman"/>
          <w:sz w:val="28"/>
          <w:szCs w:val="28"/>
        </w:rPr>
        <w:t xml:space="preserve">ву, </w:t>
      </w:r>
      <w:r w:rsidRPr="00BF2BFE">
        <w:rPr>
          <w:rFonts w:ascii="Times New Roman" w:hAnsi="Times New Roman"/>
          <w:sz w:val="28"/>
          <w:szCs w:val="28"/>
        </w:rPr>
        <w:t>заместителя Главы муниципального образования «Новодугинс</w:t>
      </w:r>
      <w:r>
        <w:rPr>
          <w:rFonts w:ascii="Times New Roman" w:hAnsi="Times New Roman"/>
          <w:sz w:val="28"/>
          <w:szCs w:val="28"/>
        </w:rPr>
        <w:t>кий район» Смоленской области» - управляющего делами С.Н.Эминову.</w:t>
      </w:r>
    </w:p>
    <w:p w:rsidR="00406C3B" w:rsidRPr="00BF2BFE" w:rsidRDefault="00406C3B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3B" w:rsidRPr="00BF2BFE" w:rsidRDefault="00406C3B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3B" w:rsidRPr="00BF2BFE" w:rsidRDefault="00406C3B" w:rsidP="00584F81">
      <w:pPr>
        <w:tabs>
          <w:tab w:val="left" w:pos="90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06C3B" w:rsidRPr="00BF2BFE" w:rsidRDefault="00406C3B" w:rsidP="00584F81">
      <w:pPr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06C3B" w:rsidRPr="00BF2BFE" w:rsidRDefault="00406C3B" w:rsidP="00584F81">
      <w:pPr>
        <w:rPr>
          <w:rFonts w:ascii="Times New Roman" w:hAnsi="Times New Roman"/>
          <w:sz w:val="28"/>
          <w:szCs w:val="28"/>
        </w:rPr>
      </w:pPr>
      <w:r w:rsidRPr="00BF2BFE">
        <w:rPr>
          <w:rFonts w:ascii="Times New Roman" w:hAnsi="Times New Roman"/>
          <w:sz w:val="28"/>
          <w:szCs w:val="28"/>
        </w:rPr>
        <w:t>«Новодугинский район»  Смоленской области                                         В.В.Соколов</w:t>
      </w:r>
    </w:p>
    <w:p w:rsidR="00406C3B" w:rsidRDefault="00406C3B" w:rsidP="005F54F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068"/>
        <w:gridCol w:w="720"/>
        <w:gridCol w:w="4783"/>
      </w:tblGrid>
      <w:tr w:rsidR="00406C3B" w:rsidTr="008044B0">
        <w:tc>
          <w:tcPr>
            <w:tcW w:w="4068" w:type="dxa"/>
          </w:tcPr>
          <w:p w:rsidR="00406C3B" w:rsidRPr="008044B0" w:rsidRDefault="00406C3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Отп. 1 экз. – в дело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 xml:space="preserve">Исп. ________Е.Е. Репиненкова 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2-12-93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«_____»  ____________ _______</w:t>
            </w:r>
          </w:p>
        </w:tc>
        <w:tc>
          <w:tcPr>
            <w:tcW w:w="720" w:type="dxa"/>
          </w:tcPr>
          <w:p w:rsidR="00406C3B" w:rsidRPr="008044B0" w:rsidRDefault="00406C3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406C3B" w:rsidRPr="008044B0" w:rsidRDefault="00406C3B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44B0">
              <w:rPr>
                <w:rFonts w:ascii="Times New Roman" w:hAnsi="Times New Roman"/>
                <w:b/>
                <w:sz w:val="28"/>
                <w:szCs w:val="28"/>
              </w:rPr>
              <w:t>Разослать: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финансовому управлению;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отделу по образованию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МКУ «ЦБ»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C3B" w:rsidTr="008044B0">
        <w:trPr>
          <w:trHeight w:val="1451"/>
        </w:trPr>
        <w:tc>
          <w:tcPr>
            <w:tcW w:w="9571" w:type="dxa"/>
            <w:gridSpan w:val="3"/>
          </w:tcPr>
          <w:p w:rsidR="00406C3B" w:rsidRPr="008044B0" w:rsidRDefault="00406C3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406C3B" w:rsidRPr="008044B0" w:rsidRDefault="00406C3B">
            <w:pPr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Л.П. Филиппова ________________          «____»  _____________________</w:t>
            </w:r>
          </w:p>
          <w:p w:rsidR="00406C3B" w:rsidRPr="008044B0" w:rsidRDefault="00406C3B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Новикова    </w:t>
            </w:r>
            <w:r w:rsidRPr="008044B0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  <w:r w:rsidRPr="008044B0">
              <w:rPr>
                <w:rFonts w:ascii="Times New Roman" w:hAnsi="Times New Roman"/>
                <w:sz w:val="28"/>
                <w:szCs w:val="28"/>
              </w:rPr>
              <w:tab/>
              <w:t>«_____»  ______________ ______</w:t>
            </w:r>
          </w:p>
          <w:p w:rsidR="00406C3B" w:rsidRPr="008044B0" w:rsidRDefault="00406C3B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С.Н. Эминова      ________________</w:t>
            </w:r>
            <w:r w:rsidRPr="008044B0">
              <w:rPr>
                <w:rFonts w:ascii="Times New Roman" w:hAnsi="Times New Roman"/>
                <w:sz w:val="28"/>
                <w:szCs w:val="28"/>
              </w:rPr>
              <w:tab/>
              <w:t>«_____»  ______________ ______</w:t>
            </w:r>
          </w:p>
          <w:p w:rsidR="00406C3B" w:rsidRPr="008044B0" w:rsidRDefault="00406C3B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Е.Г. Ичетовкина   ________________         «_____»  ______________ ______</w:t>
            </w:r>
          </w:p>
          <w:p w:rsidR="00406C3B" w:rsidRPr="008044B0" w:rsidRDefault="00406C3B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Е.С. Кислова        ________________         «_____»  ______________ ______</w:t>
            </w:r>
          </w:p>
          <w:p w:rsidR="00406C3B" w:rsidRPr="008044B0" w:rsidRDefault="00406C3B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8044B0">
              <w:rPr>
                <w:rFonts w:ascii="Times New Roman" w:hAnsi="Times New Roman"/>
                <w:sz w:val="28"/>
                <w:szCs w:val="28"/>
              </w:rPr>
              <w:t>Д.А. Романова    ________________          «_____»  ______________ ______</w:t>
            </w:r>
          </w:p>
        </w:tc>
      </w:tr>
    </w:tbl>
    <w:p w:rsidR="00406C3B" w:rsidRDefault="00406C3B" w:rsidP="002E117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06C3B" w:rsidRPr="005E00A8" w:rsidRDefault="00406C3B" w:rsidP="00286E8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00A8">
        <w:rPr>
          <w:rFonts w:ascii="Times New Roman" w:hAnsi="Times New Roman"/>
          <w:sz w:val="28"/>
          <w:szCs w:val="28"/>
        </w:rPr>
        <w:t>Утверждена</w:t>
      </w:r>
    </w:p>
    <w:p w:rsidR="00406C3B" w:rsidRPr="005E00A8" w:rsidRDefault="00406C3B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06C3B" w:rsidRPr="005E00A8" w:rsidRDefault="00406C3B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6C3B" w:rsidRPr="005E00A8" w:rsidRDefault="00406C3B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«Новодугинский район»</w:t>
      </w:r>
    </w:p>
    <w:p w:rsidR="00406C3B" w:rsidRPr="005E00A8" w:rsidRDefault="00406C3B" w:rsidP="005E00A8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8"/>
          <w:szCs w:val="28"/>
        </w:rPr>
      </w:pPr>
      <w:r w:rsidRPr="005E00A8">
        <w:rPr>
          <w:rFonts w:ascii="Times New Roman" w:hAnsi="Times New Roman"/>
          <w:sz w:val="28"/>
          <w:szCs w:val="28"/>
        </w:rPr>
        <w:t>Смоленской области</w:t>
      </w:r>
    </w:p>
    <w:p w:rsidR="00406C3B" w:rsidRDefault="00406C3B" w:rsidP="005E00A8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E00A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31.03.2022 </w:t>
      </w:r>
      <w:r w:rsidRPr="005E00A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</w:t>
      </w:r>
    </w:p>
    <w:p w:rsidR="00406C3B" w:rsidRDefault="00406C3B" w:rsidP="005E00A8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406C3B" w:rsidRDefault="00406C3B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406C3B" w:rsidRDefault="00406C3B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406C3B" w:rsidRDefault="00406C3B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406C3B" w:rsidRDefault="00406C3B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406C3B" w:rsidRPr="005E00A8" w:rsidRDefault="00406C3B" w:rsidP="005E00A8">
      <w:pPr>
        <w:spacing w:line="100" w:lineRule="atLeast"/>
        <w:jc w:val="right"/>
        <w:rPr>
          <w:rFonts w:ascii="Times New Roman" w:hAnsi="Times New Roman"/>
          <w:b/>
          <w:sz w:val="28"/>
        </w:rPr>
      </w:pPr>
    </w:p>
    <w:p w:rsidR="00406C3B" w:rsidRDefault="00406C3B" w:rsidP="005E00A8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406C3B" w:rsidRDefault="00406C3B" w:rsidP="0077791F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«Дети в муниципальном образовании «Новодугинский район»</w:t>
      </w:r>
    </w:p>
    <w:p w:rsidR="00406C3B" w:rsidRDefault="00406C3B" w:rsidP="0077791F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Смоленской области»</w:t>
      </w: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C3B" w:rsidRDefault="00406C3B" w:rsidP="00584F81">
      <w:pPr>
        <w:rPr>
          <w:rFonts w:ascii="Times New Roman" w:hAnsi="Times New Roman"/>
          <w:b/>
          <w:sz w:val="28"/>
          <w:szCs w:val="28"/>
        </w:rPr>
      </w:pPr>
    </w:p>
    <w:p w:rsidR="00406C3B" w:rsidRDefault="00406C3B" w:rsidP="00584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С.Новодугино</w:t>
      </w:r>
    </w:p>
    <w:p w:rsidR="00406C3B" w:rsidRDefault="00406C3B" w:rsidP="005A3E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год</w:t>
      </w:r>
    </w:p>
    <w:p w:rsidR="00406C3B" w:rsidRDefault="00406C3B" w:rsidP="005A3E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1 </w:t>
      </w:r>
    </w:p>
    <w:p w:rsidR="00406C3B" w:rsidRDefault="00406C3B" w:rsidP="005A3ED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«Новодугинский район» </w:t>
      </w:r>
    </w:p>
    <w:p w:rsidR="00406C3B" w:rsidRDefault="00406C3B" w:rsidP="005A3ED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06C3B" w:rsidRPr="00DE3A46" w:rsidRDefault="00406C3B" w:rsidP="005A3ED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31.03.2022 № 49</w:t>
      </w:r>
    </w:p>
    <w:p w:rsidR="00406C3B" w:rsidRPr="00B479ED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  <w:r w:rsidRPr="00B479ED">
        <w:rPr>
          <w:rFonts w:ascii="Times New Roman" w:hAnsi="Times New Roman"/>
          <w:b/>
          <w:sz w:val="28"/>
          <w:szCs w:val="28"/>
        </w:rPr>
        <w:t>ПАСПОРТ</w:t>
      </w: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479ED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406C3B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в муниципальном образовании «Новодугинский район» Смоленской области»</w:t>
      </w:r>
    </w:p>
    <w:p w:rsidR="00406C3B" w:rsidRPr="005A0055" w:rsidRDefault="00406C3B" w:rsidP="007779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50"/>
        <w:gridCol w:w="5831"/>
      </w:tblGrid>
      <w:tr w:rsidR="00406C3B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Администратор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Отдел по образованию Администрации  муниципального образования «Новодугинский район» Смоленской области</w:t>
            </w:r>
          </w:p>
        </w:tc>
      </w:tr>
      <w:tr w:rsidR="00406C3B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Исполнители основных мероприятий 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«Новодугинский район» Смоленской области (далее – Администрация);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Отдел по образованию Администрации муниципального образования «Новодугинский район» Смоленской области (далее – отдел по образованию); 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Отдел по культуре и спорту Администрации муниципального образования «Новодугинский район» Смоленской области (далее – отдел по культуре);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Новодугинская районная организация Смоленской областной общественной организации «Всероссийское общество инвалидов» (далее – общество инвалидов);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муниципальные казенные общеобразовательные учреждения (далее - МКОУ);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муниципальные казенные учреждения культуры (далее  - МКУК)</w:t>
            </w:r>
          </w:p>
        </w:tc>
      </w:tr>
      <w:tr w:rsidR="00406C3B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Цель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</w:t>
            </w:r>
          </w:p>
        </w:tc>
      </w:tr>
      <w:tr w:rsidR="00406C3B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-сохранение количества детей, относящихся к I и II группам здоровья;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-отсутствие в муниципальном образовании безнадзорных и беспризорных детей;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числа временно трудоустроенных несовершеннолетних в возрасте от 14 до 18 лет;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-увеличение охвата культурно-массовыми мероприятиями детей-инвалидов, проживающих на территории муниципального образования;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числа семей с детьми-инвалидами, получившими адресную помощь;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-увеличение доли детей, получающих дополнительное образование;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-увеличение численности участников культурно-массовых мероприятий из числа обучающихся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ОУ района;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-увеличение доли участников районных предметных олимпиад школьников от общего числа обучающихся района.</w:t>
            </w:r>
          </w:p>
        </w:tc>
      </w:tr>
      <w:tr w:rsidR="00406C3B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Сроки (этапы) реализации 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Сроки реализации 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униципальной программы 2014-2024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Этапы не выделяются.</w:t>
            </w:r>
          </w:p>
        </w:tc>
      </w:tr>
      <w:tr w:rsidR="00406C3B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Объемы ассигнований  муниципальной программы (по годам реализации и в разрезе источников финансирования)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Общий  объем ассигнований муниципальной программы  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4866,2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тыс.руб., 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в т.ч. за счет средств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2586,6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406C3B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за счет средств 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2279,6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руб., по годам реализации: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2014 год – 599,0 тыс.руб.;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2015 год – 261,7 тыс.руб.;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2016 год 685,0 тыс.руб., в т.ч. за счет средств: областного бюджета -295,7 тыс. руб.; 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местного бюджета- 389,3 тыс. руб.;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2017 год – 505,8 тыс.руб., в т.ч. за счет средств: областного бюджета -295,8 тыс. руб.; 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местного бюджета- 210 тыс. руб.;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2018 год – 496,2 тыс.руб., в т.ч. за счет средств: областного бюджета -263,9 тыс. руб.; 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естного бюджета- 232,3 тыс. 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6C3B" w:rsidRPr="008D45F1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2019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496,6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тыс. руб.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329,5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406C3B" w:rsidRPr="008D45F1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167,1 тыс. 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6C3B" w:rsidRPr="008D45F1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127,8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406C3B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127,8 тыс. 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6C3B" w:rsidRPr="008D45F1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2021 год- 454,0 тыс.руб.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293,2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406C3B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160,8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6C3B" w:rsidRPr="008D45F1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год-501,1 тыс.руб.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-</w:t>
            </w:r>
            <w:r>
              <w:rPr>
                <w:rFonts w:ascii="Times New Roman" w:hAnsi="Times New Roman"/>
                <w:sz w:val="26"/>
                <w:szCs w:val="26"/>
              </w:rPr>
              <w:t>369,5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406C3B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131,6 тыс. 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6C3B" w:rsidRPr="008D45F1" w:rsidRDefault="00406C3B" w:rsidP="001E78A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год-369,5 тыс.руб.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-369,5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406C3B" w:rsidRDefault="00406C3B" w:rsidP="001E78A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0 тыс. 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6C3B" w:rsidRPr="008D45F1" w:rsidRDefault="00406C3B" w:rsidP="000305B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год-369,5тыс.руб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в т.ч. за счет средств: областного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-369,5 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406C3B" w:rsidRDefault="00406C3B" w:rsidP="000305B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 xml:space="preserve">местного бюджета- </w:t>
            </w:r>
            <w:r>
              <w:rPr>
                <w:rFonts w:ascii="Times New Roman" w:hAnsi="Times New Roman"/>
                <w:sz w:val="26"/>
                <w:szCs w:val="26"/>
              </w:rPr>
              <w:t>0 тыс. руб.</w:t>
            </w:r>
            <w:r w:rsidRPr="008D45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6C3B" w:rsidRPr="00B47959" w:rsidRDefault="00406C3B" w:rsidP="0010308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Объем финансирования муниципальной программы подлежит ежегодному уточнению.</w:t>
            </w:r>
          </w:p>
        </w:tc>
      </w:tr>
      <w:tr w:rsidR="00406C3B" w:rsidTr="003E574B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rPr>
                <w:rFonts w:ascii="Times New Roman" w:hAnsi="Times New Roman"/>
                <w:sz w:val="28"/>
              </w:rPr>
            </w:pPr>
            <w:r w:rsidRPr="008D45F1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сохранится тенденция к увеличению числа детей, проживающих на территории  муниципального образования, относящихся к I и II группам здоровья;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-увеличится количество временно трудоустроенных несовершеннолетних в возрасте от 14 до 18 лет;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увеличится охват детей-инвалидов культурно-массовыми мероприятиями;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-увеличится численность участников культурно-массовых мероприятий из числа обучающихся ОУ района;</w:t>
            </w:r>
          </w:p>
          <w:p w:rsidR="00406C3B" w:rsidRPr="008D45F1" w:rsidRDefault="00406C3B" w:rsidP="003E574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5F1">
              <w:rPr>
                <w:rFonts w:ascii="Times New Roman" w:hAnsi="Times New Roman"/>
                <w:sz w:val="26"/>
                <w:szCs w:val="26"/>
              </w:rPr>
              <w:t>- увеличится доля участников районных предметных олимпиад школьников от общего числа обучающихся района.</w:t>
            </w:r>
          </w:p>
        </w:tc>
      </w:tr>
    </w:tbl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Общая характеристика социально-экономической сферы реализации  муниципальной Программы </w:t>
      </w:r>
    </w:p>
    <w:p w:rsidR="00406C3B" w:rsidRDefault="00406C3B" w:rsidP="0077791F">
      <w:pPr>
        <w:tabs>
          <w:tab w:val="left" w:pos="420"/>
        </w:tabs>
        <w:spacing w:line="100" w:lineRule="atLeast"/>
        <w:ind w:left="420" w:hanging="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6C3B" w:rsidRDefault="00406C3B" w:rsidP="0077791F">
      <w:pPr>
        <w:pStyle w:val="Header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В современных социально-экономических условиях одним из направлений государственной политики в части социальной поддержки населения является проведение мероприятий, направленных на улучшение положения детей и семей, имеющих детей, защиту прав и законных интересов несовершеннолетних, обеспечение условий для их полноценного развития и воспитания. </w:t>
      </w:r>
    </w:p>
    <w:p w:rsidR="00406C3B" w:rsidRDefault="00406C3B" w:rsidP="0077791F">
      <w:pPr>
        <w:pStyle w:val="Header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сегодняшний день в муниципальном образовании «Новодугинский район» Смоленской области по данному направлению сложилась следующая ситуация.</w:t>
      </w:r>
    </w:p>
    <w:p w:rsidR="00406C3B" w:rsidRDefault="00406C3B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на 1 января 2021 года на территории муниципального образования «Новодугинский район» проживает </w:t>
      </w:r>
      <w:r w:rsidRPr="00A041C0">
        <w:rPr>
          <w:rFonts w:ascii="Times New Roman" w:hAnsi="Times New Roman"/>
          <w:sz w:val="26"/>
          <w:szCs w:val="26"/>
        </w:rPr>
        <w:t>1851</w:t>
      </w:r>
      <w:r>
        <w:rPr>
          <w:rFonts w:ascii="Times New Roman" w:hAnsi="Times New Roman"/>
          <w:sz w:val="26"/>
          <w:szCs w:val="26"/>
        </w:rPr>
        <w:t xml:space="preserve"> ребенок. Подавляющее большинство детей имеют 1 и 2 группы здоровья, т.е. либо практически здоровы, либо имеют незначительные заболевания (2019 год - 69%, 2020-71%, 2021- 71,5%), практически отсутствует заболеваемость у новорожденных. Данные результаты достигнуты благодаря реализации ряда мер. Организовано медицинское обслуживание обучающихся: в одном образовательном учреждении имеется лицензированный медицинский кабинет, в остальных ОУ заключены договора с Новодугинским филиалом ОГБУЗ «Сычевская ЦРБ» о медицинском обслуживании. Рекомендации врачей учитываются при организации образовательного процесса. Во всех  общеобразовательных учреждениях введён третий час физической культуры, используются здоровьесберегающие технологии.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Образовательные учреждения уделяют большое внимание приобщению обучающихся  к здоровому образу жизни и профилактике употребления наркотических веществ. Антинаркотическая работа и пропаганда здорового образа жизни в образовательных учреждениях носит комплексный и системный характер; профилактические мероприятия реализуются в течение всего учебного года и отличаются разнообразием форм и методов. 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Профилактика употребления наркотических веществ учащимися осуществляется как на уроках, так и во внеурочной деятельности (беседы, лекции, просмотры фильмов на соответствующую тематику, круглые столы, творческие конкурсы, спортивные соревнования и т.д.). 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создания благотворного режима двигательной активности учащихся, ведению здорового образа жизни в образовательных учреждениях, в учреждениях  дополнительного образования организована работа спортивных секций. Количество школьников, занимающихся различными видами спорта, несмотря на общее снижение числа учащихся уменьшается в связи с изменением подведомственности спортивной школы: 2019 год – 190 детей, 2020-160 детей, 2021-160детей. Ежегодно проводится районная Спартакиада школьников, в которой принимают участие порядка 450 обучающихся.</w:t>
      </w:r>
    </w:p>
    <w:p w:rsidR="00406C3B" w:rsidRDefault="00406C3B" w:rsidP="0077791F">
      <w:pPr>
        <w:pStyle w:val="Standard"/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Большое вниман</w:t>
      </w:r>
      <w:r>
        <w:rPr>
          <w:rFonts w:cs="Times New Roman"/>
          <w:sz w:val="26"/>
          <w:szCs w:val="26"/>
        </w:rPr>
        <w:t>ие Администрация района уделяе</w:t>
      </w:r>
      <w:r>
        <w:rPr>
          <w:rFonts w:eastAsia="Times New Roman" w:cs="Times New Roman"/>
          <w:sz w:val="26"/>
          <w:szCs w:val="26"/>
        </w:rPr>
        <w:t xml:space="preserve">т вопросам организации отдыха детей </w:t>
      </w:r>
      <w:r>
        <w:rPr>
          <w:rFonts w:cs="Times New Roman"/>
          <w:sz w:val="26"/>
          <w:szCs w:val="26"/>
        </w:rPr>
        <w:t>и подростков. Е</w:t>
      </w:r>
      <w:r>
        <w:rPr>
          <w:rFonts w:eastAsia="Times New Roman" w:cs="Times New Roman"/>
          <w:sz w:val="26"/>
          <w:szCs w:val="26"/>
        </w:rPr>
        <w:t>жегодно проводятся школьные оздоровительные кампании, работают летние оздоровительные лагеря дневного пребывания детей с питанием и детские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оздоровительные </w:t>
      </w:r>
      <w:r>
        <w:rPr>
          <w:rFonts w:cs="Times New Roman"/>
          <w:sz w:val="26"/>
          <w:szCs w:val="26"/>
        </w:rPr>
        <w:t xml:space="preserve">площадки, </w:t>
      </w:r>
      <w:r>
        <w:rPr>
          <w:rFonts w:eastAsia="Times New Roman" w:cs="Times New Roman"/>
          <w:sz w:val="26"/>
          <w:szCs w:val="26"/>
        </w:rPr>
        <w:t>в которых бесплатно отдыхают дети</w:t>
      </w:r>
      <w:r>
        <w:rPr>
          <w:rFonts w:cs="Times New Roman"/>
          <w:sz w:val="26"/>
          <w:szCs w:val="26"/>
        </w:rPr>
        <w:t xml:space="preserve">, в том числе из </w:t>
      </w:r>
      <w:r>
        <w:rPr>
          <w:rFonts w:eastAsia="Times New Roman" w:cs="Times New Roman"/>
          <w:sz w:val="26"/>
          <w:szCs w:val="26"/>
        </w:rPr>
        <w:t>малообеспеченных семей, дети-сироты и находящиеся под опекой</w:t>
      </w:r>
      <w:r>
        <w:rPr>
          <w:rFonts w:cs="Times New Roman"/>
          <w:sz w:val="26"/>
          <w:szCs w:val="26"/>
        </w:rPr>
        <w:t xml:space="preserve">. Для организации полноценного отдыха и оздоровления обучающихся была пополнена материально- техническая база образовательных учреждений: оснащены  столовые и пищеблоки, в достаточном количестве закуплен спортивный инвентарь, развивающие игры. Количество детей, прошедших летнее оздоровление, ежегодно уменьшается (2019 – 137 детей, 2021- 110 детей). В 2020 году летняя оздоровительная компания   не проводилась в связи со сложившейся  санитарно-эпидемиологической ситуацией в  регионе и районе. </w:t>
      </w:r>
    </w:p>
    <w:p w:rsidR="00406C3B" w:rsidRDefault="00406C3B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достигнутые результаты, вопрос сохранения и укрепления здоровья подрастающего поколения требует постоянного внимания. Необходимо продолжать реализацию комплекса мер, направленных на сохранение и укрепление здоровья детей и подростков.</w:t>
      </w:r>
    </w:p>
    <w:p w:rsidR="00406C3B" w:rsidRDefault="00406C3B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«Новодугинский район»  Смоленской области действует 17 образовательных учреждения: 3 средних школы; 6 основных школ; 1 начальная школа – детский сад; 6 детских садов; 1 учреждение дополнительного образования (МБУ ДОД «Новодугинский дом детского творчества»).</w:t>
      </w:r>
    </w:p>
    <w:p w:rsidR="00406C3B" w:rsidRDefault="00406C3B" w:rsidP="0077791F">
      <w:pPr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1 сентября 2021 года детские сады посещают 178 детей, общеобразовательные школы 601 ребенок. Таким образом, в учреждениях дошкольного и школьного образования находится 779 детей.  Численность занимающихся в кружках и спортивных секция составляет 498детей, из них 152 ребенка занимается в двух и более кружках и секциях. Снижение числа детей, получающих дополнительное образование   связано с общим снижением числа обучающихся в районе. Тем не менее, процент охвата детей дополнительным образованием остается стабильно высоки .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Сегодня одним из главных приоритетов в области образования является социально-правовая защита детства. Для реализации данного направления большое значение придается развитию семейных форм устройства детей-сирот и детей, оставшихся без попечения родителей. </w:t>
      </w:r>
    </w:p>
    <w:p w:rsidR="00406C3B" w:rsidRPr="008630D0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последнее время наблюдается сохранение числа выявленных детей-сирот и детей, оставшихся без попечения родителей: 2019 – 9, 2020- 4 ребенка, 2021- 9 детей. Тем не менее практически к минимуму свелось количество детей-сирот и детей, оставшихся без попечения родителей, направляемых в организации для детей-сирот  и детей, оставшихся без попечения родителей. Приоритетной формой устройства детей, оставшихся без попечения родителей, является устройство в семью, поэтому в последние годы на территории района наблюдается устойчивая стабильность количества замещающих семей и детей, передаваемых на семейные формы устройства.  Так в  в 2019 году – 38 семей (43 ребенка), 2020 год – 42 ребенка, 2021 год – 43 ребенка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на учете в отделе по образованию, на который возложены полномочия по опеке и попечительству в отношении несовершеннолетних, на учете состоят 43 ребенка, переданных в замещающие семьи: 19 приемных семей, на воспитание в которые передано 12 детей-сирот и детей, оставшихся без попечения родителей и 27 семей опекунов (31 ребенок). Таким образом, вопросы психолого-педагогической и социальной поддержки замещающих семей являются для нашего района актуальными.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положительный момент можно отметить, что число исковых заявлений в районный суд о лишении родительских прав родителей, не занимающихся воспитанием своих детей, а так же детей, изъятых из семьи по решению суда, из года в год остается стабильно низким.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6C3B" w:rsidRDefault="00406C3B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6C3B" w:rsidRDefault="00406C3B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Лишение/ограничение в родительских правах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8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9"/>
        <w:gridCol w:w="2749"/>
        <w:gridCol w:w="2749"/>
        <w:gridCol w:w="2834"/>
        <w:gridCol w:w="23"/>
        <w:gridCol w:w="20"/>
        <w:gridCol w:w="24"/>
      </w:tblGrid>
      <w:tr w:rsidR="00406C3B" w:rsidTr="003E574B">
        <w:trPr>
          <w:trHeight w:hRule="exact" w:val="387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C3B" w:rsidRDefault="00406C3B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C3B" w:rsidRDefault="00406C3B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Удовлетворено исковых заявлений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C3B" w:rsidRDefault="00406C3B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Изъято детей по решению суда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406C3B" w:rsidRDefault="00406C3B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406C3B" w:rsidRDefault="00406C3B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" w:type="dxa"/>
          </w:tcPr>
          <w:p w:rsidR="00406C3B" w:rsidRDefault="00406C3B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C3B" w:rsidTr="003E574B">
        <w:trPr>
          <w:trHeight w:hRule="exact" w:val="663"/>
        </w:trPr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C3B" w:rsidRDefault="00406C3B" w:rsidP="003E574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</w:tcPr>
          <w:p w:rsidR="00406C3B" w:rsidRDefault="00406C3B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лишению</w:t>
            </w:r>
          </w:p>
          <w:p w:rsidR="00406C3B" w:rsidRDefault="00406C3B" w:rsidP="003E574B">
            <w:pPr>
              <w:pStyle w:val="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родительских прав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</w:tcBorders>
          </w:tcPr>
          <w:p w:rsidR="00406C3B" w:rsidRDefault="00406C3B" w:rsidP="003E574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ограничению родительских прав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06C3B" w:rsidRPr="008630D0" w:rsidRDefault="00406C3B" w:rsidP="003E57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406C3B" w:rsidRDefault="00406C3B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406C3B" w:rsidRDefault="00406C3B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" w:type="dxa"/>
          </w:tcPr>
          <w:p w:rsidR="00406C3B" w:rsidRDefault="00406C3B" w:rsidP="003E57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C3B" w:rsidRPr="008630D0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</w:trPr>
        <w:tc>
          <w:tcPr>
            <w:tcW w:w="1588" w:type="dxa"/>
            <w:tcBorders>
              <w:left w:val="single" w:sz="4" w:space="0" w:color="000000"/>
            </w:tcBorders>
          </w:tcPr>
          <w:p w:rsidR="00406C3B" w:rsidRPr="008630D0" w:rsidRDefault="00406C3B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750" w:type="dxa"/>
            <w:tcBorders>
              <w:left w:val="single" w:sz="4" w:space="0" w:color="000000"/>
            </w:tcBorders>
          </w:tcPr>
          <w:p w:rsidR="00406C3B" w:rsidRPr="008630D0" w:rsidRDefault="00406C3B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</w:tcBorders>
          </w:tcPr>
          <w:p w:rsidR="00406C3B" w:rsidRPr="008630D0" w:rsidRDefault="00406C3B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406C3B" w:rsidRPr="008630D0" w:rsidRDefault="00406C3B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6C3B" w:rsidRPr="008630D0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22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0C34CE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C3B" w:rsidRPr="008630D0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22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8630D0" w:rsidRDefault="00406C3B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8630D0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8630D0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8630D0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C3B" w:rsidTr="00F951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65" w:type="dxa"/>
          <w:trHeight w:val="22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F951DB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06C3B" w:rsidRDefault="00406C3B" w:rsidP="0077791F">
      <w:pPr>
        <w:ind w:firstLine="708"/>
      </w:pP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 результат профилактической работы, проводимой совместными усилиями  всех органов системы профилактики по реабилитации неблагополучных семей. В последнее время такая мера, как ограничение родительских прав, стала применяться чаще, как одно из действенных средств профилактической работы с неблагополучными семьями по их реабилитации. 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Отделом по образованию созданы и регулярно обновляются Банки данных: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детях-сиротах и детях, оставшихся без попечения родителей (56 подучетных);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несовершеннолетних и семьях, находящихся в социально-опасном положении (39 семей, 73 несовершеннолетних);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лицах из числа детей-сирот и детей, оставшихся без попечения родителей (30 подучетных);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детях в возрасте от 7 до 18 лет, не обучающихся в образовательных организациях (2 человека не обучаются в образовательных организациях по состоянию здоровья);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трудных подростках (4 подучетных).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комиссии по делам несовершеннолетних и защите их прав в муниципальном образовании «Новодугинский район» Смоленской области на учете в настоящее время состоят 6 несовершеннолетних,  2 из которых обучаются в  образовательных организациях    В целях профилактики беспризорности, безнадзорности и правонарушений несовершеннолетних </w:t>
      </w:r>
      <w:r w:rsidRPr="00A616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СОГКУ «Центр занятости населения Вяземского района»</w:t>
      </w:r>
      <w:r>
        <w:rPr>
          <w:rFonts w:ascii="Times New Roman" w:hAnsi="Times New Roman"/>
          <w:sz w:val="26"/>
          <w:szCs w:val="26"/>
        </w:rPr>
        <w:t xml:space="preserve"> организует временное трудоустройство несовершеннолетних в возрасте от 14 до 18 лет в свободное от учебы время. В 2019 году трудоустроено – 47 подростков; 2020 году –18 подростков, в 2021 году — 36. 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двух последних лет цифра остается неизменной.</w:t>
      </w:r>
    </w:p>
    <w:p w:rsidR="00406C3B" w:rsidRPr="0031576B" w:rsidRDefault="00406C3B" w:rsidP="0031576B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районе сложилась система поддержки и развития способностей одаренных детей. Этой цели служат как традиционные районные мероприятия: научно-исследовательские конференции учащихся, Спартакиады школьников, так и многочисленные областные и Всероссийские конкурсы и соревнования. Следует отметить, что число участников и призеров конкурсов и соревнований ежегодно уменьшается.</w:t>
      </w:r>
    </w:p>
    <w:p w:rsidR="00406C3B" w:rsidRDefault="00406C3B" w:rsidP="0077791F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06C3B" w:rsidRDefault="00406C3B" w:rsidP="0077791F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06C3B" w:rsidRDefault="00406C3B" w:rsidP="0077791F">
      <w:pPr>
        <w:widowControl/>
        <w:tabs>
          <w:tab w:val="left" w:pos="540"/>
        </w:tabs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p w:rsidR="00406C3B" w:rsidRDefault="00406C3B" w:rsidP="0077791F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6C3B" w:rsidRDefault="00406C3B" w:rsidP="0077791F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и призеры научно-исследовательской конференции школьников</w:t>
      </w:r>
    </w:p>
    <w:p w:rsidR="00406C3B" w:rsidRDefault="00406C3B" w:rsidP="0077791F">
      <w:pPr>
        <w:widowControl/>
        <w:tabs>
          <w:tab w:val="left" w:pos="540"/>
        </w:tabs>
        <w:spacing w:line="198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63"/>
        <w:gridCol w:w="2887"/>
        <w:gridCol w:w="3708"/>
      </w:tblGrid>
      <w:tr w:rsidR="00406C3B" w:rsidTr="003E574B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3E574B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3E574B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Кол-во  участников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3E574B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Кол-во призеров и победителей</w:t>
            </w:r>
          </w:p>
        </w:tc>
      </w:tr>
      <w:tr w:rsidR="00406C3B" w:rsidRPr="000151FF" w:rsidTr="0031576B"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31576B" w:rsidRDefault="00406C3B" w:rsidP="000C34CE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0151FF" w:rsidRDefault="00406C3B" w:rsidP="000C34CE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151FF" w:rsidRDefault="00406C3B" w:rsidP="000C34CE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406C3B" w:rsidRPr="000151FF" w:rsidTr="002C4719"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31576B" w:rsidRDefault="00406C3B" w:rsidP="002C4719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0151FF" w:rsidRDefault="00406C3B" w:rsidP="00584F81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151FF" w:rsidRDefault="00406C3B" w:rsidP="00584F81">
            <w:pPr>
              <w:pStyle w:val="21"/>
              <w:snapToGrid w:val="0"/>
              <w:spacing w:line="198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406C3B" w:rsidRDefault="00406C3B" w:rsidP="0077791F">
      <w:pPr>
        <w:widowControl/>
        <w:tabs>
          <w:tab w:val="left" w:pos="540"/>
        </w:tabs>
        <w:spacing w:line="198" w:lineRule="exact"/>
        <w:ind w:firstLine="709"/>
        <w:jc w:val="right"/>
      </w:pPr>
    </w:p>
    <w:p w:rsidR="00406C3B" w:rsidRDefault="00406C3B" w:rsidP="0077791F">
      <w:pPr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6"/>
          <w:szCs w:val="26"/>
        </w:rPr>
        <w:t xml:space="preserve">В целях  создания оптимальных условий для выявления одаренных, талантливых детей и реализации их индивидуальных творческих запросов, развития у обучающихся интереса к научно-исследовательской деятельности отделом  по образованию Администрации муниципального образования «Новодугинский район» Смоленской области,  общеобразовательными учреждениями  ежегодно организуется  школьный и муниципальный этапы Всероссийской олимпиады школьников. 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 Школьный этап Олимпиады проводится для обучающихся 5-11 классов ОУ по 20 предметам, муниципальный  этап - для учащихся 7-11 классов ОУ.</w:t>
      </w:r>
    </w:p>
    <w:p w:rsidR="00406C3B" w:rsidRPr="00CB769B" w:rsidRDefault="00406C3B" w:rsidP="00CB769B">
      <w:pPr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Количество участников  школьного этапа  2021 года составил – 492 человек.</w:t>
      </w:r>
    </w:p>
    <w:p w:rsidR="00406C3B" w:rsidRDefault="00406C3B" w:rsidP="0077791F">
      <w:pPr>
        <w:autoSpaceDE w:val="0"/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Ежегодно ученики района принимают участие в </w:t>
      </w:r>
      <w:r>
        <w:rPr>
          <w:rFonts w:ascii="Times New Roman" w:hAnsi="Times New Roman"/>
          <w:kern w:val="1"/>
          <w:sz w:val="26"/>
          <w:szCs w:val="26"/>
        </w:rPr>
        <w:t xml:space="preserve">заочных конкурсах международного уровня, таких как: «Кенгуру», «Инфознайка», «Русский медвежонок», «Золотое руно», «Британский бульдог», «КИТ», где показывают хорошие результаты. 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поощрения лучших учащихся 9, 11 классов общеобразовательных школ муниципального образования «Новодугинский район» Смоленской области в 2012 году была учреждена районная премия имени Ю.А. Гагарина. Также ежегодно лучшие ученики района из числа обучающихся 9, 10 классов становятся лауреатами областной стипендии имени князя Смоленского Романа Ростиславовича.</w:t>
      </w:r>
    </w:p>
    <w:p w:rsidR="00406C3B" w:rsidRPr="00AC320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Отделом по культуре и спорту ежегодно проводится комплекс мероприятий для детей и подростков.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Несмотря на принимаемые меры и положительные результаты, в Новодугинском районе существует ряд проблем, связанных с обеспечением благоприятных условий для всестороннего развития и жизнедеятельности детей: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постоянного внимания требует вопрос сохранения и укрепления здоровья детей и подростков;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увеличилось количество детей, находящихся в социально опасном положении;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-количество социально неблагополучных семей продолжает оставаться значительным;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недостаточное количество психологов (1 специалист) и социальных педагогов (5 специалистов) в образовательных учреждениях района не позволяет в полном объеме оказывать психолого-педагогическую помощь детям и их родителям; </w:t>
      </w:r>
    </w:p>
    <w:p w:rsidR="00406C3B" w:rsidRDefault="00406C3B" w:rsidP="0077791F">
      <w:pPr>
        <w:pStyle w:val="BodyTextIndent"/>
        <w:spacing w:after="0"/>
        <w:ind w:left="0" w:right="-196"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-недостаточное развитие материально-технической базы общеобразовательных учреждений не позволяет на современном уровне реализовывать  инновационные программы по развитию способных и одаренных детей;</w:t>
      </w:r>
    </w:p>
    <w:p w:rsidR="00406C3B" w:rsidRDefault="00406C3B" w:rsidP="0077791F">
      <w:pPr>
        <w:pStyle w:val="BodyTextIndent"/>
        <w:spacing w:after="0"/>
        <w:ind w:left="0" w:right="-196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несмотря на значительное количество участников, призеров и победителей районных предметных олимпиад школьников, количество участников областных предметных олимпиад школьников довольно незначительно.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Исходя из социально-экономической и демографической ситуации, сложившейся в муниципальном образовании «Новодугинский район», определены комплексные меры по созданию условий для улучшения положения детей, проживающих на территории муниципального образования, которые отражены в перечне мероприятий настоящей Программы и предлагаются к финансированию из средств муниципального бюджета.</w:t>
      </w:r>
    </w:p>
    <w:p w:rsidR="00406C3B" w:rsidRDefault="00406C3B" w:rsidP="0077791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C3B" w:rsidRDefault="00406C3B" w:rsidP="0077791F">
      <w:pPr>
        <w:spacing w:line="10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406C3B" w:rsidRDefault="00406C3B" w:rsidP="0077791F">
      <w:pPr>
        <w:spacing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муниципальной политики в сфере реализации муниципальной программы сформированы с учетом целей и задач, представленных в следующих стратегических документах: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Приоритеты  региональной  муниципальной политики в сфере образования на период до 2022 года сформированы с учетом целей и задач, представленных в следующих стратегических документах: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Концепция</w:t>
        </w:r>
      </w:hyperlink>
      <w:r w:rsidRPr="00BD449D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Стратегия</w:t>
        </w:r>
      </w:hyperlink>
      <w:r w:rsidRPr="00BD449D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 (утверждена распоряжением Правительства Российской Федерации от 07.08.2009 № 1101-р);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BD449D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BD449D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Указ</w:t>
        </w:r>
      </w:hyperlink>
      <w:r w:rsidRPr="00BD449D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обеспечении межнационального согласия»;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-план мероприятий («дорожная карта») «Изменения в отраслях социальной сферы Смоленской области, направленные на повышение эффективности образования и науки» (утвержден распоряжением Администрации Смоленской области от 24.04.2013 № 589-р/адм);</w:t>
      </w:r>
    </w:p>
    <w:p w:rsidR="00406C3B" w:rsidRPr="00BD449D" w:rsidRDefault="00406C3B" w:rsidP="00BD449D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D449D">
        <w:rPr>
          <w:rFonts w:ascii="Times New Roman" w:hAnsi="Times New Roman"/>
          <w:bCs/>
          <w:sz w:val="28"/>
          <w:szCs w:val="28"/>
        </w:rPr>
        <w:t xml:space="preserve">областная государственная программа </w:t>
      </w:r>
      <w:r w:rsidRPr="00BD449D">
        <w:rPr>
          <w:rFonts w:ascii="Times New Roman" w:hAnsi="Times New Roman"/>
          <w:sz w:val="28"/>
          <w:szCs w:val="28"/>
        </w:rPr>
        <w:t xml:space="preserve">«Развитие образования и молодежной политики в Смоленской области» на 2014-2018 годы (утверждена постановлением   Администрации Смоленской области от </w:t>
      </w:r>
      <w:bookmarkStart w:id="0" w:name="DATEDOC"/>
      <w:bookmarkEnd w:id="0"/>
      <w:r w:rsidRPr="00BD449D">
        <w:rPr>
          <w:rFonts w:ascii="Times New Roman" w:hAnsi="Times New Roman"/>
          <w:sz w:val="28"/>
          <w:szCs w:val="28"/>
        </w:rPr>
        <w:t xml:space="preserve">29.11.2013 № </w:t>
      </w:r>
      <w:bookmarkStart w:id="1" w:name="NUM"/>
      <w:bookmarkEnd w:id="1"/>
      <w:r w:rsidRPr="00BD449D">
        <w:rPr>
          <w:rFonts w:ascii="Times New Roman" w:hAnsi="Times New Roman"/>
          <w:sz w:val="28"/>
          <w:szCs w:val="28"/>
        </w:rPr>
        <w:t>984).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В настоящее время основными нормативными правовыми актами в сфере реализации муниципальной программы являются: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 областной закон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Cмоленской области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22.06.2006 № 62-з «О наделении органов местного самоуправления муниципальных районов и городских округов Cмоленской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22.06.2006 № 63-з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25.12.2006 № 162-з «О наделении органов местного самоуправления муниципальных районов и городских округов Cмоленской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</w:t>
      </w:r>
      <w:hyperlink r:id="rId17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25.12.2006 № 163-з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выплате вознаграждения, причитающегося приемным родителям, денежных средств на содержание ребенка, переданного на воспитание в приемную семью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 закон Смоленской области от 29 ноября 2007 г. № 115-з «О Методике распределения субвенции, предоставляемой бюджетам муниципальных районов Смоленской области и бюджетам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 родителей, жилыми помещениями (с изменениями и дополнениями);»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31.01.2008 № 6-з «Об организации и осуществлении деятельности по опеке и попечительству в Смоленской области»</w:t>
        </w:r>
      </w:hyperlink>
      <w:r w:rsidRPr="00BD449D">
        <w:rPr>
          <w:rFonts w:ascii="Times New Roman" w:hAnsi="Times New Roman"/>
          <w:sz w:val="28"/>
          <w:szCs w:val="28"/>
        </w:rPr>
        <w:t>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31.01.2008 № 8-з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1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28.05.2008 № 58-з «О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</w:r>
      </w:hyperlink>
      <w:r w:rsidRPr="00BD449D">
        <w:rPr>
          <w:rFonts w:ascii="Times New Roman" w:hAnsi="Times New Roman"/>
          <w:sz w:val="28"/>
          <w:szCs w:val="28"/>
        </w:rPr>
        <w:t>, находящихся на территории Смоленской области»;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2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28.05.2008 № 59-з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выплате компенсации платы, взимаемой с родителей (или законных представителей)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образовательную программу дошкольного образования</w:t>
        </w:r>
      </w:hyperlink>
      <w:r w:rsidRPr="00BD449D">
        <w:rPr>
          <w:rFonts w:ascii="Times New Roman" w:hAnsi="Times New Roman"/>
          <w:sz w:val="28"/>
          <w:szCs w:val="28"/>
        </w:rPr>
        <w:t>, находящихся на территории Смоленской области»;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3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29.09.2009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4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15.07.2011 №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>-</w:t>
      </w:r>
      <w:hyperlink r:id="rId25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областной закон от 15.07.2011 № 46-з «О Методике распределения субвенции, предоставляемой бюджетам городских округов Смоленской области, бюджетам городских и сельских поселений Смоленской области из областного бюджета на осуществление органами местного самоуправления городских округов, городских и сельских поселений Смоленской области государственных полномочий по обеспечению проведения ремонта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праве собственности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6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09.12.2011 № 132-з «О региональных нормативах финансового обеспечения образовательной деятельности областных государственных и муниципальных образовательных учреждений, реализующих основные общеобразовательные программы, на 2012 год и на плановый период 2013 и 2014 годов в части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49D">
        <w:rPr>
          <w:rFonts w:ascii="Times New Roman" w:hAnsi="Times New Roman"/>
          <w:sz w:val="28"/>
          <w:szCs w:val="28"/>
        </w:rPr>
        <w:t xml:space="preserve">- </w:t>
      </w:r>
      <w:hyperlink r:id="rId27" w:history="1">
        <w:r w:rsidRPr="00BD449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областной закон от 09.12.2011 № 133-з «О Методике распределения в 2012 году и плановом периоде 2013 и 2014 годов субвенции, предоставляемой бюджетам муниципальных районов и городских округов Смоленской области из областного бюджета для реализации основных общеобразовательных программ в муниципальных образовательных учреждениях, расположенных в сельской местности и в городских населенных пунктах,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</w:r>
      </w:hyperlink>
      <w:r w:rsidRPr="00BD449D">
        <w:rPr>
          <w:rFonts w:ascii="Times New Roman" w:hAnsi="Times New Roman"/>
          <w:sz w:val="28"/>
          <w:szCs w:val="28"/>
        </w:rPr>
        <w:t>»;</w:t>
      </w:r>
    </w:p>
    <w:p w:rsidR="00406C3B" w:rsidRPr="00BD449D" w:rsidRDefault="00406C3B" w:rsidP="00B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449D">
        <w:rPr>
          <w:rFonts w:ascii="Times New Roman" w:hAnsi="Times New Roman"/>
          <w:sz w:val="28"/>
          <w:szCs w:val="28"/>
        </w:rPr>
        <w:t>- областной закон от 31.10.2013 № 122-з «Об образовании в Смоленской области».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D2FA8"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«Дети в муниципальном образовании «Новодугинский район» Смоленской области» является улучшение положения детей в муниципальном образовании «Новодугинский район» Смоленской области за счёт дальнейшего развития государственной поддержки детей-сирот и детей, оставшихся без попечения родителей, детей-инвалидов, одарённых детей, детей, оказавшихся в трудной жизненной ситуации, а также семей, имеющих несовершеннолетних детей.</w:t>
      </w:r>
    </w:p>
    <w:p w:rsidR="00406C3B" w:rsidRDefault="00406C3B" w:rsidP="0077791F">
      <w:pPr>
        <w:tabs>
          <w:tab w:val="left" w:pos="2281"/>
          <w:tab w:val="left" w:pos="4395"/>
          <w:tab w:val="center" w:pos="5173"/>
        </w:tabs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4D2FA8">
        <w:rPr>
          <w:rFonts w:ascii="Times New Roman" w:hAnsi="Times New Roman"/>
          <w:sz w:val="26"/>
          <w:szCs w:val="26"/>
        </w:rPr>
        <w:t>Целевые показатели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 муниципальной программы «Дети в муниципальном образовании «Новодугинский район» Смоленской области» приведены в Приложении № 1 к Программе.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Источником сведений о целевых показателях являются данные муниципального статистического наблюдения, ведомственная информация Исполнителей основных мероприятий Программы.</w:t>
      </w:r>
    </w:p>
    <w:p w:rsidR="00406C3B" w:rsidRPr="004D2FA8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достигнуть </w:t>
      </w:r>
      <w:r w:rsidRPr="004D2FA8">
        <w:rPr>
          <w:rFonts w:ascii="Times New Roman" w:hAnsi="Times New Roman"/>
          <w:sz w:val="26"/>
          <w:szCs w:val="26"/>
        </w:rPr>
        <w:t>следующих основных результатов:</w:t>
      </w:r>
    </w:p>
    <w:p w:rsidR="00406C3B" w:rsidRDefault="00406C3B" w:rsidP="0077791F">
      <w:pPr>
        <w:snapToGri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-снизится уровень заболеваемости детей;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 муниципальном образовании не будет безнадзорных и беспризорных детей;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число детей, состоящих на учете в КДН и ЗП;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число неблагополучных семей, состоящих на учете в банке данных;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-сократится количество детей, находящихся в социально опасном положении;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временно трудоустроенных несовершеннолетних в возрасте от 14 до 18 лет;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детей, сирот и детей, оставшихся без попечения родителей, переданных на семейные формы устройства;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охват культурно-массовыми мероприятиями детей-инвалидов, проживающих на территории муниципального образования;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число семей с детьми-инвалидами, получивших адресную помощь;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доля детей, получающих дополнительное образование;</w:t>
      </w:r>
    </w:p>
    <w:p w:rsidR="00406C3B" w:rsidRDefault="00406C3B" w:rsidP="007779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-увеличится численность участников культурно-массовых мероприятий из числа обучающихся ОУ района;</w:t>
      </w:r>
    </w:p>
    <w:p w:rsidR="00406C3B" w:rsidRDefault="00406C3B" w:rsidP="0077791F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-увеличится доля участников районных предметных олимпиад школьников от общего числа обучающихся района.</w:t>
      </w:r>
    </w:p>
    <w:p w:rsidR="00406C3B" w:rsidRDefault="00406C3B" w:rsidP="0077791F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программно-целевого метода позволит избежать таких негативных последствий и рисков, как ухудшение положения всех категорий детей, проживающих на территории муниципального образования. в части ограничения возможностей в получении социального обслуживания, оздоровления, реализации своих способностей.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 2014-2022 годы. Этапы не выделяются.</w:t>
      </w:r>
    </w:p>
    <w:p w:rsidR="00406C3B" w:rsidRDefault="00406C3B" w:rsidP="0077791F">
      <w:pPr>
        <w:spacing w:line="100" w:lineRule="atLeast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Обобщенная характеристика комплексов процессных  мероприятий</w:t>
      </w:r>
    </w:p>
    <w:p w:rsidR="00406C3B" w:rsidRDefault="00406C3B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 мероприятия муниципальной программы отражают актуальные и перспективные направления муниципальной политики в сфере </w:t>
      </w:r>
      <w:r>
        <w:rPr>
          <w:rFonts w:ascii="Times New Roman" w:hAnsi="Times New Roman"/>
          <w:bCs/>
          <w:sz w:val="26"/>
          <w:szCs w:val="26"/>
        </w:rPr>
        <w:t xml:space="preserve">социальной поддержки детей и семей, имеющих детей, защиту прав и законных интересов несовершеннолетних, обеспечение условий для их полноценного развития и воспитания. </w:t>
      </w:r>
    </w:p>
    <w:p w:rsidR="00406C3B" w:rsidRPr="004D2FA8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муниципальной политики в данной сфере деятельности будет осуществляться по </w:t>
      </w:r>
      <w:r w:rsidRPr="004D2FA8">
        <w:rPr>
          <w:rFonts w:ascii="Times New Roman" w:hAnsi="Times New Roman"/>
          <w:sz w:val="26"/>
          <w:szCs w:val="26"/>
        </w:rPr>
        <w:t xml:space="preserve">следующим </w:t>
      </w:r>
      <w:r>
        <w:rPr>
          <w:rFonts w:ascii="Times New Roman" w:hAnsi="Times New Roman"/>
          <w:iCs/>
          <w:sz w:val="26"/>
          <w:szCs w:val="26"/>
        </w:rPr>
        <w:t>направлениям</w:t>
      </w:r>
      <w:r w:rsidRPr="004D2FA8">
        <w:rPr>
          <w:rFonts w:ascii="Times New Roman" w:hAnsi="Times New Roman"/>
          <w:iCs/>
          <w:sz w:val="26"/>
          <w:szCs w:val="26"/>
        </w:rPr>
        <w:t>:</w:t>
      </w:r>
    </w:p>
    <w:p w:rsidR="00406C3B" w:rsidRDefault="00406C3B" w:rsidP="0077791F">
      <w:pPr>
        <w:widowControl/>
        <w:snapToGri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-«Улучшение качества жизни и здоровья детей»;</w:t>
      </w:r>
    </w:p>
    <w:p w:rsidR="00406C3B" w:rsidRDefault="00406C3B" w:rsidP="0077791F">
      <w:pPr>
        <w:widowControl/>
        <w:snapToGrid w:val="0"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«Выявление, поддержка и развитие одаренных детей».</w:t>
      </w:r>
    </w:p>
    <w:p w:rsidR="00406C3B" w:rsidRDefault="00406C3B" w:rsidP="0077791F">
      <w:pPr>
        <w:spacing w:line="100" w:lineRule="atLeast"/>
        <w:ind w:left="870"/>
        <w:jc w:val="both"/>
        <w:rPr>
          <w:rFonts w:ascii="Times New Roman" w:hAnsi="Times New Roman"/>
          <w:b/>
          <w:sz w:val="26"/>
          <w:szCs w:val="26"/>
        </w:rPr>
      </w:pPr>
    </w:p>
    <w:p w:rsidR="00406C3B" w:rsidRDefault="00406C3B" w:rsidP="008F6969">
      <w:pPr>
        <w:spacing w:line="100" w:lineRule="atLeast"/>
        <w:ind w:firstLine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Комплекс процессных мероприятий  1 «Улучшение качества жизни и здоровья детей»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ind w:firstLine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данного мероприятия является усиление профилактической и пропагандистской работы, направленной на укрепление здоровья детей и приобщение их к здоровому образу жизни. </w:t>
      </w:r>
    </w:p>
    <w:p w:rsidR="00406C3B" w:rsidRDefault="00406C3B" w:rsidP="0077791F">
      <w:pPr>
        <w:ind w:firstLine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Оно предусматривает: </w:t>
      </w:r>
    </w:p>
    <w:p w:rsidR="00406C3B" w:rsidRDefault="00406C3B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-увеличение числа детей, отнесенных по состоянию здоровья к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и II группам здоровья, путем активизации профилактической работы;</w:t>
      </w:r>
    </w:p>
    <w:p w:rsidR="00406C3B" w:rsidRDefault="00406C3B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просветительской  работы  в образовательных учреждениях, направленной на пропаганду здорового образа жизни и профилактику употребления ПАВ среди обучающихся;</w:t>
      </w:r>
    </w:p>
    <w:p w:rsidR="00406C3B" w:rsidRDefault="00406C3B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-выплату единовременного пособия муниципального образования «Новодугинский район» Смоленской области при рождении ребенка.</w:t>
      </w:r>
    </w:p>
    <w:p w:rsidR="00406C3B" w:rsidRDefault="00406C3B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комплекса процессных мероприятий 1 направлено на достижение  целевого показателя:</w:t>
      </w:r>
    </w:p>
    <w:p w:rsidR="00406C3B" w:rsidRDefault="00406C3B" w:rsidP="0077791F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-сохранение тенденции к увеличению числа детей, проживающих на территории  муниципального образования, относящихся к I и II группам здоровья</w:t>
      </w:r>
    </w:p>
    <w:p w:rsidR="00406C3B" w:rsidRDefault="00406C3B" w:rsidP="0077791F">
      <w:pPr>
        <w:ind w:firstLine="8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406C3B" w:rsidRDefault="00406C3B" w:rsidP="00B6281F">
      <w:pPr>
        <w:rPr>
          <w:rFonts w:ascii="Times New Roman" w:hAnsi="Times New Roman"/>
          <w:b/>
          <w:sz w:val="26"/>
          <w:szCs w:val="26"/>
        </w:rPr>
      </w:pPr>
    </w:p>
    <w:p w:rsidR="00406C3B" w:rsidRDefault="00406C3B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Одним из направление комплекса процессного мероприятия является</w:t>
      </w:r>
      <w:r w:rsidRPr="00B6281F">
        <w:rPr>
          <w:rFonts w:ascii="Times New Roman" w:hAnsi="Times New Roman"/>
          <w:b/>
          <w:sz w:val="26"/>
          <w:szCs w:val="26"/>
        </w:rPr>
        <w:t xml:space="preserve"> </w:t>
      </w:r>
      <w:r w:rsidRPr="00B6281F">
        <w:rPr>
          <w:rFonts w:ascii="Times New Roman" w:hAnsi="Times New Roman"/>
          <w:sz w:val="26"/>
          <w:szCs w:val="26"/>
        </w:rPr>
        <w:t>«Профилактика безнадзорности, беспризорности и правонарушений несовершеннолетних»</w:t>
      </w:r>
      <w:r>
        <w:rPr>
          <w:rFonts w:ascii="Times New Roman" w:hAnsi="Times New Roman"/>
          <w:sz w:val="26"/>
          <w:szCs w:val="26"/>
        </w:rPr>
        <w:t>, которое направлено  на совершенствование системы межведомственного взаимодействия по профилактике безнадзорности, беспризорности и правонарушений несовершеннолетних, социального сиротства и семейного неблагополучия.</w:t>
      </w:r>
    </w:p>
    <w:p w:rsidR="00406C3B" w:rsidRDefault="00406C3B" w:rsidP="0077791F">
      <w:pPr>
        <w:spacing w:line="100" w:lineRule="atLeast"/>
        <w:ind w:left="8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Оно 2 предполагает: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-своевременное информирование учреждений системы профилактики безнадзорности, беспризорности и правонарушений несовершеннолетних о выявленных случаях нарушения прав несовершеннолетних; о выявлении несовершеннолетних, оставшихся без попечения родителей или законных представителей, либо находящихся в обстановке, представляющей угрозу их жизни, здоровью или препятствующей их воспитанию;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и проведение совместных рейдовых мероприятий с КДН и ЗП муниципального образования «Новодугинский район» Смоленской области, профилактические мероприятия по выявлению несовершеннолетних, допускающих употребление спиртных напитков, а так же лиц, нарушающих правила торговли спиртными напитками в отношении несовершеннолетних;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комплексной профилактической операции «Подросток», направленной на предупреждение безнадзорности и правонарушений несовершеннолетних;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-оказание содействия администрациям образовательных учреждений Новодугинского района Смоленской области в организации правовой пропаганды и правового просвещения учащихся;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трудоустройства, оздоровительного отдыха и досуга несовершеннолетних правонарушителей и детей, проживающих в семьях, состоящих на профилактическом учете ПДН ПП по Новодугинскому району и КДН и ЗП МО «Новодугинский район» Смоленской области, находящихся в социально опасном положении;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-проведение рабочих совещаний, коллегий, круглых столов по проблемам профилактики безнадзорности, беспризорности и правонарушений несовершеннолетних, профилактики социального сиротства;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и проведение праздника,  посвященного Дню защиты детей;</w:t>
      </w:r>
    </w:p>
    <w:p w:rsidR="00406C3B" w:rsidRDefault="00406C3B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-внедрение комплексной системы выявления и учета детей, оказавшихся в трудной жизненной ситуации, неблагополучных семей, семей, находящихся в социально опасном положении и семей, попавших в трудную жизненную ситуацию;</w:t>
      </w:r>
    </w:p>
    <w:p w:rsidR="00406C3B" w:rsidRDefault="00406C3B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-организацию временного трудоустройства несовершеннолетних граждан в возрасте от 14 до 18 лет в свободное от учебы время;</w:t>
      </w:r>
    </w:p>
    <w:p w:rsidR="00406C3B" w:rsidRDefault="00406C3B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и проведение новогодней елки для учащихся и воспитанников муниципальных образовательных учреждений, детей-сирот и детей, оставшихся без попечения родителей;</w:t>
      </w:r>
    </w:p>
    <w:p w:rsidR="00406C3B" w:rsidRDefault="00406C3B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-публикации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сиротства;</w:t>
      </w:r>
    </w:p>
    <w:p w:rsidR="00406C3B" w:rsidRDefault="00406C3B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-информационное обеспечение деятельности по профилактике безнадзорности, противоправного поведения несовершеннолетних, профилактике социального сиротства;</w:t>
      </w:r>
    </w:p>
    <w:p w:rsidR="00406C3B" w:rsidRDefault="00406C3B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-выпуск информационных бюллетеней и памяток, разъясняющих права и защищающих законные интересы несовершеннолетних;</w:t>
      </w:r>
    </w:p>
    <w:p w:rsidR="00406C3B" w:rsidRDefault="00406C3B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благотворительного бала для детей из малообеспеченных семей «Рождественские посиделки»;</w:t>
      </w:r>
    </w:p>
    <w:p w:rsidR="00406C3B" w:rsidRDefault="00406C3B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благотворительных акций по сбору одежды, игрушек, школьных принадлежностей для детей из малообеспеченных и неблагополучных семей;</w:t>
      </w:r>
    </w:p>
    <w:p w:rsidR="00406C3B" w:rsidRDefault="00406C3B" w:rsidP="0077791F">
      <w:pPr>
        <w:widowControl/>
        <w:tabs>
          <w:tab w:val="left" w:pos="13500"/>
        </w:tabs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 экскурсионных поездок для детей из малообеспеченных и неблагополучных семей.</w:t>
      </w:r>
    </w:p>
    <w:p w:rsidR="00406C3B" w:rsidRDefault="00406C3B" w:rsidP="0077791F">
      <w:pPr>
        <w:spacing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направлено на достижение следующих целевых показателей: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-отсутствие на территории муниципального образования безнадзорных и беспризорных детей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детей, состоящих на профилактическом учете в КДН и ЗП;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неблагополучных семей, состоящих на учете в банке данных;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-снижение количества детей, находящихся в социально-опасном положении, состоящих на учете в банке данных;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количества временно трудоустроенных несовершеннолетних в возрасте от 14 до 18 лет .</w:t>
      </w:r>
    </w:p>
    <w:p w:rsidR="00406C3B" w:rsidRDefault="00406C3B" w:rsidP="00B6281F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406C3B" w:rsidRPr="00B6281F" w:rsidRDefault="00406C3B" w:rsidP="00B6281F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Еще одним из направлений комплекса процессного мероприятия является</w:t>
      </w:r>
      <w:r w:rsidRPr="00B6281F">
        <w:rPr>
          <w:rFonts w:ascii="Times New Roman" w:hAnsi="Times New Roman"/>
          <w:b/>
          <w:sz w:val="26"/>
          <w:szCs w:val="26"/>
        </w:rPr>
        <w:t xml:space="preserve"> </w:t>
      </w:r>
      <w:r w:rsidRPr="00B6281F">
        <w:rPr>
          <w:rFonts w:ascii="Times New Roman" w:hAnsi="Times New Roman"/>
          <w:sz w:val="26"/>
          <w:szCs w:val="26"/>
        </w:rPr>
        <w:t>«Поддержка детей-сирот и детей, оставшихся без попечения родителей, а так же детей-инвалидов</w:t>
      </w:r>
      <w:r>
        <w:rPr>
          <w:rFonts w:ascii="Times New Roman" w:hAnsi="Times New Roman"/>
          <w:b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>которое направлено на организацию социокультурной реабилитации, поддержку интеллектуального развития и физического воспитания детей-инвалидов, а также совершенствование системы мер по социальной защите детей-сирот и детей, оставшихся без попечения родителей, развитие семейных форм устройства детей-сирот и детей, оставшихся без попечения родителей, повышение престижа замещающей семьи.</w:t>
      </w:r>
    </w:p>
    <w:p w:rsidR="00406C3B" w:rsidRDefault="00406C3B" w:rsidP="0077791F">
      <w:pPr>
        <w:spacing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Комплекс мероприятий предполагает реализацию следующих мероприятий: 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содействия в оздоровлении детей-инвалидов  в санаториях – профилакториях Смоленской области;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обследования жилищно-бытовых условий семей, в которых проживают дети-инвалиды;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адресной помощи семьям с детьми-инвалидами в приобретении игрушек, одежды, обуви и т.д.;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мероприятий, посвященных Дню защиты детей. Проведение детского праздника, посещение на дому, вручение подарков;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районного фестиваля художественного творчества детей – инвалидов «Радуга талантов»;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-участие в областном фестивале художественного творчества детей – инвалидов;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районных конкурсов для детей-инвалидов;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новогодних праздников для детей-инвалидов;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творческими объединениями МКОУ ДОД «Новодугинский дом детского творчества» мероприятий для членов общества инвалидов;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и проведение конкурсов, соревнований, фестивалей с участием детей-сирот и детей, оставшихся без попечения родителей;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-развитие семейных форм устройства детей-сирот и детей, оставшихся без попечения родителей;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-внедрение системы отбора и подготовки замещающих семей, в том числе их информационное и методическое обеспечение;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семинаров по проблемам опеки и попечительства, защиты прав и законных интересов несовершеннолетних;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в районной газете «Сельские зори» цикла бесед с замещающими семьями, взявшими на воспитание детей;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-освещение в районной газете «Сельские зори» проблем, связанных с семейным устройством детей-сирот и детей, оставшихся без попечения родителей;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сходов граждан по информированию их о различных формах устройства детей-сирот и детей, оставшихся без попечения родителей.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-издание памяток и информационных бюллетеней, пропагандирующих семейные формы устройства детей-сирот и детей, оставшихся без попечения родителей: «Если вы хотите взять ребенка на воспитание в семью»; «Памятка принимающей семье»; «Каждому ребенку нужна семья»;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-систематическое обновление банков данных: о неблагополучных семьях; о не обучающихся подростках; о «трудных» подростках; о детях-сиротах и детях, оставшихся без попечения родителей; о лицах из числа детей-сирот и детях, оставшихся без попечения родителей;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-участие в ежегодном бале выпускников государственных образовательных интернатных учреждений;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-оказание материальной помощи семьям, находящимся в трудной жизненной ситуации;</w:t>
      </w:r>
    </w:p>
    <w:p w:rsidR="00406C3B" w:rsidRDefault="00406C3B" w:rsidP="0077791F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-введение в штат отдела по образованию ставки психолога с целью оказания психологической помощи учащимся ОУ района и консультирования родителей или законных представителей по вопросам воспитания и развития детей.</w:t>
      </w:r>
    </w:p>
    <w:p w:rsidR="00406C3B" w:rsidRDefault="00406C3B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Комплексное процессное  мероприятие 3 направлено на достижение следующих целевых показателей:</w:t>
      </w:r>
    </w:p>
    <w:p w:rsidR="00406C3B" w:rsidRPr="00AC320B" w:rsidRDefault="00406C3B" w:rsidP="0077791F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</w:rPr>
        <w:t>увеличение доли детей-сирот и детей, оставшихся без попечения родителей, от общего числа детей сирот и детей, оставшихся без попечения родителей, выявленных на территории района, переданных на семейные формы устройства.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-охват адресной помощью 100% детей-инвалидов;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доли детей-инвалидов, охваченных культурно-массовыми мероприятиями.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Информация об объемах финансирования мероприятий Программы представлена в приложении № 2 к Программе.</w:t>
      </w:r>
    </w:p>
    <w:p w:rsidR="00406C3B" w:rsidRDefault="00406C3B" w:rsidP="00EE66A1">
      <w:pPr>
        <w:widowControl/>
        <w:spacing w:line="200" w:lineRule="atLeast"/>
        <w:rPr>
          <w:rFonts w:ascii="Times New Roman" w:hAnsi="Times New Roman"/>
          <w:b/>
          <w:sz w:val="26"/>
          <w:szCs w:val="26"/>
        </w:rPr>
      </w:pPr>
    </w:p>
    <w:p w:rsidR="00406C3B" w:rsidRPr="00B6281F" w:rsidRDefault="00406C3B" w:rsidP="00EE66A1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6281F">
        <w:rPr>
          <w:rFonts w:ascii="Times New Roman" w:hAnsi="Times New Roman"/>
          <w:sz w:val="26"/>
          <w:szCs w:val="26"/>
        </w:rPr>
        <w:t>Мероприятия по организации отдыха и оздоровления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281F">
        <w:rPr>
          <w:rFonts w:ascii="Times New Roman" w:hAnsi="Times New Roman"/>
          <w:sz w:val="26"/>
          <w:szCs w:val="26"/>
        </w:rPr>
        <w:t>направлены на улучшение качества организации оздоровительного отдыха обучающихся образовательных учреждений.</w:t>
      </w:r>
    </w:p>
    <w:p w:rsidR="00406C3B" w:rsidRDefault="00406C3B" w:rsidP="0077791F">
      <w:pPr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мероприятий предполагается организация работы по комплектованию групп детей, направляемых в санатории, профилактории, дома отдыха, оздоровительные лагеря Смоленской области.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06C3B" w:rsidRPr="00EE66A1" w:rsidRDefault="00406C3B" w:rsidP="00EE66A1">
      <w:pPr>
        <w:widowControl/>
        <w:spacing w:line="20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E66A1">
        <w:rPr>
          <w:rFonts w:ascii="Times New Roman" w:hAnsi="Times New Roman"/>
          <w:sz w:val="26"/>
          <w:szCs w:val="26"/>
        </w:rPr>
        <w:t xml:space="preserve">Мероприятия по </w:t>
      </w:r>
      <w:r w:rsidRPr="00EE66A1">
        <w:rPr>
          <w:rFonts w:ascii="Times New Roman" w:hAnsi="Times New Roman"/>
          <w:bCs/>
          <w:sz w:val="26"/>
          <w:szCs w:val="26"/>
        </w:rPr>
        <w:t xml:space="preserve"> выявлению, поддержке и развитию одаренных детей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направлены на формирование единой системы выявления, поддержки и развития способных и одаренных детей.</w:t>
      </w:r>
    </w:p>
    <w:p w:rsidR="00406C3B" w:rsidRDefault="00406C3B" w:rsidP="00EE66A1">
      <w:pPr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 мероприятий  предполагается:</w:t>
      </w:r>
    </w:p>
    <w:p w:rsidR="00406C3B" w:rsidRDefault="00406C3B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-пополнение материально-технической базы кружков, спортивных секций, творческих объединений школьников; </w:t>
      </w:r>
    </w:p>
    <w:p w:rsidR="00406C3B" w:rsidRDefault="00406C3B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-обеспечение участия детей, проживающих на территории района, в районных, межрайонных, областных, общероссийских мероприятиях: фестивалях, выставках, конкурсах детского творчества, краеведческих конференциях,  концертах и т.д. (по линии отдела по культуре и спорту Администрации муниципального образования «Новодугинский район» Смоленской области);</w:t>
      </w:r>
    </w:p>
    <w:p w:rsidR="00406C3B" w:rsidRDefault="00406C3B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-обеспечение участия детей, проживающих на территории района, в районных, межрайонных, областных, общероссийских мероприятиях: слетах и спортивных соревнованиях; фестивалях творчества; конкурсах; конференциях; предметных олимпиадах школьников и т. д. (по линии отдела по образованию Администрации муниципального образования «Новодугинский район» Смоленской области);</w:t>
      </w:r>
    </w:p>
    <w:p w:rsidR="00406C3B" w:rsidRDefault="00406C3B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-награждение лучших учеников 9, 11 классов районной премией им. Ю.А. Гагарина.</w:t>
      </w:r>
    </w:p>
    <w:p w:rsidR="00406C3B" w:rsidRDefault="00406C3B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рамках этого планируется  достижение следующих целевых показателей: </w:t>
      </w:r>
    </w:p>
    <w:p w:rsidR="00406C3B" w:rsidRPr="00AC320B" w:rsidRDefault="00406C3B" w:rsidP="0077791F">
      <w:pPr>
        <w:widowControl/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-сохранение и увеличение доли детей, получающих дополнительное образование;</w:t>
      </w:r>
    </w:p>
    <w:p w:rsidR="00406C3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-увеличение количества участников культурно-массовых мероприятий из числа обучающихся ОУ района;  </w:t>
      </w:r>
    </w:p>
    <w:p w:rsidR="00406C3B" w:rsidRPr="00AC320B" w:rsidRDefault="00406C3B" w:rsidP="007779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-увеличение доли участников районных предметных олимпиад школьников.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об объемах финансирования мероприятий Программы представлена в Приложении № 2 к Программе.</w:t>
      </w:r>
    </w:p>
    <w:p w:rsidR="00406C3B" w:rsidRDefault="00406C3B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06C3B" w:rsidRDefault="00406C3B" w:rsidP="0077791F">
      <w:pPr>
        <w:spacing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406C3B" w:rsidRDefault="00406C3B" w:rsidP="0077791F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Общий  объем ассигнований муниципальной программы  составит </w:t>
      </w:r>
      <w:r>
        <w:rPr>
          <w:rFonts w:ascii="Times New Roman" w:hAnsi="Times New Roman"/>
          <w:sz w:val="26"/>
          <w:szCs w:val="26"/>
        </w:rPr>
        <w:t xml:space="preserve"> 4866,2 </w:t>
      </w:r>
      <w:r w:rsidRPr="008D45F1">
        <w:rPr>
          <w:rFonts w:ascii="Times New Roman" w:hAnsi="Times New Roman"/>
          <w:sz w:val="26"/>
          <w:szCs w:val="26"/>
        </w:rPr>
        <w:t xml:space="preserve">тыс.руб., 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в т.ч. за счет средств областного бюджета -</w:t>
      </w:r>
      <w:r>
        <w:rPr>
          <w:rFonts w:ascii="Times New Roman" w:hAnsi="Times New Roman"/>
          <w:sz w:val="26"/>
          <w:szCs w:val="26"/>
        </w:rPr>
        <w:t>2586,6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406C3B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за счет средств местного бюджета- </w:t>
      </w:r>
      <w:r>
        <w:rPr>
          <w:rFonts w:ascii="Times New Roman" w:hAnsi="Times New Roman"/>
          <w:sz w:val="26"/>
          <w:szCs w:val="26"/>
        </w:rPr>
        <w:t>2279,6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тыс. руб., по годам реализации: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2014 год – 599,0 тыс.руб.;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2015 год – 261,7 тыс.руб.;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2016 год 685,0 тыс.руб., в т.ч. за счет средств: областного бюджета -295,7 тыс. руб.; 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местного бюджета- 389,3 тыс. руб.;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2017 год – 505,8 тыс.руб., в т.ч. за счет средств: областного бюджета -295,8 тыс. руб.; 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местного бюджета- 210 тыс. руб.;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2018 год – 496,2 тыс.руб., в т.ч. за счет средств: областного бюджета -263,9 тыс. руб.; 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естного бюджета- 232,3 тыс. руб.</w:t>
      </w:r>
      <w:r w:rsidRPr="008D45F1">
        <w:rPr>
          <w:rFonts w:ascii="Times New Roman" w:hAnsi="Times New Roman"/>
          <w:sz w:val="26"/>
          <w:szCs w:val="26"/>
        </w:rPr>
        <w:t>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 2019 год – </w:t>
      </w:r>
      <w:r>
        <w:rPr>
          <w:rFonts w:ascii="Times New Roman" w:hAnsi="Times New Roman"/>
          <w:sz w:val="26"/>
          <w:szCs w:val="26"/>
        </w:rPr>
        <w:t xml:space="preserve">496,6 </w:t>
      </w:r>
      <w:r w:rsidRPr="008D45F1">
        <w:rPr>
          <w:rFonts w:ascii="Times New Roman" w:hAnsi="Times New Roman"/>
          <w:sz w:val="26"/>
          <w:szCs w:val="26"/>
        </w:rPr>
        <w:t>тыс. руб.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329,5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167,1 тыс. руб.</w:t>
      </w:r>
      <w:r w:rsidRPr="008D45F1">
        <w:rPr>
          <w:rFonts w:ascii="Times New Roman" w:hAnsi="Times New Roman"/>
          <w:sz w:val="26"/>
          <w:szCs w:val="26"/>
        </w:rPr>
        <w:t>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127,8</w:t>
      </w:r>
      <w:r w:rsidRPr="008D45F1">
        <w:rPr>
          <w:rFonts w:ascii="Times New Roman" w:hAnsi="Times New Roman"/>
          <w:sz w:val="26"/>
          <w:szCs w:val="26"/>
        </w:rPr>
        <w:t xml:space="preserve"> тыс. руб.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0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406C3B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127,8 тыс. руб.</w:t>
      </w:r>
      <w:r w:rsidRPr="008D45F1">
        <w:rPr>
          <w:rFonts w:ascii="Times New Roman" w:hAnsi="Times New Roman"/>
          <w:sz w:val="26"/>
          <w:szCs w:val="26"/>
        </w:rPr>
        <w:t>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2021 год- 454,0 тыс.руб.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293,2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406C3B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160,8 тыс. руб.</w:t>
      </w:r>
      <w:r w:rsidRPr="008D45F1">
        <w:rPr>
          <w:rFonts w:ascii="Times New Roman" w:hAnsi="Times New Roman"/>
          <w:sz w:val="26"/>
          <w:szCs w:val="26"/>
        </w:rPr>
        <w:t>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2022 год-501,1 тыс.руб.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-</w:t>
      </w:r>
      <w:r>
        <w:rPr>
          <w:rFonts w:ascii="Times New Roman" w:hAnsi="Times New Roman"/>
          <w:sz w:val="26"/>
          <w:szCs w:val="26"/>
        </w:rPr>
        <w:t>369,5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406C3B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131,6 тыс. руб.</w:t>
      </w:r>
      <w:r w:rsidRPr="008D45F1">
        <w:rPr>
          <w:rFonts w:ascii="Times New Roman" w:hAnsi="Times New Roman"/>
          <w:sz w:val="26"/>
          <w:szCs w:val="26"/>
        </w:rPr>
        <w:t>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год-369,5 тыс.руб.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</w:t>
      </w:r>
      <w:r>
        <w:rPr>
          <w:rFonts w:ascii="Times New Roman" w:hAnsi="Times New Roman"/>
          <w:sz w:val="26"/>
          <w:szCs w:val="26"/>
        </w:rPr>
        <w:t xml:space="preserve">-369,5 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406C3B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0 тыс. руб.</w:t>
      </w:r>
      <w:r w:rsidRPr="008D45F1">
        <w:rPr>
          <w:rFonts w:ascii="Times New Roman" w:hAnsi="Times New Roman"/>
          <w:sz w:val="26"/>
          <w:szCs w:val="26"/>
        </w:rPr>
        <w:t>;</w:t>
      </w:r>
    </w:p>
    <w:p w:rsidR="00406C3B" w:rsidRPr="008D45F1" w:rsidRDefault="00406C3B" w:rsidP="00BD449D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2024 год-369,5тыс.руб</w:t>
      </w:r>
      <w:r w:rsidRPr="008D45F1">
        <w:rPr>
          <w:rFonts w:ascii="Times New Roman" w:hAnsi="Times New Roman"/>
          <w:sz w:val="26"/>
          <w:szCs w:val="26"/>
        </w:rPr>
        <w:t xml:space="preserve"> в т.ч. за счет средств: областного бюджета </w:t>
      </w:r>
      <w:r>
        <w:rPr>
          <w:rFonts w:ascii="Times New Roman" w:hAnsi="Times New Roman"/>
          <w:sz w:val="26"/>
          <w:szCs w:val="26"/>
        </w:rPr>
        <w:t xml:space="preserve">-369,5 </w:t>
      </w:r>
      <w:r w:rsidRPr="008D45F1">
        <w:rPr>
          <w:rFonts w:ascii="Times New Roman" w:hAnsi="Times New Roman"/>
          <w:sz w:val="26"/>
          <w:szCs w:val="26"/>
        </w:rPr>
        <w:t xml:space="preserve"> тыс. руб.; </w:t>
      </w:r>
    </w:p>
    <w:p w:rsidR="00406C3B" w:rsidRDefault="00406C3B" w:rsidP="00BD449D">
      <w:pPr>
        <w:spacing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D45F1">
        <w:rPr>
          <w:rFonts w:ascii="Times New Roman" w:hAnsi="Times New Roman"/>
          <w:sz w:val="26"/>
          <w:szCs w:val="26"/>
        </w:rPr>
        <w:t xml:space="preserve">местного бюджета- </w:t>
      </w:r>
      <w:r>
        <w:rPr>
          <w:rFonts w:ascii="Times New Roman" w:hAnsi="Times New Roman"/>
          <w:sz w:val="26"/>
          <w:szCs w:val="26"/>
        </w:rPr>
        <w:t>0 тыс. руб. Объемы финансирования мероприятий Программы подлежат ежегодному уточнению с учетом объема финансовых средств в местном бюджете на соответствующий финансовый год, предусматривающего средства на реализацию Программы.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Программы осуществляется за счет средств муниципального и областного бюджетов.</w:t>
      </w:r>
    </w:p>
    <w:p w:rsidR="00406C3B" w:rsidRDefault="00406C3B" w:rsidP="0077791F">
      <w:pPr>
        <w:spacing w:line="100" w:lineRule="atLeast"/>
        <w:ind w:firstLine="540"/>
        <w:jc w:val="both"/>
      </w:pPr>
    </w:p>
    <w:p w:rsidR="00406C3B" w:rsidRDefault="00406C3B" w:rsidP="0077791F">
      <w:pPr>
        <w:spacing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Основные меры правового регулирования в сфере реализации муниципальной программы</w:t>
      </w:r>
    </w:p>
    <w:p w:rsidR="00406C3B" w:rsidRDefault="00406C3B" w:rsidP="0077791F">
      <w:pPr>
        <w:spacing w:line="100" w:lineRule="atLeast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мерой правового регулирования реализации муниципальной   программы «Дети в муниципальном образовании «Новодугинский район» Смоленской области» является принятие Администрацией муниципального образования «Новодугинский район» Смоленской области нормативных актов, регламентирующих деятельность Администратора и Исполнителей основных мероприятий Программы, а также издание Исполнителями Программы ведомственных нормативных актов (приказов) по реализации программных мероприятий.</w:t>
      </w:r>
    </w:p>
    <w:p w:rsidR="00406C3B" w:rsidRDefault="00406C3B" w:rsidP="0077791F">
      <w:pPr>
        <w:spacing w:line="10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06C3B" w:rsidRDefault="00406C3B" w:rsidP="0077791F">
      <w:pPr>
        <w:spacing w:line="100" w:lineRule="atLeast"/>
        <w:ind w:firstLine="540"/>
        <w:jc w:val="both"/>
        <w:rPr>
          <w:sz w:val="26"/>
          <w:szCs w:val="26"/>
        </w:rPr>
      </w:pPr>
    </w:p>
    <w:p w:rsidR="00406C3B" w:rsidRPr="00FC6762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77791F">
      <w:pPr>
        <w:spacing w:line="100" w:lineRule="atLeast"/>
      </w:pPr>
    </w:p>
    <w:p w:rsidR="00406C3B" w:rsidRDefault="00406C3B" w:rsidP="009E3B99">
      <w:pPr>
        <w:autoSpaceDE w:val="0"/>
        <w:autoSpaceDN w:val="0"/>
        <w:adjustRightInd w:val="0"/>
        <w:rPr>
          <w:sz w:val="28"/>
          <w:szCs w:val="28"/>
        </w:rPr>
      </w:pPr>
    </w:p>
    <w:p w:rsidR="00406C3B" w:rsidRDefault="00406C3B" w:rsidP="009E3B99">
      <w:pPr>
        <w:autoSpaceDE w:val="0"/>
        <w:autoSpaceDN w:val="0"/>
        <w:adjustRightInd w:val="0"/>
        <w:jc w:val="center"/>
        <w:rPr>
          <w:sz w:val="28"/>
          <w:szCs w:val="28"/>
        </w:rPr>
        <w:sectPr w:rsidR="00406C3B" w:rsidSect="002F1E2D">
          <w:pgSz w:w="11906" w:h="16838"/>
          <w:pgMar w:top="851" w:right="567" w:bottom="1134" w:left="1134" w:header="720" w:footer="709" w:gutter="0"/>
          <w:pgNumType w:start="109"/>
          <w:cols w:space="720"/>
          <w:docGrid w:linePitch="360"/>
        </w:sectPr>
      </w:pPr>
    </w:p>
    <w:p w:rsidR="00406C3B" w:rsidRPr="009E3B99" w:rsidRDefault="00406C3B" w:rsidP="00584F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3B99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406C3B" w:rsidRPr="009E3B99" w:rsidRDefault="00406C3B" w:rsidP="00584F81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3B9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06C3B" w:rsidRPr="009E3B99" w:rsidRDefault="00406C3B" w:rsidP="00584F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B99">
        <w:rPr>
          <w:rFonts w:ascii="Times New Roman" w:hAnsi="Times New Roman"/>
          <w:b/>
          <w:sz w:val="28"/>
          <w:szCs w:val="28"/>
          <w:u w:val="single"/>
        </w:rPr>
        <w:t>«Дети в муниципальном образовании «Новодугинский район» Смоленской области»</w:t>
      </w:r>
    </w:p>
    <w:p w:rsidR="00406C3B" w:rsidRPr="009E3B99" w:rsidRDefault="00406C3B" w:rsidP="00584F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3B99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406C3B" w:rsidRPr="009E3B99" w:rsidRDefault="00406C3B" w:rsidP="00584F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3" w:type="dxa"/>
        <w:tblInd w:w="-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992"/>
        <w:gridCol w:w="1701"/>
        <w:gridCol w:w="851"/>
        <w:gridCol w:w="750"/>
        <w:gridCol w:w="809"/>
        <w:gridCol w:w="850"/>
        <w:gridCol w:w="851"/>
        <w:gridCol w:w="819"/>
        <w:gridCol w:w="850"/>
        <w:gridCol w:w="993"/>
        <w:gridCol w:w="708"/>
        <w:gridCol w:w="709"/>
        <w:gridCol w:w="709"/>
      </w:tblGrid>
      <w:tr w:rsidR="00406C3B" w:rsidRPr="009E3B99" w:rsidTr="00584F81">
        <w:trPr>
          <w:trHeight w:val="9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3B9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</w:t>
            </w:r>
          </w:p>
          <w:p w:rsidR="00406C3B" w:rsidRPr="009E3B99" w:rsidRDefault="00406C3B" w:rsidP="00584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B99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</w:t>
            </w:r>
          </w:p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 xml:space="preserve">   показателей                    (к очередному финансовому году)</w:t>
            </w:r>
          </w:p>
        </w:tc>
        <w:tc>
          <w:tcPr>
            <w:tcW w:w="8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406C3B" w:rsidRPr="009E3B99" w:rsidTr="00584F81">
        <w:trPr>
          <w:trHeight w:val="15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1-й год до начала реализации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C3B" w:rsidRPr="009E3B99" w:rsidRDefault="00406C3B" w:rsidP="00584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9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406C3B" w:rsidRPr="009E3B99" w:rsidRDefault="00406C3B" w:rsidP="00584F81">
      <w:pPr>
        <w:pStyle w:val="NoSpacing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9E3B99">
        <w:rPr>
          <w:rFonts w:ascii="Times New Roman" w:hAnsi="Times New Roman"/>
          <w:sz w:val="36"/>
          <w:szCs w:val="36"/>
        </w:rPr>
        <w:tab/>
      </w:r>
    </w:p>
    <w:tbl>
      <w:tblPr>
        <w:tblW w:w="15703" w:type="dxa"/>
        <w:tblInd w:w="-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3190"/>
        <w:gridCol w:w="1100"/>
        <w:gridCol w:w="1650"/>
        <w:gridCol w:w="880"/>
        <w:gridCol w:w="770"/>
        <w:gridCol w:w="770"/>
        <w:gridCol w:w="880"/>
        <w:gridCol w:w="770"/>
        <w:gridCol w:w="844"/>
        <w:gridCol w:w="850"/>
        <w:gridCol w:w="993"/>
        <w:gridCol w:w="661"/>
        <w:gridCol w:w="47"/>
        <w:gridCol w:w="709"/>
        <w:gridCol w:w="709"/>
      </w:tblGrid>
      <w:tr w:rsidR="00406C3B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/>
                <w:lang w:val="en-US"/>
              </w:rPr>
            </w:pPr>
            <w:r w:rsidRPr="009E3B99">
              <w:rPr>
                <w:rFonts w:ascii="Times New Roman" w:hAnsi="Times New Roman"/>
                <w:lang w:val="en-US"/>
              </w:rPr>
              <w:t>4</w:t>
            </w:r>
          </w:p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3B99"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9E3B99" w:rsidRDefault="00406C3B" w:rsidP="00584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06C3B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детей из числа детей, проживающих на территории МО, относящихся к 1 и 2 группам здоровья (%)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06C3B" w:rsidRPr="009E3B99" w:rsidTr="00584F81">
        <w:trPr>
          <w:trHeight w:val="812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06C3B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детей-инвалидов, получивших адресную помощь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06C3B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. Доля детей-инвалидов, охваченных культурно-массовыми мероприятиями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06C3B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культурно-массовых мероприятий из числа обучающихся ОУ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</w:t>
            </w:r>
          </w:p>
        </w:tc>
      </w:tr>
      <w:tr w:rsidR="00406C3B" w:rsidRPr="009E3B99" w:rsidTr="00584F81">
        <w:trPr>
          <w:trHeight w:val="250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Доля участников районных предметных олимпиад школьников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584F81">
            <w:pPr>
              <w:autoSpaceDE w:val="0"/>
              <w:autoSpaceDN w:val="0"/>
              <w:adjustRightInd w:val="0"/>
              <w:ind w:left="-101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4A468B" w:rsidRDefault="00406C3B" w:rsidP="00CB7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406C3B" w:rsidRDefault="00406C3B" w:rsidP="00584F81">
      <w:pPr>
        <w:spacing w:line="100" w:lineRule="atLeast"/>
        <w:jc w:val="both"/>
      </w:pPr>
    </w:p>
    <w:p w:rsidR="00406C3B" w:rsidRDefault="00406C3B" w:rsidP="00584F81">
      <w:pPr>
        <w:spacing w:line="100" w:lineRule="atLeast"/>
        <w:jc w:val="both"/>
      </w:pPr>
    </w:p>
    <w:p w:rsidR="00406C3B" w:rsidRDefault="00406C3B" w:rsidP="00584F81">
      <w:pPr>
        <w:spacing w:line="100" w:lineRule="atLeast"/>
        <w:jc w:val="both"/>
      </w:pPr>
    </w:p>
    <w:p w:rsidR="00406C3B" w:rsidRDefault="00406C3B" w:rsidP="00584F81">
      <w:pPr>
        <w:spacing w:line="100" w:lineRule="atLeast"/>
        <w:jc w:val="both"/>
      </w:pPr>
    </w:p>
    <w:p w:rsidR="00406C3B" w:rsidRDefault="00406C3B" w:rsidP="00584F81">
      <w:pPr>
        <w:spacing w:line="100" w:lineRule="atLeast"/>
        <w:jc w:val="both"/>
      </w:pPr>
    </w:p>
    <w:p w:rsidR="00406C3B" w:rsidRDefault="00406C3B" w:rsidP="00584F81">
      <w:pPr>
        <w:spacing w:line="100" w:lineRule="atLeast"/>
        <w:jc w:val="both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84F81">
      <w:pPr>
        <w:spacing w:line="100" w:lineRule="atLeast"/>
      </w:pPr>
    </w:p>
    <w:p w:rsidR="00406C3B" w:rsidRDefault="00406C3B" w:rsidP="005A3EDA">
      <w:pPr>
        <w:pStyle w:val="ConsPlusNonformat"/>
        <w:widowControl/>
        <w:jc w:val="right"/>
        <w:rPr>
          <w:rFonts w:ascii="Calibri" w:hAnsi="Calibri" w:cs="Times New Roman"/>
          <w:sz w:val="22"/>
          <w:lang w:eastAsia="hi-IN" w:bidi="hi-IN"/>
        </w:rPr>
      </w:pPr>
    </w:p>
    <w:p w:rsidR="00406C3B" w:rsidRDefault="00406C3B" w:rsidP="005A3E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6C3B" w:rsidRDefault="00406C3B" w:rsidP="005A3ED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06C3B" w:rsidRDefault="00406C3B" w:rsidP="005A3ED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 </w:t>
      </w:r>
    </w:p>
    <w:p w:rsidR="00406C3B" w:rsidRDefault="00406C3B" w:rsidP="005A3ED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«Новодугинский район»</w:t>
      </w:r>
    </w:p>
    <w:p w:rsidR="00406C3B" w:rsidRDefault="00406C3B" w:rsidP="005A3ED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области</w:t>
      </w:r>
    </w:p>
    <w:p w:rsidR="00406C3B" w:rsidRPr="00DE3A46" w:rsidRDefault="00406C3B" w:rsidP="005A3ED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</w:t>
      </w:r>
    </w:p>
    <w:p w:rsidR="00406C3B" w:rsidRPr="005F54FA" w:rsidRDefault="00406C3B" w:rsidP="00584F81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4FA">
        <w:rPr>
          <w:rFonts w:ascii="Times New Roman" w:hAnsi="Times New Roman"/>
          <w:b/>
          <w:bCs/>
          <w:sz w:val="24"/>
          <w:szCs w:val="24"/>
        </w:rPr>
        <w:t>ПЛАН</w:t>
      </w:r>
    </w:p>
    <w:p w:rsidR="00406C3B" w:rsidRPr="005F54FA" w:rsidRDefault="00406C3B" w:rsidP="00584F8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FA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Pr="005F54F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406C3B" w:rsidRPr="005F54FA" w:rsidRDefault="00406C3B" w:rsidP="00584F8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FA">
        <w:rPr>
          <w:rFonts w:ascii="Times New Roman" w:hAnsi="Times New Roman" w:cs="Times New Roman"/>
          <w:b/>
          <w:bCs/>
          <w:sz w:val="24"/>
          <w:szCs w:val="24"/>
        </w:rPr>
        <w:t>«Дети в муниципальном образовании «Новодугинский район» Смоленской области»</w:t>
      </w:r>
    </w:p>
    <w:p w:rsidR="00406C3B" w:rsidRPr="00B70E45" w:rsidRDefault="00406C3B" w:rsidP="00584F81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567"/>
        <w:gridCol w:w="2978"/>
        <w:gridCol w:w="992"/>
        <w:gridCol w:w="709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</w:tblGrid>
      <w:tr w:rsidR="00406C3B" w:rsidRPr="001506E9" w:rsidTr="00CF073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№ п</w:t>
            </w:r>
            <w:r w:rsidRPr="001506E9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1506E9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на реализацию муниципальной программы на отчетный год и плановый период, </w:t>
            </w:r>
          </w:p>
          <w:p w:rsidR="00406C3B" w:rsidRPr="001506E9" w:rsidRDefault="00406C3B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реализацию  муниципальной  программы на отчетный год и плановый период</w:t>
            </w:r>
          </w:p>
          <w:p w:rsidR="00406C3B" w:rsidRDefault="00406C3B" w:rsidP="00584F8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175BC" w:rsidRDefault="00406C3B" w:rsidP="00584F81">
            <w:pPr>
              <w:rPr>
                <w:lang w:eastAsia="ar-SA" w:bidi="ar-SA"/>
              </w:rPr>
            </w:pPr>
          </w:p>
        </w:tc>
      </w:tr>
      <w:tr w:rsidR="00406C3B" w:rsidRPr="001506E9" w:rsidTr="00CF073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snapToGrid w:val="0"/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406C3B" w:rsidRPr="001506E9" w:rsidRDefault="00406C3B" w:rsidP="00584F81">
      <w:pPr>
        <w:spacing w:before="240"/>
        <w:rPr>
          <w:sz w:val="16"/>
          <w:szCs w:val="16"/>
        </w:rPr>
      </w:pPr>
    </w:p>
    <w:tbl>
      <w:tblPr>
        <w:tblW w:w="16694" w:type="dxa"/>
        <w:tblInd w:w="-743" w:type="dxa"/>
        <w:tblLayout w:type="fixed"/>
        <w:tblLook w:val="0000"/>
      </w:tblPr>
      <w:tblGrid>
        <w:gridCol w:w="517"/>
        <w:gridCol w:w="536"/>
        <w:gridCol w:w="2373"/>
        <w:gridCol w:w="983"/>
        <w:gridCol w:w="83"/>
        <w:gridCol w:w="45"/>
        <w:gridCol w:w="658"/>
        <w:gridCol w:w="566"/>
        <w:gridCol w:w="425"/>
        <w:gridCol w:w="425"/>
        <w:gridCol w:w="94"/>
        <w:gridCol w:w="335"/>
        <w:gridCol w:w="90"/>
        <w:gridCol w:w="481"/>
        <w:gridCol w:w="44"/>
        <w:gridCol w:w="523"/>
        <w:gridCol w:w="567"/>
        <w:gridCol w:w="567"/>
        <w:gridCol w:w="567"/>
        <w:gridCol w:w="571"/>
        <w:gridCol w:w="567"/>
        <w:gridCol w:w="567"/>
        <w:gridCol w:w="426"/>
        <w:gridCol w:w="24"/>
        <w:gridCol w:w="405"/>
        <w:gridCol w:w="20"/>
        <w:gridCol w:w="409"/>
        <w:gridCol w:w="16"/>
        <w:gridCol w:w="409"/>
        <w:gridCol w:w="26"/>
        <w:gridCol w:w="61"/>
        <w:gridCol w:w="343"/>
        <w:gridCol w:w="12"/>
        <w:gridCol w:w="417"/>
        <w:gridCol w:w="8"/>
        <w:gridCol w:w="417"/>
        <w:gridCol w:w="8"/>
        <w:gridCol w:w="417"/>
        <w:gridCol w:w="8"/>
        <w:gridCol w:w="418"/>
        <w:gridCol w:w="101"/>
        <w:gridCol w:w="36"/>
        <w:gridCol w:w="12"/>
        <w:gridCol w:w="14"/>
        <w:gridCol w:w="416"/>
        <w:gridCol w:w="17"/>
        <w:gridCol w:w="418"/>
        <w:gridCol w:w="252"/>
      </w:tblGrid>
      <w:tr w:rsidR="00406C3B" w:rsidRPr="001506E9" w:rsidTr="00EE66A1">
        <w:trPr>
          <w:gridAfter w:val="1"/>
          <w:wAfter w:w="252" w:type="dxa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06C3B" w:rsidRPr="00E175BC" w:rsidTr="00EE66A1">
        <w:trPr>
          <w:gridAfter w:val="1"/>
          <w:wAfter w:w="252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E175BC" w:rsidRDefault="00406C3B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E175BC" w:rsidRDefault="00406C3B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E175BC" w:rsidRDefault="00406C3B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5BC">
              <w:rPr>
                <w:rFonts w:ascii="Times New Roman" w:hAnsi="Times New Roman" w:cs="Times New Roman"/>
                <w:sz w:val="16"/>
                <w:szCs w:val="16"/>
              </w:rPr>
              <w:t xml:space="preserve">Цель муниципальной программы: 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 </w:t>
            </w:r>
          </w:p>
        </w:tc>
      </w:tr>
      <w:tr w:rsidR="00406C3B" w:rsidRPr="001506E9" w:rsidTr="00EE66A1">
        <w:trPr>
          <w:gridAfter w:val="1"/>
          <w:wAfter w:w="252" w:type="dxa"/>
          <w:trHeight w:val="37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8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 процессных мероприятий</w:t>
            </w: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«Улучшение качества жизни и здоровья детей»</w:t>
            </w:r>
          </w:p>
        </w:tc>
      </w:tr>
      <w:tr w:rsidR="00406C3B" w:rsidRPr="001506E9" w:rsidTr="00EE66A1">
        <w:trPr>
          <w:gridAfter w:val="1"/>
          <w:wAfter w:w="252" w:type="dxa"/>
          <w:trHeight w:val="10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1. Доля детей из числа детей, проживающих на территории МО, относящихся к 1 и 2 группам здоровья (%)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B40DC7">
            <w:pPr>
              <w:jc w:val="center"/>
              <w:rPr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C57AA6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C57AA6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06C3B" w:rsidRPr="00EE5751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77133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Количество временно трудоустроенных граждан  в возрасте от 14 до 18 лет в период их временного трудоустройства  (чел.)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406C3B" w:rsidRPr="00B77133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3.Число безнадзорных и беспризорных детей, выявленных на территории района (чел.)</w:t>
            </w:r>
          </w:p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B77133" w:rsidRDefault="00406C3B" w:rsidP="00584F81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Доля детей-инвалидов, получивших адресную помощь (%)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6C3B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406C3B" w:rsidRPr="00B77133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3. Доля детей-инвалидов, охваченных культурно-массовыми мероприятиями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40DC7" w:rsidRDefault="00406C3B" w:rsidP="00B40DC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C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B40D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0DC7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A36773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A36773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41140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41140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406C3B" w:rsidRPr="001506E9" w:rsidTr="00EE66A1">
        <w:trPr>
          <w:gridAfter w:val="1"/>
          <w:wAfter w:w="252" w:type="dxa"/>
          <w:trHeight w:val="297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1. Сохранение числа детей, отнесенных по состоянию здоровья к </w:t>
            </w:r>
            <w:r w:rsidRPr="001506E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6E9">
              <w:rPr>
                <w:rFonts w:ascii="Times New Roman" w:hAnsi="Times New Roman"/>
                <w:sz w:val="16"/>
                <w:szCs w:val="16"/>
              </w:rPr>
              <w:t xml:space="preserve"> и II группам здоровья, путем активизации профилактической работы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B40DC7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ОГБУЗ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Сычевская МБ</w:t>
            </w:r>
            <w:r w:rsidRPr="001506E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C57AA6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C57AA6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915BC7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915BC7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242F2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2. Проведение просветительской  работы  в образовательных учреждениях, направленной на пропаганду здорового образа жизни и профилактику употребления ПАВ среди обучающихся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ОГБУЗ «Новодугинская ЦРБ»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r w:rsidRPr="003E4DF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97B26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242F2" w:rsidRDefault="00406C3B" w:rsidP="00B40D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B40DC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3. Выплата единовременного пособия муниципального образования «Новодугинский район» Смоленской области при рождении ребенка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B40DC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4. Организация и проведение праздника,  посвященного Дню защиты детей.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70E45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  <w:trHeight w:val="153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5. Организация временного трудоустройства граждан в возрасте от 14 до 18 лет в период их временного трудоустройства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СОГКУ «Центр занятости населения», отдел по образованию</w:t>
            </w:r>
          </w:p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6. Организация и проведение новогодней елки для учащихся и воспитанников муниципальных образовательных учреждений, в том числе приобретение новогодних подарков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7. Публикация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сиротства, по проблемам, связанным с семейным устройством детей-сирот и детей, оставшихся без попечения родителей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образованию.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r w:rsidRPr="008215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r w:rsidRPr="0082159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  <w:trHeight w:val="956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8. Выпуск информационных бюллетеней и памяток, разъясняющих права и защищающих законные интересы несовершеннолетних</w:t>
            </w:r>
          </w:p>
          <w:p w:rsidR="00406C3B" w:rsidRPr="001506E9" w:rsidRDefault="00406C3B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9. Проведение благотворительного бала для детей из малообеспеченных семей «Рождественские посиделки»</w:t>
            </w:r>
          </w:p>
          <w:p w:rsidR="00406C3B" w:rsidRPr="001506E9" w:rsidRDefault="00406C3B" w:rsidP="00584F8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культуре и спорту</w:t>
            </w:r>
          </w:p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FD6CF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B70E45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10.Оказание содействия в оздоровлении детей-инвалидов  в санаториях - профилакториях области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Сектор социальной защиты населения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11. Проведение обследования жилищно-бытовых условий семей, в которых проживают дети-инвалиды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Сектор социальной защиты населения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4165B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12. Оказание адресной помощи семьям с детьми-инвалидами в приобретении игрушек, одежды, обуви и т.д.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406C3B" w:rsidRPr="001506E9" w:rsidRDefault="00406C3B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2E65A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97B26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97B2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13. Организация мероприятий, посвященных Дню защиты детей. Проведение детского праздника, посещение на дому, вручение подарков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406C3B" w:rsidRPr="001506E9" w:rsidRDefault="00406C3B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14. Организация и проведение районного фестиваля художественного творчества детей – инвалидов «Радуга талантов»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  <w:p w:rsidR="00406C3B" w:rsidRPr="001506E9" w:rsidRDefault="00406C3B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15. Участие в областном фестивале художественного творчества детей – инвалидов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16. Проведение районных конкурсов для детей-инвалидов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17. Организация и проведение новогодних праздников для детей-инвалидов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18. Организация и проведение творческими объединениями МКУ ДО «Новодугинский дом детского творчества» мероприятий для членов общества инвалидов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406C3B" w:rsidRPr="001506E9" w:rsidRDefault="00406C3B" w:rsidP="00584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2E65A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051F8" w:rsidRDefault="00406C3B" w:rsidP="00584F81">
            <w:pPr>
              <w:autoSpaceDE w:val="0"/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19. Организация и проведение конкурсов, соревнований, фестивалей с участием детей-сирот и детей, оставшихся без попечения родителей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26,9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84F81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20. Внедрение системы отбора и подготовки замещающих семей, в том числе их информационное и методическое обеспечение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  <w:trHeight w:val="386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13. Проведение семинаров по проблемам опеки и попечительства, защиты прав и законных интересов несовершеннолетних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E5751" w:rsidRDefault="00406C3B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1.27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19. Систематическое обновление банков данных:</w:t>
            </w:r>
          </w:p>
          <w:p w:rsidR="00406C3B" w:rsidRPr="001506E9" w:rsidRDefault="00406C3B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неблагополучных семьях;</w:t>
            </w:r>
          </w:p>
          <w:p w:rsidR="00406C3B" w:rsidRPr="001506E9" w:rsidRDefault="00406C3B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необучающихся подростках;</w:t>
            </w:r>
          </w:p>
          <w:p w:rsidR="00406C3B" w:rsidRPr="001506E9" w:rsidRDefault="00406C3B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-о «трудных» подростках;</w:t>
            </w:r>
          </w:p>
          <w:p w:rsidR="00406C3B" w:rsidRPr="001506E9" w:rsidRDefault="00406C3B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о детях-сиротах и детях, оставшихся без попечения родителей;</w:t>
            </w:r>
          </w:p>
          <w:p w:rsidR="00406C3B" w:rsidRPr="001506E9" w:rsidRDefault="00406C3B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о лицах из числа детей-сирот и детях, оставшихся без попечения родителей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6C3B" w:rsidRPr="001506E9" w:rsidRDefault="00406C3B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6C3B" w:rsidRPr="001506E9" w:rsidRDefault="00406C3B" w:rsidP="00584F81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06C3B" w:rsidRPr="001506E9" w:rsidRDefault="00406C3B" w:rsidP="00584F81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4B4473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4B4473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EE5751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EE5751" w:rsidRDefault="00406C3B" w:rsidP="005E7AFC">
            <w:pPr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C57AA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EC4376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EC4376" w:rsidRDefault="00406C3B" w:rsidP="005E7AFC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20. Участие в ежегодном бале выпускников государственных образовательных интернатных учреждений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</w:pPr>
            <w: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06C3B" w:rsidRPr="005E7AFC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21. Участие в ежегодном областном празднике для замещающих семей «День опекуна»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sz w:val="16"/>
                <w:szCs w:val="16"/>
              </w:rPr>
            </w:pPr>
            <w:r w:rsidRPr="001F5DE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0C416A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16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E7AFC">
            <w:pPr>
              <w:pStyle w:val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22. Проведение районного праздника «День семьи»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</w:pPr>
            <w: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6077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6077B8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23. 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организацией дополнительного образования детей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212,1</w:t>
            </w: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2586,6</w:t>
            </w: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295,7</w:t>
            </w:r>
          </w:p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0648FE" w:rsidRDefault="00406C3B" w:rsidP="00584F81">
            <w:pPr>
              <w:rPr>
                <w:lang w:eastAsia="ar-SA" w:bidi="ar-SA"/>
              </w:rPr>
            </w:pPr>
          </w:p>
          <w:p w:rsidR="00406C3B" w:rsidRDefault="00406C3B" w:rsidP="00584F81">
            <w:pPr>
              <w:rPr>
                <w:lang w:eastAsia="ar-SA" w:bidi="ar-SA"/>
              </w:rPr>
            </w:pPr>
          </w:p>
          <w:p w:rsidR="00406C3B" w:rsidRPr="000648FE" w:rsidRDefault="00406C3B" w:rsidP="00584F81">
            <w:pPr>
              <w:rPr>
                <w:lang w:eastAsia="ar-SA" w:bidi="ar-SA"/>
              </w:rPr>
            </w:pPr>
          </w:p>
          <w:p w:rsidR="00406C3B" w:rsidRPr="001F5DE6" w:rsidRDefault="00406C3B" w:rsidP="00584F81">
            <w:pPr>
              <w:rPr>
                <w:sz w:val="16"/>
                <w:szCs w:val="16"/>
                <w:lang w:eastAsia="ar-SA" w:bidi="ar-SA"/>
              </w:rPr>
            </w:pPr>
            <w:r w:rsidRPr="001F5DE6">
              <w:rPr>
                <w:sz w:val="16"/>
                <w:szCs w:val="16"/>
                <w:lang w:eastAsia="ar-SA" w:bidi="ar-SA"/>
              </w:rPr>
              <w:t>329,5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4A468B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Pr="004A468B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Pr="004A468B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Pr="004A468B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Default="00406C3B" w:rsidP="00584F81">
            <w:pPr>
              <w:pStyle w:val="1"/>
              <w:rPr>
                <w:sz w:val="16"/>
                <w:szCs w:val="16"/>
              </w:rPr>
            </w:pPr>
          </w:p>
          <w:p w:rsidR="00406C3B" w:rsidRPr="004A468B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5E7AF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E7A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E7AFC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E7AF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06C3B" w:rsidRPr="001506E9" w:rsidTr="00EE66A1">
        <w:trPr>
          <w:gridAfter w:val="1"/>
          <w:wAfter w:w="252" w:type="dxa"/>
          <w:trHeight w:val="1189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1.32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 xml:space="preserve">Мероприятие 24. Обеспечение участия детей, проживающих на территории района, в районных, межрайонных, областных, общероссийских мероприятиях: фестивалях, выставках </w:t>
            </w:r>
          </w:p>
          <w:p w:rsidR="00406C3B" w:rsidRPr="001506E9" w:rsidRDefault="00406C3B" w:rsidP="00584F8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-конкурсах детского творчества, краеведческих конференциях, концертах и т.д.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</w:pPr>
            <w: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C416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A3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A3ED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  <w:r w:rsidRPr="005A3ED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</w:rPr>
            </w:pPr>
          </w:p>
          <w:p w:rsidR="00406C3B" w:rsidRPr="005A3EDA" w:rsidRDefault="00406C3B" w:rsidP="00584F81">
            <w:pPr>
              <w:pStyle w:val="1"/>
              <w:rPr>
                <w:rFonts w:ascii="Times New Roman" w:hAnsi="Times New Roman" w:cs="Times New Roman"/>
                <w:lang w:val="en-US"/>
              </w:rPr>
            </w:pPr>
            <w:r w:rsidRPr="005A3EDA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406C3B" w:rsidRPr="001506E9" w:rsidTr="00EE66A1">
        <w:trPr>
          <w:gridAfter w:val="1"/>
          <w:wAfter w:w="252" w:type="dxa"/>
          <w:trHeight w:val="687"/>
        </w:trPr>
        <w:tc>
          <w:tcPr>
            <w:tcW w:w="449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8305CE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Комплексу процессных мероприятии </w:t>
            </w: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в т.ч.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1353E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4528,6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563,9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231,7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500,6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483,6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479,4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481,9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DE6">
              <w:rPr>
                <w:rFonts w:ascii="Times New Roman" w:hAnsi="Times New Roman" w:cs="Times New Roman"/>
                <w:b/>
                <w:sz w:val="16"/>
                <w:szCs w:val="16"/>
              </w:rPr>
              <w:t>116,3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5E7AFC" w:rsidRDefault="00406C3B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5E7AFC" w:rsidRDefault="00406C3B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5E7AFC" w:rsidRDefault="00406C3B" w:rsidP="00584F81">
            <w:pPr>
              <w:pStyle w:val="1"/>
              <w:rPr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</w:tr>
      <w:tr w:rsidR="00406C3B" w:rsidRPr="001506E9" w:rsidTr="00EE66A1">
        <w:tc>
          <w:tcPr>
            <w:tcW w:w="449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1942,0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563,9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231,7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204,9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187,8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152,4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DE6">
              <w:rPr>
                <w:rFonts w:ascii="Times New Roman" w:hAnsi="Times New Roman" w:cs="Times New Roman"/>
                <w:b/>
                <w:sz w:val="16"/>
                <w:szCs w:val="16"/>
              </w:rPr>
              <w:t>116,3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449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2586,6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5DE6" w:rsidRDefault="00406C3B" w:rsidP="00584F81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369,5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5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D2B88" w:rsidRDefault="00406C3B" w:rsidP="00584F81">
            <w:pPr>
              <w:pStyle w:val="1"/>
              <w:rPr>
                <w:b/>
              </w:rPr>
            </w:pPr>
          </w:p>
        </w:tc>
      </w:tr>
      <w:tr w:rsidR="00406C3B" w:rsidRPr="001506E9" w:rsidTr="00EE66A1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6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Комплекс процессных мероприятий</w:t>
            </w:r>
            <w:r w:rsidRPr="001506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2 «Выявление, поддержка и развитие одаренных детей»</w:t>
            </w:r>
          </w:p>
        </w:tc>
        <w:tc>
          <w:tcPr>
            <w:tcW w:w="400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06C3B" w:rsidRPr="001506E9" w:rsidTr="00845CDF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1. Количество участников культурно-массовых мероприятий из числа обучающихся ОУ района (чел.)</w:t>
            </w:r>
          </w:p>
        </w:tc>
        <w:tc>
          <w:tcPr>
            <w:tcW w:w="1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A3EDA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3E2FF1" w:rsidRDefault="00406C3B" w:rsidP="005A3EDA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A3EDA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7100</w:t>
            </w: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A3EDA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3297" w:rsidRDefault="00406C3B" w:rsidP="005A3EDA">
            <w:pPr>
              <w:snapToGrid w:val="0"/>
              <w:spacing w:line="2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3E2FF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3E2FF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3E2FF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7511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7511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7250</w:t>
            </w:r>
          </w:p>
        </w:tc>
      </w:tr>
      <w:tr w:rsidR="00406C3B" w:rsidRPr="001506E9" w:rsidTr="00845CDF">
        <w:trPr>
          <w:gridAfter w:val="1"/>
          <w:wAfter w:w="252" w:type="dxa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Показатель 2. Доля участников районных предметных олимпиад школьников (%)</w:t>
            </w:r>
          </w:p>
        </w:tc>
        <w:tc>
          <w:tcPr>
            <w:tcW w:w="11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F32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32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32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32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29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32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297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3297" w:rsidRDefault="00406C3B" w:rsidP="00584F81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7511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7511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751197" w:rsidRDefault="00406C3B" w:rsidP="00584F81">
            <w:pPr>
              <w:pStyle w:val="a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751197" w:rsidRDefault="00406C3B" w:rsidP="00751197">
            <w:pPr>
              <w:pStyle w:val="a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</w:tr>
      <w:tr w:rsidR="00406C3B" w:rsidRPr="001506E9" w:rsidTr="00845CDF">
        <w:trPr>
          <w:gridAfter w:val="1"/>
          <w:wAfter w:w="252" w:type="dxa"/>
          <w:trHeight w:val="741"/>
        </w:trPr>
        <w:tc>
          <w:tcPr>
            <w:tcW w:w="5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 w:colFirst="0" w:colLast="0"/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2. Обеспечение участия детей, проживающих на территории района, в районных, межрайонных, областных, общероссийских мероприятиях:</w:t>
            </w:r>
          </w:p>
          <w:p w:rsidR="00406C3B" w:rsidRPr="001506E9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слетах и спортивных соревнованиях;</w:t>
            </w:r>
          </w:p>
          <w:p w:rsidR="00406C3B" w:rsidRPr="001506E9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фестивалях творчества;</w:t>
            </w:r>
          </w:p>
          <w:p w:rsidR="00406C3B" w:rsidRPr="001506E9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конкурсах;</w:t>
            </w:r>
          </w:p>
          <w:p w:rsidR="00406C3B" w:rsidRPr="001506E9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конференциях;</w:t>
            </w:r>
          </w:p>
          <w:p w:rsidR="00406C3B" w:rsidRPr="001506E9" w:rsidRDefault="00406C3B" w:rsidP="00584F81">
            <w:pPr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- предметных олимпиадах школьников и т.д.</w:t>
            </w:r>
          </w:p>
        </w:tc>
        <w:tc>
          <w:tcPr>
            <w:tcW w:w="1111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169,8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0C416A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0C416A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7511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7511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06C3B" w:rsidRPr="000C416A" w:rsidRDefault="00406C3B" w:rsidP="00FA11CF">
            <w:pPr>
              <w:snapToGrid w:val="0"/>
              <w:spacing w:line="200" w:lineRule="atLeast"/>
              <w:ind w:right="29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2"/>
      <w:tr w:rsidR="00406C3B" w:rsidRPr="003E2FF1" w:rsidTr="00845CDF">
        <w:trPr>
          <w:gridAfter w:val="1"/>
          <w:wAfter w:w="252" w:type="dxa"/>
          <w:trHeight w:val="741"/>
        </w:trPr>
        <w:tc>
          <w:tcPr>
            <w:tcW w:w="5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90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Мероприятие 3. Награждение лучших учеников 9, 11 классов районной премией им. Ю.А. Гагарина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другие</w:t>
            </w:r>
          </w:p>
        </w:tc>
        <w:tc>
          <w:tcPr>
            <w:tcW w:w="1111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E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1F32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3E2FF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C3B" w:rsidRPr="003E2FF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3E2F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7511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3E2FF1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06C3B" w:rsidRPr="00751197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406C3B" w:rsidRPr="001506E9" w:rsidTr="00383AB7">
        <w:trPr>
          <w:gridAfter w:val="1"/>
          <w:wAfter w:w="252" w:type="dxa"/>
          <w:trHeight w:val="766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Комплексу процессных мероприятий  </w:t>
            </w: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50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AD2B88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B88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337,6</w:t>
            </w:r>
          </w:p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35,1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30,0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184,4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22,2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9D3C0A" w:rsidRDefault="00406C3B" w:rsidP="00584F8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406C3B" w:rsidRPr="001506E9" w:rsidTr="00845CDF">
        <w:trPr>
          <w:gridAfter w:val="1"/>
          <w:wAfter w:w="252" w:type="dxa"/>
        </w:trPr>
        <w:tc>
          <w:tcPr>
            <w:tcW w:w="4537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6E9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1353ED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4866,2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52B0">
              <w:rPr>
                <w:rFonts w:ascii="Times New Roman" w:hAnsi="Times New Roman" w:cs="Times New Roman"/>
                <w:b/>
                <w:sz w:val="14"/>
                <w:szCs w:val="14"/>
              </w:rPr>
              <w:t>685,0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505,8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454,0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AC2DA5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DA5">
              <w:rPr>
                <w:rFonts w:ascii="Times New Roman" w:hAnsi="Times New Roman"/>
                <w:b/>
                <w:sz w:val="16"/>
                <w:szCs w:val="16"/>
              </w:rPr>
              <w:t>501,1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AC2DA5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DA5"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AC2DA5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DA5"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F3297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406C3B" w:rsidRPr="001506E9" w:rsidTr="00845CDF">
        <w:trPr>
          <w:gridAfter w:val="1"/>
          <w:wAfter w:w="252" w:type="dxa"/>
        </w:trPr>
        <w:tc>
          <w:tcPr>
            <w:tcW w:w="4537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4442AB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A208F9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2279,6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599,0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261,7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389,3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210,0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232,3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167,1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160,8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406C3B" w:rsidRPr="001506E9" w:rsidTr="00383AB7">
        <w:trPr>
          <w:gridAfter w:val="1"/>
          <w:wAfter w:w="252" w:type="dxa"/>
          <w:trHeight w:val="62"/>
        </w:trPr>
        <w:tc>
          <w:tcPr>
            <w:tcW w:w="453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4442AB" w:rsidRDefault="00406C3B" w:rsidP="00383A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2AB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2586,6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295,7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295,8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329,5</w:t>
            </w:r>
          </w:p>
          <w:p w:rsidR="00406C3B" w:rsidRPr="001A52B0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293,2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Default="00406C3B" w:rsidP="00584F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369,5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B" w:rsidRPr="001506E9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3B" w:rsidRPr="000A0E3B" w:rsidRDefault="00406C3B" w:rsidP="00584F8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406C3B" w:rsidRDefault="00406C3B"/>
    <w:sectPr w:rsidR="00406C3B" w:rsidSect="009E3B99">
      <w:pgSz w:w="16838" w:h="11906" w:orient="landscape"/>
      <w:pgMar w:top="851" w:right="1134" w:bottom="709" w:left="1021" w:header="720" w:footer="709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3B" w:rsidRDefault="00406C3B">
      <w:r>
        <w:separator/>
      </w:r>
    </w:p>
  </w:endnote>
  <w:endnote w:type="continuationSeparator" w:id="0">
    <w:p w:rsidR="00406C3B" w:rsidRDefault="0040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3B" w:rsidRDefault="00406C3B">
      <w:r>
        <w:separator/>
      </w:r>
    </w:p>
  </w:footnote>
  <w:footnote w:type="continuationSeparator" w:id="0">
    <w:p w:rsidR="00406C3B" w:rsidRDefault="00406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54"/>
    <w:rsid w:val="00014F26"/>
    <w:rsid w:val="000151FF"/>
    <w:rsid w:val="000305BD"/>
    <w:rsid w:val="00046C22"/>
    <w:rsid w:val="00053AF4"/>
    <w:rsid w:val="000626B6"/>
    <w:rsid w:val="000648FE"/>
    <w:rsid w:val="000822E3"/>
    <w:rsid w:val="00091A5A"/>
    <w:rsid w:val="0009320A"/>
    <w:rsid w:val="000A0E3B"/>
    <w:rsid w:val="000A16D6"/>
    <w:rsid w:val="000B233F"/>
    <w:rsid w:val="000B6C81"/>
    <w:rsid w:val="000B7B34"/>
    <w:rsid w:val="000C31F9"/>
    <w:rsid w:val="000C34CE"/>
    <w:rsid w:val="000C416A"/>
    <w:rsid w:val="000F0C5D"/>
    <w:rsid w:val="000F42A9"/>
    <w:rsid w:val="000F5314"/>
    <w:rsid w:val="0010109E"/>
    <w:rsid w:val="00103080"/>
    <w:rsid w:val="0012178D"/>
    <w:rsid w:val="00125CDD"/>
    <w:rsid w:val="00134795"/>
    <w:rsid w:val="001353ED"/>
    <w:rsid w:val="00143F51"/>
    <w:rsid w:val="00144B0A"/>
    <w:rsid w:val="001469EE"/>
    <w:rsid w:val="001506E9"/>
    <w:rsid w:val="001515A4"/>
    <w:rsid w:val="00190A79"/>
    <w:rsid w:val="00191963"/>
    <w:rsid w:val="00194018"/>
    <w:rsid w:val="00196752"/>
    <w:rsid w:val="001A3E01"/>
    <w:rsid w:val="001A52B0"/>
    <w:rsid w:val="001B17CA"/>
    <w:rsid w:val="001C5938"/>
    <w:rsid w:val="001D4C9A"/>
    <w:rsid w:val="001D6109"/>
    <w:rsid w:val="001E78AB"/>
    <w:rsid w:val="001F11B8"/>
    <w:rsid w:val="001F3297"/>
    <w:rsid w:val="001F5DE6"/>
    <w:rsid w:val="0020206B"/>
    <w:rsid w:val="002048F9"/>
    <w:rsid w:val="00224236"/>
    <w:rsid w:val="002271E8"/>
    <w:rsid w:val="002608C1"/>
    <w:rsid w:val="00261EFB"/>
    <w:rsid w:val="0026617D"/>
    <w:rsid w:val="002754A9"/>
    <w:rsid w:val="00286E8D"/>
    <w:rsid w:val="00297196"/>
    <w:rsid w:val="00297E7F"/>
    <w:rsid w:val="002A7990"/>
    <w:rsid w:val="002B7354"/>
    <w:rsid w:val="002C45CB"/>
    <w:rsid w:val="002C4719"/>
    <w:rsid w:val="002D6520"/>
    <w:rsid w:val="002E117F"/>
    <w:rsid w:val="002E65AB"/>
    <w:rsid w:val="002F1E2D"/>
    <w:rsid w:val="002F1F9F"/>
    <w:rsid w:val="0031014E"/>
    <w:rsid w:val="0031576B"/>
    <w:rsid w:val="00316E2F"/>
    <w:rsid w:val="003534DE"/>
    <w:rsid w:val="00356CB0"/>
    <w:rsid w:val="003571BD"/>
    <w:rsid w:val="00383AB7"/>
    <w:rsid w:val="003A1CA1"/>
    <w:rsid w:val="003B0173"/>
    <w:rsid w:val="003B43D1"/>
    <w:rsid w:val="003C1CCD"/>
    <w:rsid w:val="003C35B6"/>
    <w:rsid w:val="003D5945"/>
    <w:rsid w:val="003E2FF1"/>
    <w:rsid w:val="003E4DF0"/>
    <w:rsid w:val="003E574B"/>
    <w:rsid w:val="003F6860"/>
    <w:rsid w:val="00406C3B"/>
    <w:rsid w:val="0041140B"/>
    <w:rsid w:val="004165B7"/>
    <w:rsid w:val="00434CA2"/>
    <w:rsid w:val="00443709"/>
    <w:rsid w:val="004442AB"/>
    <w:rsid w:val="0045549F"/>
    <w:rsid w:val="004A468B"/>
    <w:rsid w:val="004B37DF"/>
    <w:rsid w:val="004B4473"/>
    <w:rsid w:val="004B63DC"/>
    <w:rsid w:val="004C07CE"/>
    <w:rsid w:val="004D04FF"/>
    <w:rsid w:val="004D29EC"/>
    <w:rsid w:val="004D2F3C"/>
    <w:rsid w:val="004D2FA8"/>
    <w:rsid w:val="004E68B9"/>
    <w:rsid w:val="004E7464"/>
    <w:rsid w:val="004F3026"/>
    <w:rsid w:val="0050238D"/>
    <w:rsid w:val="00530183"/>
    <w:rsid w:val="00544C2A"/>
    <w:rsid w:val="0056203E"/>
    <w:rsid w:val="005623DA"/>
    <w:rsid w:val="00563E76"/>
    <w:rsid w:val="00584F81"/>
    <w:rsid w:val="005A0055"/>
    <w:rsid w:val="005A280D"/>
    <w:rsid w:val="005A3EDA"/>
    <w:rsid w:val="005E00A8"/>
    <w:rsid w:val="005E491D"/>
    <w:rsid w:val="005E7AFC"/>
    <w:rsid w:val="005F54FA"/>
    <w:rsid w:val="006077B8"/>
    <w:rsid w:val="006439C9"/>
    <w:rsid w:val="006975A0"/>
    <w:rsid w:val="006A0770"/>
    <w:rsid w:val="006A60BC"/>
    <w:rsid w:val="006B3703"/>
    <w:rsid w:val="006C53B0"/>
    <w:rsid w:val="006E12A2"/>
    <w:rsid w:val="006E74E9"/>
    <w:rsid w:val="006F1486"/>
    <w:rsid w:val="006F1735"/>
    <w:rsid w:val="006F248B"/>
    <w:rsid w:val="006F709C"/>
    <w:rsid w:val="007007FB"/>
    <w:rsid w:val="00721B9F"/>
    <w:rsid w:val="00732431"/>
    <w:rsid w:val="00735E71"/>
    <w:rsid w:val="00751197"/>
    <w:rsid w:val="007756A3"/>
    <w:rsid w:val="0077791F"/>
    <w:rsid w:val="00782491"/>
    <w:rsid w:val="0078251D"/>
    <w:rsid w:val="00782E25"/>
    <w:rsid w:val="007873F3"/>
    <w:rsid w:val="00790E6A"/>
    <w:rsid w:val="00795D30"/>
    <w:rsid w:val="007B6C1F"/>
    <w:rsid w:val="007D09F1"/>
    <w:rsid w:val="007F15A0"/>
    <w:rsid w:val="008044B0"/>
    <w:rsid w:val="0080599B"/>
    <w:rsid w:val="00813B9F"/>
    <w:rsid w:val="0082159F"/>
    <w:rsid w:val="00825E84"/>
    <w:rsid w:val="008302EF"/>
    <w:rsid w:val="008305CE"/>
    <w:rsid w:val="0083788B"/>
    <w:rsid w:val="00840DD7"/>
    <w:rsid w:val="00841B3A"/>
    <w:rsid w:val="00842C08"/>
    <w:rsid w:val="00845CDF"/>
    <w:rsid w:val="00852537"/>
    <w:rsid w:val="008603CA"/>
    <w:rsid w:val="00861487"/>
    <w:rsid w:val="008630D0"/>
    <w:rsid w:val="00874A76"/>
    <w:rsid w:val="008934C6"/>
    <w:rsid w:val="008C2590"/>
    <w:rsid w:val="008D010C"/>
    <w:rsid w:val="008D45F1"/>
    <w:rsid w:val="008E230B"/>
    <w:rsid w:val="008F0470"/>
    <w:rsid w:val="008F6969"/>
    <w:rsid w:val="008F6B77"/>
    <w:rsid w:val="009051F8"/>
    <w:rsid w:val="00914B9F"/>
    <w:rsid w:val="00915BC7"/>
    <w:rsid w:val="00934A43"/>
    <w:rsid w:val="00942EDE"/>
    <w:rsid w:val="00985D57"/>
    <w:rsid w:val="00993FED"/>
    <w:rsid w:val="00996DF7"/>
    <w:rsid w:val="009A52E6"/>
    <w:rsid w:val="009D3C0A"/>
    <w:rsid w:val="009E3874"/>
    <w:rsid w:val="009E3B99"/>
    <w:rsid w:val="009E46BD"/>
    <w:rsid w:val="00A02228"/>
    <w:rsid w:val="00A041C0"/>
    <w:rsid w:val="00A104C7"/>
    <w:rsid w:val="00A108DF"/>
    <w:rsid w:val="00A208F9"/>
    <w:rsid w:val="00A2227E"/>
    <w:rsid w:val="00A31122"/>
    <w:rsid w:val="00A36773"/>
    <w:rsid w:val="00A61624"/>
    <w:rsid w:val="00A73567"/>
    <w:rsid w:val="00A739AF"/>
    <w:rsid w:val="00A7506A"/>
    <w:rsid w:val="00A770C3"/>
    <w:rsid w:val="00A90086"/>
    <w:rsid w:val="00AB6944"/>
    <w:rsid w:val="00AB74C5"/>
    <w:rsid w:val="00AC2DA5"/>
    <w:rsid w:val="00AC320B"/>
    <w:rsid w:val="00AD19E9"/>
    <w:rsid w:val="00AD2B88"/>
    <w:rsid w:val="00B10684"/>
    <w:rsid w:val="00B13D80"/>
    <w:rsid w:val="00B30913"/>
    <w:rsid w:val="00B40DC7"/>
    <w:rsid w:val="00B45F40"/>
    <w:rsid w:val="00B47959"/>
    <w:rsid w:val="00B479ED"/>
    <w:rsid w:val="00B6281F"/>
    <w:rsid w:val="00B70C1F"/>
    <w:rsid w:val="00B70E45"/>
    <w:rsid w:val="00B77133"/>
    <w:rsid w:val="00B902F5"/>
    <w:rsid w:val="00B935C7"/>
    <w:rsid w:val="00BA55FF"/>
    <w:rsid w:val="00BD449D"/>
    <w:rsid w:val="00BD55A9"/>
    <w:rsid w:val="00BD7272"/>
    <w:rsid w:val="00BE2683"/>
    <w:rsid w:val="00BF2BFE"/>
    <w:rsid w:val="00C301D0"/>
    <w:rsid w:val="00C53A9E"/>
    <w:rsid w:val="00C5717D"/>
    <w:rsid w:val="00C57AA6"/>
    <w:rsid w:val="00C7107F"/>
    <w:rsid w:val="00C71710"/>
    <w:rsid w:val="00C83E3F"/>
    <w:rsid w:val="00C90120"/>
    <w:rsid w:val="00C90C1D"/>
    <w:rsid w:val="00C935D1"/>
    <w:rsid w:val="00CB769B"/>
    <w:rsid w:val="00CD1AEA"/>
    <w:rsid w:val="00CD65E7"/>
    <w:rsid w:val="00CE7BF2"/>
    <w:rsid w:val="00CF0734"/>
    <w:rsid w:val="00D00A5C"/>
    <w:rsid w:val="00D178B1"/>
    <w:rsid w:val="00DB030C"/>
    <w:rsid w:val="00DC014F"/>
    <w:rsid w:val="00DE05E3"/>
    <w:rsid w:val="00DE1F87"/>
    <w:rsid w:val="00DE3A46"/>
    <w:rsid w:val="00DF30F6"/>
    <w:rsid w:val="00E0069C"/>
    <w:rsid w:val="00E01CA7"/>
    <w:rsid w:val="00E16E1B"/>
    <w:rsid w:val="00E175BC"/>
    <w:rsid w:val="00E242F2"/>
    <w:rsid w:val="00E31A2E"/>
    <w:rsid w:val="00E37F93"/>
    <w:rsid w:val="00E40A14"/>
    <w:rsid w:val="00E55A90"/>
    <w:rsid w:val="00E73C24"/>
    <w:rsid w:val="00E97B26"/>
    <w:rsid w:val="00EB6D91"/>
    <w:rsid w:val="00EC3D7E"/>
    <w:rsid w:val="00EC4376"/>
    <w:rsid w:val="00EC7953"/>
    <w:rsid w:val="00EC7EBB"/>
    <w:rsid w:val="00ED4C35"/>
    <w:rsid w:val="00EE063E"/>
    <w:rsid w:val="00EE5751"/>
    <w:rsid w:val="00EE66A1"/>
    <w:rsid w:val="00EF11FD"/>
    <w:rsid w:val="00EF2E10"/>
    <w:rsid w:val="00F037BC"/>
    <w:rsid w:val="00F04A02"/>
    <w:rsid w:val="00F10C1A"/>
    <w:rsid w:val="00F20C2B"/>
    <w:rsid w:val="00F21E3C"/>
    <w:rsid w:val="00F350E4"/>
    <w:rsid w:val="00F503EE"/>
    <w:rsid w:val="00F64B3F"/>
    <w:rsid w:val="00F66428"/>
    <w:rsid w:val="00F6799B"/>
    <w:rsid w:val="00F711F7"/>
    <w:rsid w:val="00F71FBB"/>
    <w:rsid w:val="00F83B6B"/>
    <w:rsid w:val="00F951DB"/>
    <w:rsid w:val="00FA11CF"/>
    <w:rsid w:val="00FA17A2"/>
    <w:rsid w:val="00FA4954"/>
    <w:rsid w:val="00FA4BB1"/>
    <w:rsid w:val="00FB5C27"/>
    <w:rsid w:val="00FC13FB"/>
    <w:rsid w:val="00FC6762"/>
    <w:rsid w:val="00FD0D9F"/>
    <w:rsid w:val="00FD1CE1"/>
    <w:rsid w:val="00FD6A92"/>
    <w:rsid w:val="00F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54"/>
    <w:pPr>
      <w:widowControl w:val="0"/>
      <w:suppressAutoHyphens/>
    </w:pPr>
    <w:rPr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B7354"/>
    <w:pPr>
      <w:suppressLineNumbers/>
    </w:pPr>
  </w:style>
  <w:style w:type="paragraph" w:customStyle="1" w:styleId="ConsPlusNonformat">
    <w:name w:val="ConsPlusNonformat"/>
    <w:uiPriority w:val="99"/>
    <w:rsid w:val="002B73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2B7354"/>
    <w:pPr>
      <w:widowControl w:val="0"/>
      <w:suppressAutoHyphens/>
      <w:autoSpaceDE w:val="0"/>
    </w:pPr>
    <w:rPr>
      <w:rFonts w:cs="Calibri"/>
      <w:lang w:eastAsia="ar-SA"/>
    </w:rPr>
  </w:style>
  <w:style w:type="paragraph" w:styleId="Footer">
    <w:name w:val="footer"/>
    <w:basedOn w:val="Normal"/>
    <w:link w:val="FooterChar"/>
    <w:uiPriority w:val="99"/>
    <w:rsid w:val="002B7354"/>
    <w:pPr>
      <w:widowControl/>
    </w:pPr>
    <w:rPr>
      <w:rFonts w:cs="Calibri"/>
      <w:sz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7354"/>
    <w:rPr>
      <w:rFonts w:ascii="Calibri" w:hAnsi="Calibri"/>
      <w:sz w:val="20"/>
      <w:lang w:eastAsia="ar-SA" w:bidi="ar-SA"/>
    </w:rPr>
  </w:style>
  <w:style w:type="paragraph" w:customStyle="1" w:styleId="1">
    <w:name w:val="Без интервала1"/>
    <w:uiPriority w:val="99"/>
    <w:rsid w:val="0078251D"/>
    <w:pPr>
      <w:widowControl w:val="0"/>
      <w:suppressAutoHyphens/>
    </w:pPr>
    <w:rPr>
      <w:rFonts w:cs="Mangal"/>
      <w:szCs w:val="20"/>
      <w:lang w:eastAsia="hi-IN" w:bidi="hi-IN"/>
    </w:rPr>
  </w:style>
  <w:style w:type="character" w:styleId="Hyperlink">
    <w:name w:val="Hyperlink"/>
    <w:basedOn w:val="DefaultParagraphFont"/>
    <w:uiPriority w:val="99"/>
    <w:rsid w:val="0077791F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77791F"/>
    <w:pPr>
      <w:widowControl/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91F"/>
    <w:rPr>
      <w:rFonts w:eastAsia="Times New Roman"/>
      <w:sz w:val="22"/>
      <w:lang w:eastAsia="hi-IN" w:bidi="hi-IN"/>
    </w:rPr>
  </w:style>
  <w:style w:type="paragraph" w:customStyle="1" w:styleId="Standard">
    <w:name w:val="Standard"/>
    <w:uiPriority w:val="99"/>
    <w:rsid w:val="0077791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77791F"/>
    <w:pPr>
      <w:jc w:val="center"/>
    </w:pPr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7791F"/>
    <w:pPr>
      <w:widowControl/>
      <w:suppressAutoHyphens w:val="0"/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91F"/>
    <w:rPr>
      <w:rFonts w:ascii="Times New Roman" w:hAnsi="Times New Roman"/>
      <w:sz w:val="22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F2BFE"/>
    <w:pPr>
      <w:widowControl/>
      <w:spacing w:after="120"/>
    </w:pPr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BFE"/>
    <w:rPr>
      <w:rFonts w:ascii="Times New Roman" w:hAnsi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F2BFE"/>
    <w:pPr>
      <w:widowControl/>
      <w:spacing w:after="200" w:line="276" w:lineRule="auto"/>
      <w:ind w:left="720"/>
    </w:pPr>
    <w:rPr>
      <w:rFonts w:cs="Calibri"/>
      <w:szCs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735E7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5E71"/>
    <w:rPr>
      <w:rFonts w:ascii="Segoe UI" w:hAnsi="Segoe UI"/>
      <w:sz w:val="16"/>
      <w:lang w:eastAsia="hi-IN" w:bidi="hi-IN"/>
    </w:rPr>
  </w:style>
  <w:style w:type="paragraph" w:customStyle="1" w:styleId="ConsPlusNormal">
    <w:name w:val="ConsPlusNormal"/>
    <w:uiPriority w:val="99"/>
    <w:rsid w:val="009E3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9E3B9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D86CA357D3B4D683A6AD148D3575D8415327F0C62886F860B12DAA2B30D69D258D1F6F4031Cd4V1R" TargetMode="External"/><Relationship Id="rId13" Type="http://schemas.openxmlformats.org/officeDocument/2006/relationships/hyperlink" Target="http://www.edu67.ru/~edu/common/downloadfile.php?dfilename=http://www.edu67.ru/~edu/document/law/obl/obl_zakon_22_06_2006N61.rtf&amp;siteId=82&amp;blockId=4336" TargetMode="External"/><Relationship Id="rId18" Type="http://schemas.openxmlformats.org/officeDocument/2006/relationships/hyperlink" Target="http://www.edu67.ru/~edu/document/law/obl/ZSO_31_01_2008N6.rtf" TargetMode="External"/><Relationship Id="rId26" Type="http://schemas.openxmlformats.org/officeDocument/2006/relationships/hyperlink" Target="http://www.edu67.ru/~edu/common/downloadfile.php?dfilename=http://www.edu67.ru/~edu/document/law/obl/obl_zakon_09_12_2011N132.rtf&amp;siteId=82&amp;blockId=43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67.ru/~edu/common/downloadfile.php?dfilename=http://www.edu67.ru/~edu/document/law/obl/obl_zakon_28_05_2008N58.rtf&amp;siteId=82&amp;blockId=4349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11D86CA357D3B4D683A6AD148D3575D8C173D7C0E6ED5658E521ED8A5dBVCR" TargetMode="External"/><Relationship Id="rId17" Type="http://schemas.openxmlformats.org/officeDocument/2006/relationships/hyperlink" Target="http://www.edu67.ru/~edu/common/downloadfile.php?dfilename=http://www.edu67.ru/~edu/document/law/obl/obl_zakon_25_12_2006N163.rtf&amp;siteId=82&amp;blockId=4343" TargetMode="External"/><Relationship Id="rId25" Type="http://schemas.openxmlformats.org/officeDocument/2006/relationships/hyperlink" Target="http://www.edu67.ru/~edu/common/downloadfile.php?dfilename=http://www.edu67.ru/~edu/document/law/obl/obl_zakon_15_07_2011N46.rtf&amp;siteId=82&amp;blockId=43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67.ru/~edu/common/downloadfile.php?dfilename=http://www.edu67.ru/~edu/document/law/obl/obl_zakon_25_12_2006N162.rtf&amp;siteId=82&amp;blockId=4342" TargetMode="External"/><Relationship Id="rId20" Type="http://schemas.openxmlformats.org/officeDocument/2006/relationships/hyperlink" Target="http://www.edu67.ru/~edu/common/downloadfile.php?dfilename=http://www.edu67.ru/~edu/document/law/obl/obl_zakon_31_01_2008N8.rtf&amp;siteId=82&amp;blockId=434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1D86CA357D3B4D683A6AD148D3575D8C173D7C096FD5658E521ED8A5dBVCR" TargetMode="External"/><Relationship Id="rId24" Type="http://schemas.openxmlformats.org/officeDocument/2006/relationships/hyperlink" Target="http://www.edu67.ru/~edu/common/downloadfile.php?dfilename=http://www.edu67.ru/~edu/document/law/obl/obl_zakon_15_07_2011N45.rtf&amp;siteId=82&amp;blockId=435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u67.ru/~edu/common/downloadfile.php?dfilename=http://www.edu67.ru/~edu/document/law/obl/obl_zakon_22_06_2006N63.rtf&amp;siteId=82&amp;blockId=4338" TargetMode="External"/><Relationship Id="rId23" Type="http://schemas.openxmlformats.org/officeDocument/2006/relationships/hyperlink" Target="http://www.edu67.ru/~edu/common/downloadfile.php?dfilename=http://www.edu67.ru/~edu/document/law/obl/obl_zakon_29_09_2009N86.rtf&amp;siteId=82&amp;blockId=435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1D86CA357D3B4D683A6AD148D3575D8C173D7C096DD5658E521ED8A5dBVCR" TargetMode="External"/><Relationship Id="rId19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1D86CA357D3B4D683A6AD148D3575D8415317F0D62886F860B12DAA2B30D69D258D1F6F4031Cd4V1R" TargetMode="External"/><Relationship Id="rId14" Type="http://schemas.openxmlformats.org/officeDocument/2006/relationships/hyperlink" Target="http://www.edu67.ru/~edu/common/downloadfile.php?dfilename=http://www.edu67.ru/~edu/document/law/obl/obl_zakon_22_06_2006N62.rtf&amp;siteId=82&amp;blockId=4337" TargetMode="External"/><Relationship Id="rId22" Type="http://schemas.openxmlformats.org/officeDocument/2006/relationships/hyperlink" Target="http://www.edu67.ru/~edu/common/downloadfile.php?dfilename=http://www.edu67.ru/~edu/document/law/obl/obl_zakon_28_05_2008N59.rtf&amp;siteId=82&amp;blockId=4350" TargetMode="External"/><Relationship Id="rId27" Type="http://schemas.openxmlformats.org/officeDocument/2006/relationships/hyperlink" Target="http://www.edu67.ru/~edu/common/downloadfile.php?dfilename=http://www.edu67.ru/~edu/document/law/obl/obl_zakon_09_12_2011N133.rtf&amp;siteId=82&amp;blockId=4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27</Pages>
  <Words>8849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DeloPro</cp:lastModifiedBy>
  <cp:revision>3</cp:revision>
  <cp:lastPrinted>2021-12-28T10:06:00Z</cp:lastPrinted>
  <dcterms:created xsi:type="dcterms:W3CDTF">2022-03-30T07:11:00Z</dcterms:created>
  <dcterms:modified xsi:type="dcterms:W3CDTF">2022-04-06T09:30:00Z</dcterms:modified>
</cp:coreProperties>
</file>