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C9" w:rsidRDefault="005D6392" w:rsidP="005D639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5637C9" w:rsidRDefault="005D6392" w:rsidP="005D6392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5637C9" w:rsidRDefault="005D6392" w:rsidP="005D639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5637C9" w:rsidRDefault="005D6392" w:rsidP="005D639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5637C9" w:rsidRDefault="005637C9">
      <w:pPr>
        <w:pStyle w:val="6"/>
        <w:spacing w:before="0"/>
      </w:pPr>
    </w:p>
    <w:p w:rsidR="005637C9" w:rsidRPr="005D6392" w:rsidRDefault="005D6392" w:rsidP="005D6392">
      <w:pPr>
        <w:pStyle w:val="6"/>
        <w:spacing w:before="0"/>
      </w:pPr>
      <w:r>
        <w:t>ПОСТАНОВЛЕНИЕ</w:t>
      </w:r>
    </w:p>
    <w:p w:rsidR="005637C9" w:rsidRPr="005D6392" w:rsidRDefault="005D6392" w:rsidP="00A12208">
      <w:pPr>
        <w:rPr>
          <w:sz w:val="24"/>
        </w:rPr>
      </w:pPr>
      <w:r>
        <w:rPr>
          <w:sz w:val="28"/>
        </w:rPr>
        <w:t xml:space="preserve">от 26 июня 2020 года            </w:t>
      </w:r>
      <w:r w:rsidR="00A12208">
        <w:rPr>
          <w:sz w:val="28"/>
        </w:rPr>
        <w:t xml:space="preserve">                               </w:t>
      </w:r>
      <w:r>
        <w:rPr>
          <w:sz w:val="28"/>
        </w:rPr>
        <w:t xml:space="preserve">           </w:t>
      </w:r>
      <w:r w:rsidR="00A12208">
        <w:rPr>
          <w:sz w:val="28"/>
        </w:rPr>
        <w:t xml:space="preserve">                               </w:t>
      </w:r>
      <w:r w:rsidR="00A12208">
        <w:rPr>
          <w:sz w:val="28"/>
          <w:szCs w:val="28"/>
        </w:rPr>
        <w:t>№ 109/13</w:t>
      </w:r>
    </w:p>
    <w:p w:rsidR="005637C9" w:rsidRDefault="005D6392" w:rsidP="005D6392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5D6392" w:rsidRPr="005D6392" w:rsidRDefault="005D6392" w:rsidP="005D6392">
      <w:pPr>
        <w:jc w:val="center"/>
        <w:rPr>
          <w:bCs/>
          <w:iCs/>
          <w:sz w:val="28"/>
          <w:szCs w:val="28"/>
        </w:rPr>
      </w:pPr>
    </w:p>
    <w:p w:rsidR="005637C9" w:rsidRDefault="005D6392" w:rsidP="005D6392">
      <w:pPr>
        <w:pStyle w:val="af2"/>
        <w:tabs>
          <w:tab w:val="left" w:pos="4820"/>
        </w:tabs>
        <w:spacing w:line="240" w:lineRule="auto"/>
        <w:ind w:left="-68" w:right="54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iCs/>
          <w:sz w:val="28"/>
          <w:szCs w:val="28"/>
        </w:rPr>
        <w:t>календарного плана мероприятий по подготовке и проведению выборов депутатов Совета депутатов Высоковского сельского поселения Новодугинского района Смоленской области четвёртого созыва</w:t>
      </w:r>
      <w:r>
        <w:rPr>
          <w:color w:val="000000"/>
          <w:sz w:val="28"/>
          <w:szCs w:val="28"/>
        </w:rPr>
        <w:t xml:space="preserve"> в единый день голосования 13 сентября 2020 года</w:t>
      </w:r>
    </w:p>
    <w:p w:rsidR="005D6392" w:rsidRPr="005D6392" w:rsidRDefault="005D6392" w:rsidP="005D6392">
      <w:pPr>
        <w:pStyle w:val="af2"/>
        <w:tabs>
          <w:tab w:val="left" w:pos="4820"/>
        </w:tabs>
        <w:spacing w:line="240" w:lineRule="auto"/>
        <w:ind w:left="-68" w:right="5406"/>
        <w:jc w:val="both"/>
        <w:rPr>
          <w:sz w:val="32"/>
          <w:szCs w:val="28"/>
        </w:rPr>
      </w:pPr>
    </w:p>
    <w:p w:rsidR="005D6392" w:rsidRPr="005D6392" w:rsidRDefault="005D6392" w:rsidP="005D6392">
      <w:pPr>
        <w:pStyle w:val="31"/>
        <w:spacing w:line="240" w:lineRule="auto"/>
        <w:ind w:firstLine="709"/>
      </w:pPr>
      <w:proofErr w:type="gramStart"/>
      <w:r>
        <w:rPr>
          <w:szCs w:val="28"/>
        </w:rPr>
        <w:t xml:space="preserve">В соответствии </w:t>
      </w:r>
      <w:r>
        <w:rPr>
          <w:bCs/>
          <w:szCs w:val="28"/>
        </w:rPr>
        <w:t>с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12 мая 2016 года № 269/1989-5 «О возложении полномочий избирательной комиссии</w:t>
      </w:r>
      <w:proofErr w:type="gramEnd"/>
      <w:r>
        <w:t xml:space="preserve"> Высоковского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</w:p>
    <w:p w:rsidR="005D6392" w:rsidRPr="005D6392" w:rsidRDefault="005D6392" w:rsidP="005D6392">
      <w:pPr>
        <w:pStyle w:val="14-15"/>
        <w:spacing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5637C9" w:rsidRDefault="005D6392" w:rsidP="005D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</w:t>
      </w:r>
      <w:r>
        <w:rPr>
          <w:bCs/>
          <w:iCs/>
          <w:sz w:val="28"/>
          <w:szCs w:val="28"/>
        </w:rPr>
        <w:t xml:space="preserve">календарный  план мероприятий по подготовке и проведению выборов депутатов Совета депутатов Высоковского сельского поселения Новодугинского района Смоленской области четвертого созыва </w:t>
      </w:r>
      <w:r>
        <w:rPr>
          <w:color w:val="000000"/>
          <w:sz w:val="28"/>
          <w:szCs w:val="28"/>
        </w:rPr>
        <w:t xml:space="preserve">в единый день голосования 13 сентября 2020 года </w:t>
      </w:r>
      <w:r>
        <w:rPr>
          <w:spacing w:val="-1"/>
          <w:sz w:val="28"/>
          <w:szCs w:val="28"/>
        </w:rPr>
        <w:t>(прилагается).</w:t>
      </w:r>
    </w:p>
    <w:p w:rsidR="005D6392" w:rsidRDefault="005D6392" w:rsidP="005D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637C9" w:rsidRDefault="005D6392" w:rsidP="005D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8" w:tgtFrame="_blank" w:history="1">
        <w:r>
          <w:rPr>
            <w:rStyle w:val="af5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5637C9" w:rsidRDefault="005637C9" w:rsidP="005D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637C9" w:rsidRDefault="005637C9" w:rsidP="005D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637C9" w:rsidRDefault="005637C9" w:rsidP="005D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637C9" w:rsidRDefault="005D6392" w:rsidP="005D6392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5637C9" w:rsidRDefault="005637C9" w:rsidP="005D6392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5637C9" w:rsidRDefault="005D6392" w:rsidP="005D6392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5637C9" w:rsidRDefault="005637C9">
      <w:pPr>
        <w:widowControl w:val="0"/>
        <w:ind w:left="5670"/>
        <w:jc w:val="center"/>
        <w:rPr>
          <w:spacing w:val="-1"/>
        </w:rPr>
      </w:pPr>
    </w:p>
    <w:p w:rsidR="005637C9" w:rsidRDefault="005637C9">
      <w:pPr>
        <w:widowControl w:val="0"/>
        <w:ind w:left="5670"/>
        <w:jc w:val="center"/>
        <w:rPr>
          <w:spacing w:val="-1"/>
        </w:rPr>
        <w:sectPr w:rsidR="005637C9">
          <w:headerReference w:type="even" r:id="rId9"/>
          <w:footerReference w:type="default" r:id="rId10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5637C9" w:rsidRDefault="005D6392" w:rsidP="005D6392">
      <w:pPr>
        <w:keepNext/>
        <w:spacing w:after="0" w:line="240" w:lineRule="auto"/>
        <w:ind w:left="9498" w:right="-55"/>
        <w:jc w:val="center"/>
        <w:outlineLvl w:val="3"/>
        <w:rPr>
          <w:sz w:val="24"/>
        </w:rPr>
      </w:pPr>
      <w:r>
        <w:rPr>
          <w:sz w:val="24"/>
        </w:rPr>
        <w:lastRenderedPageBreak/>
        <w:t>Приложение</w:t>
      </w:r>
    </w:p>
    <w:p w:rsidR="005637C9" w:rsidRDefault="005D6392" w:rsidP="005D6392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к постановлению территориальной избирательной комиссии</w:t>
      </w:r>
    </w:p>
    <w:p w:rsidR="005637C9" w:rsidRDefault="005D6392" w:rsidP="005D6392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муниципального образования</w:t>
      </w:r>
    </w:p>
    <w:p w:rsidR="005637C9" w:rsidRDefault="005D6392" w:rsidP="005D6392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«Новодугинский район»</w:t>
      </w:r>
    </w:p>
    <w:p w:rsidR="005637C9" w:rsidRDefault="005D6392" w:rsidP="005D6392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Смоленской области</w:t>
      </w:r>
    </w:p>
    <w:p w:rsidR="005637C9" w:rsidRDefault="005D6392" w:rsidP="005D6392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от 26 июня 2020 года № 109/13</w:t>
      </w:r>
    </w:p>
    <w:p w:rsidR="005637C9" w:rsidRDefault="005637C9" w:rsidP="005D6392">
      <w:pPr>
        <w:tabs>
          <w:tab w:val="left" w:pos="4395"/>
        </w:tabs>
        <w:spacing w:after="0" w:line="240" w:lineRule="auto"/>
        <w:ind w:left="5040"/>
      </w:pPr>
    </w:p>
    <w:p w:rsidR="005637C9" w:rsidRDefault="005D6392" w:rsidP="005D6392">
      <w:pPr>
        <w:pStyle w:val="33"/>
        <w:spacing w:after="0" w:line="240" w:lineRule="auto"/>
        <w:ind w:left="284" w:right="396"/>
        <w:jc w:val="center"/>
        <w:rPr>
          <w:i/>
          <w:iCs/>
          <w:sz w:val="28"/>
        </w:rPr>
      </w:pPr>
      <w:r>
        <w:rPr>
          <w:bCs/>
          <w:i/>
          <w:iCs/>
          <w:sz w:val="28"/>
          <w:szCs w:val="28"/>
        </w:rPr>
        <w:t>Календарный план мероприятий по подготовке и проведению выборов депутатов Совета депутатов Высоковского сельского поселения Новодугинского района Смоленской области четвёртого созыва в единый день голосования 13 сентября 2020 года</w:t>
      </w:r>
    </w:p>
    <w:p w:rsidR="005637C9" w:rsidRDefault="005637C9" w:rsidP="005D6392">
      <w:pPr>
        <w:pStyle w:val="33"/>
        <w:spacing w:after="0" w:line="240" w:lineRule="auto"/>
        <w:ind w:right="-29"/>
        <w:jc w:val="center"/>
        <w:rPr>
          <w:sz w:val="20"/>
        </w:rPr>
      </w:pPr>
    </w:p>
    <w:p w:rsidR="005637C9" w:rsidRDefault="005D6392" w:rsidP="005D6392">
      <w:pPr>
        <w:pStyle w:val="6"/>
        <w:spacing w:before="0" w:after="0" w:line="240" w:lineRule="auto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Дата выборов 13 сентября 2020 года</w:t>
      </w:r>
    </w:p>
    <w:p w:rsidR="005637C9" w:rsidRDefault="005637C9" w:rsidP="005D6392">
      <w:pPr>
        <w:spacing w:after="0"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5637C9">
        <w:trPr>
          <w:cantSplit/>
          <w:trHeight w:val="270"/>
        </w:trPr>
        <w:tc>
          <w:tcPr>
            <w:tcW w:w="675" w:type="dxa"/>
            <w:vMerge w:val="restart"/>
          </w:tcPr>
          <w:p w:rsidR="005637C9" w:rsidRDefault="005D6392" w:rsidP="005D639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5637C9" w:rsidRDefault="005D6392" w:rsidP="005D639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5637C9" w:rsidRDefault="005D6392" w:rsidP="005D639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5637C9" w:rsidRDefault="005D6392" w:rsidP="005D639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5637C9">
        <w:trPr>
          <w:cantSplit/>
          <w:trHeight w:val="225"/>
        </w:trPr>
        <w:tc>
          <w:tcPr>
            <w:tcW w:w="675" w:type="dxa"/>
            <w:vMerge/>
          </w:tcPr>
          <w:p w:rsidR="005637C9" w:rsidRDefault="005637C9" w:rsidP="005D639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79" w:type="dxa"/>
            <w:vMerge/>
          </w:tcPr>
          <w:p w:rsidR="005637C9" w:rsidRDefault="005637C9" w:rsidP="005D639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5637C9" w:rsidRDefault="005D6392" w:rsidP="005D639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5637C9" w:rsidRDefault="005637C9" w:rsidP="005D6392">
            <w:pPr>
              <w:spacing w:after="0" w:line="240" w:lineRule="auto"/>
              <w:rPr>
                <w:sz w:val="24"/>
              </w:rPr>
            </w:pPr>
          </w:p>
        </w:tc>
      </w:tr>
      <w:tr w:rsidR="005637C9">
        <w:trPr>
          <w:cantSplit/>
          <w:trHeight w:val="225"/>
        </w:trPr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7" w:type="dxa"/>
            <w:gridSpan w:val="2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9" w:type="dxa"/>
            <w:gridSpan w:val="2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37C9">
        <w:trPr>
          <w:cantSplit/>
        </w:trPr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rPr>
                <w:b/>
                <w:sz w:val="24"/>
              </w:rPr>
            </w:pPr>
          </w:p>
          <w:p w:rsidR="005637C9" w:rsidRDefault="005D6392" w:rsidP="005D6392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1. Назначение выборов</w:t>
            </w:r>
          </w:p>
          <w:p w:rsidR="005637C9" w:rsidRDefault="005637C9" w:rsidP="005D6392">
            <w:pPr>
              <w:spacing w:after="0" w:line="240" w:lineRule="auto"/>
              <w:rPr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решения о назначении </w:t>
            </w:r>
            <w:proofErr w:type="gramStart"/>
            <w:r>
              <w:rPr>
                <w:sz w:val="24"/>
              </w:rPr>
              <w:t xml:space="preserve">выборов </w:t>
            </w:r>
            <w:r>
              <w:rPr>
                <w:bCs/>
                <w:iCs/>
                <w:sz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(п. 7 ст. 10, п. 8, 9 ст.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№ 67-ФЗ), п. 5</w:t>
            </w:r>
            <w:r>
              <w:rPr>
                <w:sz w:val="24"/>
                <w:lang w:val="en-US"/>
              </w:rPr>
              <w:t>  </w:t>
            </w:r>
            <w:r>
              <w:rPr>
                <w:sz w:val="24"/>
              </w:rPr>
              <w:t>ст. 7, п. 8, 9 ст. 46 областного закона от 3 июля 2003  года № 41-з «О выборах органов местного самоуправления в Смоленской области» (далее – № 41-з)</w:t>
            </w:r>
            <w:proofErr w:type="gramEnd"/>
          </w:p>
        </w:tc>
        <w:tc>
          <w:tcPr>
            <w:tcW w:w="2410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90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80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ранее 14 июня 2020 года и не позднее 24 июня 2020 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Представительные органы муниципального образования «Новодугинский район»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Официальное опубликование решения о назначении </w:t>
            </w:r>
            <w:proofErr w:type="spellStart"/>
            <w:r>
              <w:rPr>
                <w:sz w:val="24"/>
              </w:rPr>
              <w:t>выборов</w:t>
            </w:r>
            <w:r>
              <w:rPr>
                <w:bCs/>
                <w:iCs/>
                <w:sz w:val="24"/>
              </w:rPr>
              <w:t>депутатов</w:t>
            </w:r>
            <w:proofErr w:type="spellEnd"/>
            <w:r>
              <w:rPr>
                <w:bCs/>
                <w:iCs/>
                <w:sz w:val="24"/>
              </w:rPr>
              <w:t xml:space="preserve"> представительного органа муниципального образования Смоленской области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10 № 67-ФЗ, п. 5 ст. 7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5 дней со дня принятия решения 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5 дней со дня принятия решения 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Представительные органы муниципального образования «Новодугинский район»</w:t>
            </w:r>
          </w:p>
        </w:tc>
      </w:tr>
      <w:tr w:rsidR="005637C9"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ind w:left="360"/>
              <w:rPr>
                <w:b/>
                <w:bCs/>
                <w:sz w:val="24"/>
              </w:rPr>
            </w:pPr>
          </w:p>
          <w:p w:rsidR="005637C9" w:rsidRDefault="005D6392" w:rsidP="005D6392">
            <w:pPr>
              <w:spacing w:after="0" w:line="240" w:lineRule="auto"/>
              <w:ind w:left="35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2. Избирательные участки, участковые избирательные комиссии</w:t>
            </w:r>
          </w:p>
          <w:p w:rsidR="005637C9" w:rsidRDefault="005637C9" w:rsidP="005D6392">
            <w:pPr>
              <w:pStyle w:val="51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ind w:left="-108" w:right="-74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Образование избирательных участков в местах временного пребывания избирателей </w:t>
            </w:r>
            <w:r>
              <w:rPr>
                <w:sz w:val="24"/>
              </w:rPr>
              <w:t xml:space="preserve">(больницах, санаториях, домах отдыха, местах содержания под </w:t>
            </w:r>
            <w:proofErr w:type="gramStart"/>
            <w:r>
              <w:rPr>
                <w:sz w:val="24"/>
              </w:rPr>
              <w:t>стражей</w:t>
            </w:r>
            <w:proofErr w:type="gramEnd"/>
            <w:r>
              <w:rPr>
                <w:sz w:val="24"/>
              </w:rPr>
              <w:t xml:space="preserve"> подозреваемых и обвиняемых и в других местах временного пребывания</w:t>
            </w:r>
            <w:r>
              <w:rPr>
                <w:bCs/>
                <w:sz w:val="24"/>
              </w:rPr>
              <w:t>) (далее также – места временного пребывания избирателей)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5 ст. 19 № 67-ФЗ, п. 3 ст. 11 № 41-з)  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голосования, а в исключительных случаях по согласованию с вышестоящей комиссией – не позднее чем за 3 дня до дня голосования</w:t>
            </w:r>
          </w:p>
        </w:tc>
        <w:tc>
          <w:tcPr>
            <w:tcW w:w="2477" w:type="dxa"/>
            <w:gridSpan w:val="2"/>
          </w:tcPr>
          <w:p w:rsidR="005637C9" w:rsidRDefault="005D6392" w:rsidP="005D6392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Не позднее 13 августа </w:t>
            </w:r>
            <w:r>
              <w:rPr>
                <w:bCs/>
                <w:sz w:val="24"/>
              </w:rPr>
              <w:t>2020 года, а в исключительных случаях – не позднее 9 сентября 2020 года</w:t>
            </w:r>
          </w:p>
        </w:tc>
        <w:tc>
          <w:tcPr>
            <w:tcW w:w="2909" w:type="dxa"/>
            <w:gridSpan w:val="2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 муниципального образования «Новодугинский район» </w:t>
            </w:r>
            <w:r>
              <w:rPr>
                <w:sz w:val="24"/>
                <w:shd w:val="clear" w:color="auto" w:fill="FFFFFF"/>
              </w:rPr>
              <w:t>Смоленской области</w:t>
            </w:r>
            <w:r>
              <w:rPr>
                <w:sz w:val="24"/>
              </w:rPr>
              <w:t xml:space="preserve"> (далее – территориальная избирательная комиссия), 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9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>
              <w:rPr>
                <w:sz w:val="24"/>
              </w:rPr>
              <w:t>на части территории</w:t>
            </w:r>
            <w:proofErr w:type="gramEnd"/>
            <w:r>
              <w:rPr>
                <w:sz w:val="24"/>
              </w:rPr>
              <w:t xml:space="preserve"> населённого пункта) либо перечня населённых пунктов (если избирательный участок образован на территориях одного или нескольких населённых пунктов), номеров, мест нахождения участковых комиссий и помещений для голосования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7. ст. 19 № 67-ФЗ, п. 5 ст. 11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40 дней до дня голосования</w:t>
            </w:r>
          </w:p>
        </w:tc>
        <w:tc>
          <w:tcPr>
            <w:tcW w:w="2477" w:type="dxa"/>
            <w:gridSpan w:val="2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 августа 2020 года</w:t>
            </w:r>
          </w:p>
        </w:tc>
        <w:tc>
          <w:tcPr>
            <w:tcW w:w="2909" w:type="dxa"/>
            <w:gridSpan w:val="2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«Новодугинский район» Смоленской области 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Формирование участковых избирательных комиссий на избирательных участках, образованных </w:t>
            </w:r>
            <w:r>
              <w:rPr>
                <w:bCs/>
                <w:sz w:val="24"/>
              </w:rPr>
              <w:t>в местах временного пребывания избирателей, из резерва составов участковых избирательных комиссий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27 № 67-ФЗ)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28 августа 2020 года, а в исключительных случаях – не позднее 12 сентября 2020 года</w:t>
            </w:r>
          </w:p>
        </w:tc>
        <w:tc>
          <w:tcPr>
            <w:tcW w:w="2909" w:type="dxa"/>
            <w:gridSpan w:val="2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Территориальная избирательная комиссия* </w:t>
            </w:r>
          </w:p>
        </w:tc>
      </w:tr>
      <w:tr w:rsidR="005637C9"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ind w:left="360"/>
              <w:rPr>
                <w:b/>
                <w:sz w:val="24"/>
              </w:rPr>
            </w:pPr>
          </w:p>
          <w:p w:rsidR="005637C9" w:rsidRDefault="005D6392" w:rsidP="005D6392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3. Списки избирателей</w:t>
            </w:r>
          </w:p>
          <w:p w:rsidR="005637C9" w:rsidRDefault="005637C9" w:rsidP="005D639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Направление сведений об избирателях в избирательную комиссию муниципального образования,</w:t>
            </w:r>
            <w:r>
              <w:rPr>
                <w:sz w:val="24"/>
              </w:rPr>
              <w:t xml:space="preserve"> а в случае образования избирательных участков в местах временного пребывания избирателей – в участковые избирательные комиссии после образования этих комиссий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6 ст. 17 № 67-ФЗ, п. 6 ст. 9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Сразу после назначения дня голосования,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если список избирателей составляется участковой </w:t>
            </w:r>
            <w:r>
              <w:rPr>
                <w:sz w:val="24"/>
              </w:rPr>
              <w:lastRenderedPageBreak/>
              <w:t>избирательной комиссией, – в соответствующую участковую избирательную комиссию сразу после ее образования</w:t>
            </w:r>
          </w:p>
        </w:tc>
        <w:tc>
          <w:tcPr>
            <w:tcW w:w="2551" w:type="dxa"/>
            <w:gridSpan w:val="3"/>
          </w:tcPr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Глава муниципального образования «Новодугинский район» Смоленской области</w:t>
            </w:r>
            <w:r>
              <w:rPr>
                <w:bCs/>
                <w:iCs/>
                <w:sz w:val="24"/>
              </w:rPr>
              <w:t xml:space="preserve">,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командир воинской части,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lastRenderedPageBreak/>
              <w:t>организации, в которой избиратели временно пребывают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отдельно по каждому избирательному участку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 xml:space="preserve">п. 7, 10, 11, 12 ст. 17 № 67-ФЗ, </w:t>
            </w:r>
            <w:r>
              <w:rPr>
                <w:bCs/>
                <w:sz w:val="24"/>
              </w:rPr>
              <w:t>п. 7, 8, 9, 10 ст. 9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</w:t>
            </w:r>
            <w:r>
              <w:rPr>
                <w:bCs/>
                <w:sz w:val="24"/>
              </w:rPr>
              <w:br/>
              <w:t>за 11 дней до дня голосования</w:t>
            </w:r>
          </w:p>
        </w:tc>
        <w:tc>
          <w:tcPr>
            <w:tcW w:w="2551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1 сентября 2020 года</w:t>
            </w:r>
          </w:p>
        </w:tc>
        <w:tc>
          <w:tcPr>
            <w:tcW w:w="2835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Передача первого экземпляра списка избирателей по акту участковым избирательным комиссиям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13 ст. 17 № 67-ФЗ,</w:t>
            </w:r>
            <w:r>
              <w:rPr>
                <w:bCs/>
                <w:sz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2 сентября 2020 года</w:t>
            </w:r>
          </w:p>
        </w:tc>
        <w:tc>
          <w:tcPr>
            <w:tcW w:w="2835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15 ст. 17 № 67-ФЗ,</w:t>
            </w:r>
            <w:r>
              <w:rPr>
                <w:bCs/>
                <w:sz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За 10 дней до дня голосования</w:t>
            </w:r>
          </w:p>
        </w:tc>
        <w:tc>
          <w:tcPr>
            <w:tcW w:w="2551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pacing w:val="-8"/>
                <w:sz w:val="24"/>
              </w:rPr>
            </w:pPr>
            <w:r>
              <w:rPr>
                <w:bCs/>
                <w:spacing w:val="-8"/>
                <w:sz w:val="24"/>
              </w:rPr>
              <w:t>Со 2 сентября 2020 года</w:t>
            </w:r>
          </w:p>
        </w:tc>
        <w:tc>
          <w:tcPr>
            <w:tcW w:w="2835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Участковая избирательная комиссия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Уточнение списка избирателей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(п. 14 ст. 17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5637C9" w:rsidRDefault="005D6392" w:rsidP="005D6392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pacing w:val="-8"/>
                <w:sz w:val="24"/>
              </w:rPr>
              <w:t>Со 2 сентября 2020 года</w:t>
            </w:r>
            <w:r>
              <w:rPr>
                <w:bCs/>
                <w:sz w:val="24"/>
              </w:rPr>
              <w:t xml:space="preserve"> до 20 часов 13 сентября 2020 года</w:t>
            </w:r>
          </w:p>
        </w:tc>
        <w:tc>
          <w:tcPr>
            <w:tcW w:w="2835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Участковая избирательная комиссия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 участковые избирательные комиссии сведений об избирателях для уточнения списков избирателей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(п. 14 ст. 17 № 67-ФЗ, п. 12 ст. 9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Органы местного самоуправления</w:t>
            </w:r>
            <w:r>
              <w:rPr>
                <w:sz w:val="24"/>
                <w:shd w:val="clear" w:color="auto" w:fill="FFFFFF"/>
              </w:rPr>
              <w:t xml:space="preserve"> муниципального образования «Новодугинский район» Смоленской области</w:t>
            </w:r>
            <w:r>
              <w:rPr>
                <w:sz w:val="24"/>
              </w:rPr>
              <w:t>, учреждения и организации, осуществляющие регистрацию (учёт) избирателей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Подписание списка избирателей и </w:t>
            </w:r>
            <w:proofErr w:type="gramStart"/>
            <w:r>
              <w:rPr>
                <w:sz w:val="24"/>
              </w:rPr>
              <w:t>заверение списка</w:t>
            </w:r>
            <w:proofErr w:type="gramEnd"/>
            <w:r>
              <w:rPr>
                <w:sz w:val="24"/>
              </w:rPr>
              <w:t xml:space="preserve"> избирателей печатью участковой избирательной комиссии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(п. 14 ст. 17 № 67-ФЗ, п. 12 ст. 9 № 41-з) 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дня, предшествующего </w:t>
            </w:r>
            <w:r>
              <w:rPr>
                <w:bCs/>
                <w:sz w:val="24"/>
              </w:rPr>
              <w:lastRenderedPageBreak/>
              <w:t>дню голосования</w:t>
            </w:r>
          </w:p>
        </w:tc>
        <w:tc>
          <w:tcPr>
            <w:tcW w:w="2551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lastRenderedPageBreak/>
              <w:t>Не позднее 12 сентября 2020 года</w:t>
            </w:r>
          </w:p>
        </w:tc>
        <w:tc>
          <w:tcPr>
            <w:tcW w:w="2835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и секретарь участковой </w:t>
            </w:r>
            <w:r>
              <w:rPr>
                <w:bCs/>
                <w:sz w:val="24"/>
              </w:rPr>
              <w:lastRenderedPageBreak/>
              <w:t>избирательной комиссии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379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(Каждая книга должна быть сброшюрована (прошита), что подтверждается печатью соответствующей участковой избирательной комиссии и подписью ее председателя)</w:t>
            </w:r>
          </w:p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(п. 13 ст. 17 № 67-ФЗ, п. 11 ст. 9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дня, предшествующего дню голосования</w:t>
            </w:r>
          </w:p>
          <w:p w:rsidR="005637C9" w:rsidRDefault="005637C9" w:rsidP="005D639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Не позднее 12 сентября 2020 года</w:t>
            </w:r>
          </w:p>
        </w:tc>
        <w:tc>
          <w:tcPr>
            <w:tcW w:w="2835" w:type="dxa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5637C9"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5637C9" w:rsidRDefault="005D6392" w:rsidP="005D6392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4. Политические партии</w:t>
            </w:r>
          </w:p>
          <w:p w:rsidR="005637C9" w:rsidRDefault="005637C9" w:rsidP="005D6392">
            <w:pPr>
              <w:spacing w:after="0" w:line="240" w:lineRule="auto"/>
              <w:rPr>
                <w:b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Составление и публикация в государственных или </w:t>
            </w:r>
            <w:proofErr w:type="spellStart"/>
            <w:r>
              <w:rPr>
                <w:sz w:val="24"/>
              </w:rPr>
              <w:t>муниципальныхпериодических</w:t>
            </w:r>
            <w:proofErr w:type="spellEnd"/>
            <w:r>
              <w:rPr>
                <w:sz w:val="24"/>
              </w:rPr>
              <w:t xml:space="preserve"> печатных изданиях и размещение на своём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 политических партиях» (далее – № 95-ФЗ) и № 67-ФЗ принимать участие в выборах </w:t>
            </w:r>
            <w:r>
              <w:rPr>
                <w:bCs/>
                <w:iCs/>
                <w:sz w:val="24"/>
              </w:rPr>
              <w:t>депутатов представительного органа</w:t>
            </w:r>
            <w:proofErr w:type="gramEnd"/>
            <w:r>
              <w:rPr>
                <w:bCs/>
                <w:iCs/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Смоленской области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9 ст. 35 № 67-ФЗ)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iCs/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5637C9" w:rsidRDefault="005637C9" w:rsidP="005D6392">
            <w:pPr>
              <w:spacing w:after="0" w:line="240" w:lineRule="auto"/>
              <w:ind w:firstLine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орган исполнительной власти, уполномоченный на осуществление функций в сфере регистрации общественных объединений и политических партий, его территориальный орган</w:t>
            </w:r>
          </w:p>
        </w:tc>
      </w:tr>
      <w:tr w:rsidR="005637C9"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ind w:left="360"/>
              <w:rPr>
                <w:b/>
              </w:rPr>
            </w:pPr>
          </w:p>
          <w:p w:rsidR="005637C9" w:rsidRDefault="005D6392" w:rsidP="005D6392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5. Выдвижение и регистрация кандидатов</w:t>
            </w:r>
          </w:p>
          <w:p w:rsidR="005637C9" w:rsidRDefault="005637C9" w:rsidP="005D6392">
            <w:pPr>
              <w:spacing w:after="0" w:line="240" w:lineRule="auto"/>
              <w:rPr>
                <w:b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79" w:type="dxa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Самовыдвижение кандидатов </w:t>
            </w:r>
          </w:p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67-ФЗ, ст. 12, 13,</w:t>
            </w:r>
            <w:r>
              <w:rPr>
                <w:bCs/>
                <w:iCs/>
                <w:sz w:val="24"/>
              </w:rPr>
              <w:t xml:space="preserve"> 14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Период, который начинается со дня, следующего за днём официального опубликования решения о </w:t>
            </w:r>
            <w:r>
              <w:rPr>
                <w:sz w:val="24"/>
              </w:rPr>
              <w:lastRenderedPageBreak/>
              <w:t>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 дня, следующего за днём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 21:00 часа</w:t>
            </w:r>
            <w:r>
              <w:rPr>
                <w:rStyle w:val="af3"/>
                <w:rFonts w:ascii="Times New Roman" w:eastAsiaTheme="majorEastAsia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29 июля 2020 года 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379" w:type="dxa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кандидатами, выдвинутыми в порядке самовыдвижения, в территориальную избирательную комиссию*</w:t>
            </w:r>
            <w:r>
              <w:rPr>
                <w:rStyle w:val="af3"/>
                <w:rFonts w:eastAsiaTheme="majorEastAsia"/>
                <w:sz w:val="24"/>
              </w:rPr>
              <w:footnoteReference w:id="3"/>
            </w:r>
            <w:r>
              <w:rPr>
                <w:sz w:val="24"/>
              </w:rPr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  <w:proofErr w:type="gramEnd"/>
          </w:p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67-ФЗ; ст. 12, 13,</w:t>
            </w:r>
            <w:r>
              <w:rPr>
                <w:bCs/>
                <w:iCs/>
                <w:sz w:val="24"/>
              </w:rPr>
              <w:t xml:space="preserve"> 14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21:00 часа 29 июля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Извещение избирательной комиссии муниципального образования о проведении мероприятий, связанных с выдвижением кандидатов в депутаты представительного органа муниципального образования Смоленской области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(п. 2 ст. 35 № 67-ФЗ,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 «в» п. 1 ст. 27 № 95-ФЗ)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проведения </w:t>
            </w:r>
            <w:proofErr w:type="spellStart"/>
            <w:r>
              <w:rPr>
                <w:sz w:val="24"/>
              </w:rPr>
              <w:t>меро-приятия</w:t>
            </w:r>
            <w:proofErr w:type="spellEnd"/>
            <w:r>
              <w:rPr>
                <w:sz w:val="24"/>
              </w:rPr>
              <w:t xml:space="preserve">, связанного с выдвижением кандидатов, при его проведении в </w:t>
            </w:r>
            <w:proofErr w:type="spellStart"/>
            <w:r>
              <w:rPr>
                <w:sz w:val="24"/>
              </w:rPr>
              <w:t>преде-лах</w:t>
            </w:r>
            <w:proofErr w:type="spellEnd"/>
            <w:r>
              <w:rPr>
                <w:sz w:val="24"/>
              </w:rPr>
              <w:t xml:space="preserve"> населённого пункта, в котором расположена </w:t>
            </w:r>
            <w:proofErr w:type="spellStart"/>
            <w:r>
              <w:rPr>
                <w:sz w:val="24"/>
              </w:rPr>
              <w:t>избира-тельная</w:t>
            </w:r>
            <w:proofErr w:type="spellEnd"/>
            <w:r>
              <w:rPr>
                <w:sz w:val="24"/>
              </w:rPr>
              <w:t xml:space="preserve"> комиссия муниципального образования, и не позднее чем за три дня до дня проведения </w:t>
            </w:r>
            <w:proofErr w:type="spellStart"/>
            <w:r>
              <w:rPr>
                <w:sz w:val="24"/>
              </w:rPr>
              <w:t>меро-приятия</w:t>
            </w:r>
            <w:proofErr w:type="spellEnd"/>
            <w:r>
              <w:rPr>
                <w:sz w:val="24"/>
              </w:rPr>
              <w:t xml:space="preserve"> при его проведении за пределами </w:t>
            </w:r>
            <w:proofErr w:type="spellStart"/>
            <w:r>
              <w:rPr>
                <w:sz w:val="24"/>
              </w:rPr>
              <w:t>указан-</w:t>
            </w:r>
            <w:r>
              <w:rPr>
                <w:sz w:val="24"/>
              </w:rPr>
              <w:lastRenderedPageBreak/>
              <w:t>ного</w:t>
            </w:r>
            <w:proofErr w:type="spellEnd"/>
            <w:r>
              <w:rPr>
                <w:sz w:val="24"/>
              </w:rPr>
              <w:t xml:space="preserve"> населённого пункта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Выдвижение кандидатов избирательным объединением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збирательным округам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bCs/>
                <w:iCs/>
                <w:sz w:val="24"/>
              </w:rPr>
              <w:t>ст. 12, 13,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>,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Период, который начинается со дня, следующего за днём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днём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 21:00 часа               29 июля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Представление уполномоченным представителем избирательного объединения в территориальную избирательную комиссию* документов, связанных с выдвижением избирательным объединением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округам, предусмотренных № 41-з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bCs/>
                <w:iCs/>
                <w:sz w:val="24"/>
              </w:rPr>
              <w:t>ст. 12, 13,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>,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21:00 часа 29 июля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 представитель избирательного объединения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79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Принятие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збирательным округам либо об отказе в его заверении, который должен быть мотивирован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трёх дней со дня приёма документов, ссылка на которые содержится в </w:t>
            </w:r>
            <w:r>
              <w:rPr>
                <w:bCs/>
                <w:iCs/>
                <w:sz w:val="24"/>
              </w:rPr>
              <w:t>п. 14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35 № 67-ФЗ; п. 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         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 41-з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уполномоченному представителю избирательного объединения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збирательным округам с копией заверенного списка либо решения об отказе в его заверении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79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збирательным округам с копиями заверенного списка (заверенными выписками из списка) и копиями заявлений кандидатов, указанных в пункте 2 статьи 33 № 67-ФЗ, подпункте «з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» пункта 2 </w:t>
            </w:r>
            <w:r>
              <w:rPr>
                <w:sz w:val="24"/>
              </w:rPr>
              <w:lastRenderedPageBreak/>
              <w:t>статьи 15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№ 41-з, в соответствующие окружные избирательные комиссии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соответствии с пунктом 5 статьи 33                  № 67-ФЗ, пунктом 5 статьи 13 № 41-з в соответствующую территориальную избирательную комиссию* документов, указанных соответственно в пунктах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и 3 статьи 33             № 67-ФЗ, пунктах 1,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 xml:space="preserve">и 3 статьи 13 № 41-з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№ 67-ФЗ, ст. 13, п. 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</w:t>
            </w:r>
            <w:r>
              <w:rPr>
                <w:bCs/>
                <w:iCs/>
                <w:sz w:val="24"/>
              </w:rPr>
              <w:t>15</w:t>
            </w:r>
            <w:r>
              <w:rPr>
                <w:bCs/>
                <w:iCs/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№ 41-з)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заверения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 xml:space="preserve">) избирательным округам, но не ранее чем за 65 дней до дня голосования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 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заверения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избирательным округам, но не ранее 9 июля 2020 года и не позднее 21:00 часа 29 июля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Кандидаты, включённые в заверенный список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Изменение одномандатного (</w:t>
            </w:r>
            <w:proofErr w:type="spellStart"/>
            <w:r>
              <w:rPr>
                <w:sz w:val="24"/>
              </w:rPr>
              <w:t>многомандатного</w:t>
            </w:r>
            <w:proofErr w:type="spellEnd"/>
            <w:r>
              <w:rPr>
                <w:sz w:val="24"/>
              </w:rPr>
              <w:t xml:space="preserve">) избирательного округа, по которому кандидат первоначально </w:t>
            </w:r>
            <w:proofErr w:type="gramStart"/>
            <w:r>
              <w:rPr>
                <w:sz w:val="24"/>
              </w:rPr>
              <w:t>был</w:t>
            </w:r>
            <w:proofErr w:type="gramEnd"/>
            <w:r>
              <w:rPr>
                <w:sz w:val="24"/>
              </w:rPr>
              <w:t xml:space="preserve"> выдвинут, и подача письменного уведомления об этом в избирательную комиссию муниципального </w:t>
            </w:r>
            <w:proofErr w:type="spellStart"/>
            <w:r>
              <w:rPr>
                <w:sz w:val="24"/>
              </w:rPr>
              <w:t>образованияи</w:t>
            </w:r>
            <w:proofErr w:type="spellEnd"/>
            <w:r>
              <w:rPr>
                <w:sz w:val="24"/>
              </w:rPr>
              <w:t xml:space="preserve"> соответствующие окружные избирательные комиссии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(п. 15 ст. 35 № 67-ФЗ, п. 5 ст.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5 дней до истечения периода, указанного в пункте 8 статьи 13 № 41-з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 июля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 с согласия кандидата, выдвинутого этим избирательным объединением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Сбор подписей избирателей в поддержку выдвижения кандидата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5, 7 ст. 37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13, ст. 16 № 41-з)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период, который начинается со дня, следующего за днём уведомления    окружной избирательной комиссии (</w:t>
            </w:r>
            <w:proofErr w:type="gramStart"/>
            <w:r>
              <w:rPr>
                <w:sz w:val="24"/>
              </w:rPr>
              <w:t>территориальная</w:t>
            </w:r>
            <w:proofErr w:type="gramEnd"/>
            <w:r>
              <w:rPr>
                <w:sz w:val="24"/>
              </w:rPr>
              <w:t xml:space="preserve"> избирательной комиссии муниципального </w:t>
            </w:r>
            <w:r>
              <w:rPr>
                <w:sz w:val="24"/>
              </w:rPr>
              <w:lastRenderedPageBreak/>
              <w:t xml:space="preserve">образования*) о выдвижении кандидата 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Гражданин Российской Федерации, достигший</w:t>
            </w:r>
            <w:r>
              <w:rPr>
                <w:sz w:val="24"/>
              </w:rPr>
              <w:br/>
              <w:t>к моменту сбора подписей возраста 18 лет и не признанный судом недееспособным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комиссию* подписных листов и иных документов для регистрации кандидата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(п. 9 ст. 33, п. 15, 16 ст. 37, п. 1 ст. 38 № 67-ФЗ, </w:t>
            </w:r>
            <w:proofErr w:type="gramEnd"/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п. 8 ст. 13, п. 21, 22 ст. 16, п. 1 ст. 19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до дня голосования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 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2020 года до 21:00 часа 29 июля 2020 года включительно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af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</w:t>
            </w:r>
            <w:r>
              <w:rPr>
                <w:sz w:val="24"/>
              </w:rPr>
              <w:br/>
              <w:t>в 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</w:t>
            </w:r>
            <w:r>
              <w:rPr>
                <w:sz w:val="24"/>
              </w:rPr>
              <w:br/>
              <w:t>к оформлению документов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38 № 67-ФЗ,</w:t>
            </w:r>
            <w:r>
              <w:rPr>
                <w:bCs/>
                <w:sz w:val="24"/>
              </w:rPr>
              <w:t xml:space="preserve"> п. 2 ст. 19 </w:t>
            </w:r>
            <w:r>
              <w:rPr>
                <w:sz w:val="24"/>
              </w:rPr>
              <w:t xml:space="preserve">№ 41-з) 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дня заседания окружной избирательной комиссии (территориальная избирательной комиссии муниципального образования*),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Внесение уточнений и дополнений в документы, содержащие сведения о кандидате, и представленные в территориальную избирательную комиссию* в соответствии с пунктами 2 и 3 статьи 33 № 67-ФЗ, а также в иные документы (за исключением подписных листов с подписями избирателей), представленные в территориальную избирательную комиссию* для уведомления о выдвижении кандидата и его регистрации, в целях приведения указанных документов в соответствие с требованиями</w:t>
            </w:r>
            <w:proofErr w:type="gramEnd"/>
            <w:r>
              <w:rPr>
                <w:sz w:val="24"/>
              </w:rPr>
              <w:t xml:space="preserve"> закона, в том числе к их оформлению.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копии какого-либо документа, </w:t>
            </w:r>
            <w:r>
              <w:rPr>
                <w:sz w:val="24"/>
              </w:rPr>
              <w:lastRenderedPageBreak/>
              <w:t>представление которой предусмотрено пунктом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статьи 33 № 67-ФЗ, пунктом 2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13 № 41-з, в случае ее отсутствия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 xml:space="preserve">1 </w:t>
            </w:r>
            <w:r>
              <w:rPr>
                <w:sz w:val="24"/>
              </w:rPr>
              <w:t xml:space="preserve">ст. 38 </w:t>
            </w:r>
            <w:r>
              <w:rPr>
                <w:bCs/>
                <w:sz w:val="24"/>
              </w:rPr>
              <w:t xml:space="preserve">№ 67-ФЗ, п. 2 ст. 19 </w:t>
            </w:r>
            <w:r>
              <w:rPr>
                <w:sz w:val="24"/>
              </w:rPr>
              <w:t>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заседания окружной избирательной комиссии (территориальная избирательной комиссии муниципального образования*), на котором должен рассматриваться вопрос о </w:t>
            </w:r>
            <w:r>
              <w:rPr>
                <w:sz w:val="24"/>
              </w:rPr>
              <w:lastRenderedPageBreak/>
              <w:t xml:space="preserve">регистрации кандидата 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5637C9" w:rsidRDefault="005D6392" w:rsidP="005D6392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18 ст. 38 № 67-ФЗ, п. 5 ст. 19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10 дней со дня приёма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23 ст. 38 № 67-ФЗ, п. 8 ст. 19 № 41-з)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af0"/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ind w:left="360"/>
              <w:rPr>
                <w:b/>
                <w:sz w:val="24"/>
              </w:rPr>
            </w:pPr>
          </w:p>
          <w:p w:rsidR="005637C9" w:rsidRDefault="005D6392" w:rsidP="005D6392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6. Статус кандидатов</w:t>
            </w:r>
          </w:p>
          <w:p w:rsidR="005637C9" w:rsidRDefault="005637C9" w:rsidP="005D639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2 ст. 40 № 67-ФЗ, п. 2 ст. 20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пять дней со дня регистрации 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доверенных лиц 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 1 ст. 43 № 67-ФЗ, п. 1 ст. 22 № 41-з) 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21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>После выдвижения кандидатов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Кандидат, избирательное объединение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</w:t>
            </w:r>
            <w:r>
              <w:rPr>
                <w:sz w:val="24"/>
              </w:rPr>
              <w:lastRenderedPageBreak/>
              <w:t>на период исполнения полномочий доверенного лица (в том числе на период отпуска)</w:t>
            </w:r>
          </w:p>
          <w:p w:rsidR="005637C9" w:rsidRDefault="005D6392" w:rsidP="005D639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>(п. 2 ст. 43 № 67-ФЗ, п. 2 ст. 22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регистрации соответствующей избирательной комиссией </w:t>
            </w:r>
            <w:r>
              <w:rPr>
                <w:sz w:val="24"/>
              </w:rPr>
              <w:lastRenderedPageBreak/>
              <w:t xml:space="preserve">доверенного лица 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Доверенное лицо кандидата (избирательного объединения), </w:t>
            </w:r>
            <w:r>
              <w:rPr>
                <w:sz w:val="24"/>
              </w:rPr>
              <w:lastRenderedPageBreak/>
              <w:t>являющееся государственным или муниципальным служащим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 1, 3 ст. 43 № 67-ФЗ, п. 1, 3 ст. 22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rPr>
          <w:trHeight w:val="562"/>
        </w:trPr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Отзыв кандидатом, избирательным объединением назначенных ими доверенных лиц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3 ст. 43 № 67-ФЗ, п. 3 ст. 22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любое время, уведомив об этом соответствующую избирательную комиссию 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30 ст. 38 № 67-ФЗ, п. 14 ст. 19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7 сентября 2020 года, а при наличии вынуждающих к тому обстоятельств – не позднее </w:t>
            </w:r>
            <w:r>
              <w:rPr>
                <w:spacing w:val="-4"/>
                <w:sz w:val="24"/>
              </w:rPr>
              <w:t>11 сентября 2020 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избирательного объединения отозвать кандидата, выдвинутого им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(п. 32 ст. 38 № 67-ФЗ, п. 16 ст. 19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 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 сентября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объединение,  выдвинувшее кандидата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</w:t>
            </w:r>
            <w:r>
              <w:rPr>
                <w:sz w:val="24"/>
              </w:rPr>
              <w:lastRenderedPageBreak/>
              <w:t>тельному округу</w:t>
            </w:r>
          </w:p>
        </w:tc>
      </w:tr>
      <w:tr w:rsidR="005637C9">
        <w:trPr>
          <w:trHeight w:val="279"/>
        </w:trPr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ind w:left="360"/>
              <w:rPr>
                <w:b/>
                <w:bCs/>
              </w:rPr>
            </w:pPr>
          </w:p>
          <w:p w:rsidR="005637C9" w:rsidRDefault="005D6392" w:rsidP="005D6392">
            <w:pPr>
              <w:spacing w:after="0" w:line="240" w:lineRule="auto"/>
              <w:ind w:left="3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 Информирование избирателей и предвыборная агитация</w:t>
            </w:r>
          </w:p>
          <w:p w:rsidR="005637C9" w:rsidRDefault="005637C9" w:rsidP="005D639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38.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7, 8 ст. 47 № 67-ФЗ)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39.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Опубликование перечня муниципальных организаций телерадиовещания и </w:t>
            </w:r>
            <w:r>
              <w:rPr>
                <w:bCs/>
                <w:sz w:val="24"/>
              </w:rPr>
              <w:t>муниципальных</w:t>
            </w:r>
            <w:r>
              <w:rPr>
                <w:bCs/>
                <w:iCs/>
                <w:sz w:val="24"/>
              </w:rPr>
              <w:t xml:space="preserve"> периодических печатных изданий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(п. 7 ст. 47 № 67-ФЗ)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40.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>
              <w:rPr>
                <w:sz w:val="24"/>
              </w:rPr>
              <w:t xml:space="preserve"> на их функционирование (в том числе в форме субсидий), вида и объема таких ассигнований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(п. 11 ст. 47 </w:t>
            </w:r>
            <w:r>
              <w:rPr>
                <w:bCs/>
                <w:sz w:val="24"/>
              </w:rPr>
              <w:t>№ 67-ФЗ)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 Смоленской области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</w:t>
            </w:r>
            <w:r>
              <w:rPr>
                <w:sz w:val="24"/>
              </w:rPr>
              <w:lastRenderedPageBreak/>
              <w:t>телекоммуникационных сетях, доступ к которым не ограничен определенным кругом лиц (включая сеть «Интернет»)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3 ст. 46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sz w:val="24"/>
              </w:rPr>
              <w:t>п. 3 ст. 25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5 дней до дня голосования, а также в день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 8 сентября 2020 года по 13 сентября 2020 года включительно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af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 w:val="24"/>
              </w:rPr>
              <w:t>обнаро-</w:t>
            </w:r>
            <w:r>
              <w:rPr>
                <w:sz w:val="24"/>
              </w:rPr>
              <w:lastRenderedPageBreak/>
              <w:t>дующие</w:t>
            </w:r>
            <w:proofErr w:type="spellEnd"/>
            <w:r>
              <w:rPr>
                <w:sz w:val="24"/>
              </w:rPr>
              <w:t xml:space="preserve">) результаты опросов общественного мнения, прогнозы результатов выборов, иные исследования, связанные с </w:t>
            </w:r>
            <w:proofErr w:type="spellStart"/>
            <w:proofErr w:type="gramStart"/>
            <w:r>
              <w:rPr>
                <w:sz w:val="24"/>
              </w:rPr>
              <w:t>проводи-мыми</w:t>
            </w:r>
            <w:proofErr w:type="spellEnd"/>
            <w:proofErr w:type="gramEnd"/>
            <w:r>
              <w:rPr>
                <w:sz w:val="24"/>
              </w:rPr>
              <w:t xml:space="preserve"> выборами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6379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proofErr w:type="gramStart"/>
            <w:r>
              <w:rPr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территориальной </w:t>
            </w:r>
            <w:r>
              <w:rPr>
                <w:sz w:val="24"/>
              </w:rPr>
              <w:t xml:space="preserve">избирательной комиссией*, </w:t>
            </w:r>
            <w:r>
              <w:rPr>
                <w:bCs/>
                <w:iCs/>
                <w:sz w:val="24"/>
              </w:rPr>
              <w:t xml:space="preserve">предвыборной программы </w:t>
            </w:r>
            <w:r>
              <w:rPr>
                <w:sz w:val="24"/>
              </w:rPr>
              <w:t>не  менее чем в одном муниципальном периодическом печатном издании, а также размещение её в информационно-телекоммуникационной сети «Интернет»</w:t>
            </w:r>
            <w:proofErr w:type="gramEnd"/>
          </w:p>
          <w:p w:rsidR="005637C9" w:rsidRDefault="005D6392" w:rsidP="005D6392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(п. 10 ст. 48 № 67-ФЗ)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10 дней до дня голосования </w:t>
            </w:r>
          </w:p>
          <w:p w:rsidR="005637C9" w:rsidRDefault="005637C9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 позднее 2 сентября</w:t>
            </w:r>
            <w:r>
              <w:rPr>
                <w:sz w:val="24"/>
              </w:rPr>
              <w:t xml:space="preserve">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 для избирательного объединения, выдвинувшего кандидатов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(п. 1 ст. 48, п. </w:t>
            </w:r>
            <w:r>
              <w:rPr>
                <w:bCs/>
                <w:spacing w:val="-2"/>
                <w:sz w:val="24"/>
              </w:rPr>
              <w:t xml:space="preserve">1 ст. 49 № 67-ФЗ, п. 1 ст. 27, </w:t>
            </w:r>
            <w:r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принятия избирательным объединением решения о выдвижении кандидатов и до ноля часов по местному времени </w:t>
            </w:r>
            <w:r>
              <w:rPr>
                <w:spacing w:val="-4"/>
                <w:sz w:val="24"/>
              </w:rPr>
              <w:t>12 сентября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Избирательные объединения, выдвинувшие кандидатов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 для кандидата, выдвинутого непосредственно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(п. 1 ст. 48, п. </w:t>
            </w:r>
            <w:r>
              <w:rPr>
                <w:bCs/>
                <w:spacing w:val="-2"/>
                <w:sz w:val="24"/>
              </w:rPr>
              <w:t xml:space="preserve">1 ст. 49 № 67-ФЗ, п. 1 ст. 27, </w:t>
            </w:r>
            <w:r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представления кандидатом в территориальную  избирательную комиссию* заявления о согласии баллотироваться, а в случае, предусмотренном </w:t>
            </w:r>
            <w:hyperlink w:anchor="P1344" w:history="1">
              <w:r>
                <w:rPr>
                  <w:sz w:val="24"/>
                </w:rPr>
                <w:t>пунктом 14</w:t>
              </w:r>
              <w:r>
                <w:rPr>
                  <w:sz w:val="24"/>
                  <w:vertAlign w:val="superscript"/>
                </w:rPr>
                <w:t>3</w:t>
              </w:r>
              <w:r>
                <w:rPr>
                  <w:sz w:val="24"/>
                </w:rPr>
                <w:t xml:space="preserve"> статьи 35</w:t>
              </w:r>
            </w:hyperlink>
            <w:r>
              <w:rPr>
                <w:sz w:val="24"/>
              </w:rPr>
              <w:t xml:space="preserve"> № 67-ФЗ, – </w:t>
            </w:r>
            <w:r>
              <w:rPr>
                <w:sz w:val="24"/>
              </w:rPr>
              <w:lastRenderedPageBreak/>
              <w:t>со дня представления в территориальную избирательную комиссию* документов, предусмотренных в указанном пункте, и до ноля часов по местному времени дня, предшествующего дню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 дня представления кандидатом в территориальную  избирательную комиссию* заявления о согласии баллотироваться, а в случае, предусмотренном </w:t>
            </w:r>
            <w:hyperlink w:anchor="P1344" w:history="1">
              <w:r>
                <w:rPr>
                  <w:sz w:val="24"/>
                </w:rPr>
                <w:t>пунктом 14</w:t>
              </w:r>
              <w:r>
                <w:rPr>
                  <w:sz w:val="24"/>
                  <w:vertAlign w:val="superscript"/>
                </w:rPr>
                <w:t>3</w:t>
              </w:r>
              <w:r>
                <w:rPr>
                  <w:sz w:val="24"/>
                </w:rPr>
                <w:t xml:space="preserve"> статьи 35</w:t>
              </w:r>
            </w:hyperlink>
            <w:r>
              <w:rPr>
                <w:sz w:val="24"/>
              </w:rPr>
              <w:t xml:space="preserve"> № 67-ФЗ, – </w:t>
            </w:r>
            <w:r>
              <w:rPr>
                <w:sz w:val="24"/>
              </w:rPr>
              <w:lastRenderedPageBreak/>
              <w:t xml:space="preserve">со дня представления в территориальную избирательную комиссию* документов, предусмотренных в указанном пункте, и до ноля часов по местному времени </w:t>
            </w:r>
            <w:r>
              <w:rPr>
                <w:spacing w:val="-4"/>
                <w:sz w:val="24"/>
              </w:rPr>
              <w:t>12 сентября 2020 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Предвыборная агитация на каналах организаций телерадиовещания, в периодических печатных изданиях и в сетевых изданиях 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 xml:space="preserve">п. 2 ст. 49 № 67-ФЗ, </w:t>
            </w:r>
            <w:r>
              <w:rPr>
                <w:sz w:val="24"/>
              </w:rPr>
              <w:t>п. 2 ст. 28 № 41-з)</w:t>
            </w:r>
          </w:p>
          <w:p w:rsidR="005637C9" w:rsidRDefault="005637C9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15 августа 2020 года до ноля часов по местному времени 12 сентября 2020 года 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>
              <w:rPr>
                <w:sz w:val="24"/>
              </w:rPr>
              <w:lastRenderedPageBreak/>
              <w:t xml:space="preserve">избирательную комиссию муниципального образования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Декларирование общего объёма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периодических печатных изданий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Подача письменных заявок на участие в жеребьёвке, проводимой организацией телерадиовещания и редакцией периодического печатного издания</w:t>
            </w:r>
          </w:p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12, 13 ст. 29, п. 5, 6 ст. 30 </w:t>
            </w:r>
            <w:r>
              <w:rPr>
                <w:bCs/>
                <w:sz w:val="24"/>
              </w:rPr>
              <w:t>№ 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Не позднее дня проведения жеребьёвки</w:t>
            </w:r>
          </w:p>
        </w:tc>
        <w:tc>
          <w:tcPr>
            <w:tcW w:w="2410" w:type="dxa"/>
          </w:tcPr>
          <w:p w:rsidR="005637C9" w:rsidRDefault="005637C9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sz w:val="24"/>
              </w:rPr>
              <w:t>Проведение жеребьёвки в целях распределения бесплатного эфирного времени на каналах муниципальных организаций телерадиовещания между всеми зарегистрированными кандидатами</w:t>
            </w:r>
          </w:p>
          <w:p w:rsidR="005637C9" w:rsidRDefault="005D6392" w:rsidP="005D639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>(п. 8 ст. 29 № 41-з)</w:t>
            </w:r>
          </w:p>
          <w:p w:rsidR="005637C9" w:rsidRDefault="005637C9" w:rsidP="005D639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комиссия* с участием представителей соответствующих организаций телерадиовещания и лиц, указанных в пункте 8 статьи 29 № 41-з 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муниципальными организациями телерадиовещания жеребьёвки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5637C9" w:rsidRDefault="005D6392" w:rsidP="005D639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>(п. 12 ст. 29 № 41-з)</w:t>
            </w:r>
          </w:p>
          <w:p w:rsidR="005637C9" w:rsidRDefault="005637C9" w:rsidP="005D639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организации телерадиовещания с участием заинтересованных лиц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государственными организациями телерадиовещания, выполнившими условия пункта 6 статьи 50 № 67-ФЗ жеребьёвки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(п. 13 ст. 29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Государственные организации телерадиовещания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с участием заинтересованных лиц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proofErr w:type="spellStart"/>
            <w:r>
              <w:rPr>
                <w:bCs/>
                <w:sz w:val="24"/>
              </w:rPr>
              <w:t>жеребьёвки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</w:p>
          <w:p w:rsidR="005637C9" w:rsidRDefault="005D6392" w:rsidP="005D6392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(п. 2</w:t>
            </w:r>
            <w:r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После завершения регистрации кандидатов, но 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</w:t>
            </w:r>
            <w:r>
              <w:rPr>
                <w:bCs/>
                <w:sz w:val="24"/>
              </w:rPr>
              <w:lastRenderedPageBreak/>
              <w:t>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После завершения регистрации кандидатов, но не позднее 13 августа </w:t>
            </w:r>
            <w:r>
              <w:rPr>
                <w:bCs/>
                <w:sz w:val="24"/>
              </w:rPr>
              <w:lastRenderedPageBreak/>
              <w:t>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Редакции муниципальных периодических печатных изданий с участием </w:t>
            </w:r>
            <w:r>
              <w:rPr>
                <w:sz w:val="24"/>
              </w:rPr>
              <w:t xml:space="preserve">заинтересованных лиц в </w:t>
            </w:r>
            <w:r>
              <w:rPr>
                <w:sz w:val="24"/>
              </w:rPr>
              <w:lastRenderedPageBreak/>
              <w:t xml:space="preserve">присутствии членов территориальной избирательной комиссии*, а также лиц, указанных в пункте 8 статьи 29 № 41-з 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</w:t>
            </w:r>
            <w:r>
              <w:rPr>
                <w:bCs/>
                <w:sz w:val="24"/>
              </w:rPr>
              <w:t xml:space="preserve">едакциями муниципальных периодических печатных </w:t>
            </w:r>
            <w:proofErr w:type="spellStart"/>
            <w:r>
              <w:rPr>
                <w:bCs/>
                <w:sz w:val="24"/>
              </w:rPr>
              <w:t>изданий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ыходящих</w:t>
            </w:r>
            <w:proofErr w:type="spellEnd"/>
            <w:r>
              <w:rPr>
                <w:bCs/>
                <w:sz w:val="24"/>
              </w:rPr>
              <w:t xml:space="preserve"> не реже одного раза в неделю, </w:t>
            </w:r>
            <w:r>
              <w:rPr>
                <w:sz w:val="24"/>
              </w:rPr>
              <w:t xml:space="preserve">жеребьёвки в целях распределения зарезервированной платной печатной площади для проведения предвыборной агитации зарегистрированными кандидатами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30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</w:t>
            </w:r>
            <w:r>
              <w:rPr>
                <w:bCs/>
                <w:sz w:val="24"/>
              </w:rPr>
              <w:br/>
              <w:t>13 августа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Редакции муниципальных периодических печатных изданий, выходящие не реже одного раза в неделю, с участием заинтересованных лиц, членов территориальной </w:t>
            </w:r>
            <w:r>
              <w:rPr>
                <w:sz w:val="24"/>
              </w:rPr>
              <w:t xml:space="preserve">избирательной </w:t>
            </w:r>
            <w:proofErr w:type="gramStart"/>
            <w:r>
              <w:rPr>
                <w:sz w:val="24"/>
              </w:rPr>
              <w:t>комиссии</w:t>
            </w:r>
            <w:proofErr w:type="gramEnd"/>
            <w:r>
              <w:rPr>
                <w:sz w:val="24"/>
              </w:rPr>
              <w:t>* а также лиц, указанных в пункте 8 статьи 29 № 41-з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</w:t>
            </w:r>
            <w:r>
              <w:rPr>
                <w:bCs/>
                <w:sz w:val="24"/>
              </w:rPr>
              <w:t xml:space="preserve">едакциями государственных периодических печатных изданий, редакциями муниципальных периодических печатных </w:t>
            </w:r>
            <w:proofErr w:type="spellStart"/>
            <w:r>
              <w:rPr>
                <w:bCs/>
                <w:sz w:val="24"/>
              </w:rPr>
              <w:t>изданий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ыходящих</w:t>
            </w:r>
            <w:proofErr w:type="spellEnd"/>
            <w:r>
              <w:rPr>
                <w:bCs/>
                <w:sz w:val="24"/>
              </w:rPr>
              <w:t xml:space="preserve"> реже чем один раз в неделю, выполнившими условия пункта 6  статьи 50 № 67-ФЗ, </w:t>
            </w:r>
            <w:r>
              <w:rPr>
                <w:sz w:val="24"/>
              </w:rPr>
              <w:t xml:space="preserve">жеребьевки в целях распределения платной печатной площади для проведения предвыборной агитации зарегистрированными кандидатами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30 № 41-з)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13 августа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Редакции государственных периодических печатных изданий, редакции муниципальных периодических печатных изданий, выходящих </w:t>
            </w:r>
            <w:proofErr w:type="gramStart"/>
            <w:r>
              <w:rPr>
                <w:bCs/>
                <w:spacing w:val="-4"/>
                <w:sz w:val="24"/>
              </w:rPr>
              <w:t>реже</w:t>
            </w:r>
            <w:proofErr w:type="gramEnd"/>
            <w:r>
              <w:rPr>
                <w:bCs/>
                <w:spacing w:val="-4"/>
                <w:sz w:val="24"/>
              </w:rPr>
              <w:t xml:space="preserve"> чем один раз в неделю, выполнившие условия пункта 6 статьи 50 </w:t>
            </w:r>
            <w:r>
              <w:rPr>
                <w:bCs/>
                <w:spacing w:val="-4"/>
                <w:sz w:val="24"/>
              </w:rPr>
              <w:br/>
              <w:t>№ 67-ФЗ, с участием заинтересованных лиц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Сообщение в письменной форме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14 ст. 29, п. 7 ст. 30 № 41-з)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выхода в эфир агитационного материала, опубликования предвыборного агитационного материала, а если выход агитационного </w:t>
            </w:r>
            <w:r>
              <w:rPr>
                <w:sz w:val="24"/>
              </w:rPr>
              <w:lastRenderedPageBreak/>
              <w:t>материала в эфир, опубликование предвыборного агитационного материала должны состояться менее чем через пять дней со дня проведения жеребьевки, - в день жеребьевки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филиалу публичного акционерного общества «Сбербанк России» (иной кредитной организации) платёжного документа о перечислении в полном объёме средств на оплату стоимости эфирного времени, печатной площади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17 ст. 29, п. 9 ст. 30 № 41-з)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2 дня до дня предоставления эфирного времени, опубликования предвыборного агитационного материала 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Зарегистрированные кандидаты (их уполномоченные представители по финансовым вопросам) 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копии платёжного документа с отметкой филиала публичного акционерного общества «Сбербанк России» (иной кредитной организации) в организацию телерадиовещания, редакцию периодического печатного издания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17 ст. 29, п. 9 ст. 30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До предоставления  эфирного времени, печатной площади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 (их уполномоченные представители по финансовым вопросам)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избирательную комиссию муниципального образования данных </w:t>
            </w:r>
            <w:proofErr w:type="spellStart"/>
            <w:r>
              <w:rPr>
                <w:sz w:val="24"/>
              </w:rPr>
              <w:t>учётаобъёмов</w:t>
            </w:r>
            <w:proofErr w:type="spellEnd"/>
            <w:r>
              <w:rPr>
                <w:sz w:val="24"/>
              </w:rPr>
              <w:t xml:space="preserve"> и стоимости эфирного времени и печатной площади, предоставленных для проведения предвыборной агитации, объёмов и стоимости услуг по размещению агитационных материалов в сетевых изданиях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10 дней со дня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позднее                          </w:t>
            </w:r>
            <w:r>
              <w:rPr>
                <w:bCs/>
                <w:spacing w:val="-4"/>
                <w:sz w:val="24"/>
              </w:rPr>
              <w:t>23 сентября 2020 года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5637C9">
        <w:tc>
          <w:tcPr>
            <w:tcW w:w="675" w:type="dxa"/>
            <w:tcBorders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 xml:space="preserve">Подача </w:t>
            </w:r>
            <w:r>
              <w:rPr>
                <w:sz w:val="24"/>
              </w:rPr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 2 ст. 53 № 67-ФЗ, ч. 1 ст. 7 Федерального закона </w:t>
            </w:r>
            <w:r>
              <w:rPr>
                <w:sz w:val="24"/>
              </w:rPr>
              <w:lastRenderedPageBreak/>
              <w:t>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lastRenderedPageBreak/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5637C9" w:rsidRDefault="005637C9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 ст. 53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5 ст. 31 № 41-з)  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трёх дней со дня подачи заявки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af0"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Уведомление в письменной форме избирательной комиссии муниципального образования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4 ст. 53 № 67-ФЗ, п. 4 ст. 31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дня, следующего за днём предоставления помещения</w:t>
            </w:r>
          </w:p>
        </w:tc>
        <w:tc>
          <w:tcPr>
            <w:tcW w:w="2410" w:type="dxa"/>
          </w:tcPr>
          <w:p w:rsidR="005637C9" w:rsidRDefault="005637C9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своём уставном (складочном) капитале долю (вклад) Российской </w:t>
            </w:r>
            <w:r>
              <w:rPr>
                <w:sz w:val="24"/>
              </w:rPr>
              <w:lastRenderedPageBreak/>
              <w:t>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4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53 № 67-ФЗ, п. 4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31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5637C9" w:rsidRDefault="005637C9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3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</w:t>
            </w:r>
            <w:proofErr w:type="gramEnd"/>
            <w:r>
              <w:rPr>
                <w:sz w:val="24"/>
              </w:rPr>
              <w:t xml:space="preserve"> в расположении воинской части либо в военной организации или учреждении)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53 № 67-ФЗ, п. 7 ст. 31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проведения встречи</w:t>
            </w:r>
          </w:p>
        </w:tc>
        <w:tc>
          <w:tcPr>
            <w:tcW w:w="2410" w:type="dxa"/>
          </w:tcPr>
          <w:p w:rsidR="005637C9" w:rsidRDefault="005637C9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территориальной избирательная комиссия*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</w:t>
            </w:r>
            <w:r>
              <w:rPr>
                <w:sz w:val="24"/>
              </w:rPr>
              <w:lastRenderedPageBreak/>
              <w:t>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</w:t>
            </w:r>
            <w:proofErr w:type="gramEnd"/>
            <w:r>
              <w:rPr>
                <w:sz w:val="24"/>
              </w:rPr>
              <w:t xml:space="preserve"> населённого пункта, где находится место его жительства), в территориальную избирательную комиссию*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32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5637C9" w:rsidRDefault="005D6392" w:rsidP="005D6392">
            <w:pPr>
              <w:pStyle w:val="3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proofErr w:type="gramStart"/>
            <w:r>
              <w:rPr>
                <w:sz w:val="24"/>
              </w:rPr>
              <w:t xml:space="preserve">Представление кандидатом в территориальную </w:t>
            </w:r>
            <w:r>
              <w:rPr>
                <w:sz w:val="23"/>
              </w:rPr>
              <w:t xml:space="preserve">избирательную комиссию* </w:t>
            </w:r>
            <w:r>
              <w:rPr>
                <w:sz w:val="24"/>
              </w:rPr>
              <w:t xml:space="preserve"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  <w:proofErr w:type="gramEnd"/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3 ст. 54 № 67-ФЗ, п. 2 ст. 32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7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13 августа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  <w:r>
              <w:rPr>
                <w:bCs/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по предложению территориальной избирательной комиссии*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379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7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ind w:left="360"/>
              <w:rPr>
                <w:b/>
                <w:bCs/>
                <w:sz w:val="16"/>
              </w:rPr>
            </w:pPr>
          </w:p>
          <w:p w:rsidR="005637C9" w:rsidRDefault="005D6392" w:rsidP="005D6392">
            <w:pPr>
              <w:spacing w:after="0" w:line="240" w:lineRule="auto"/>
              <w:ind w:left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 Финансирование выборов</w:t>
            </w:r>
          </w:p>
          <w:p w:rsidR="005637C9" w:rsidRDefault="005637C9" w:rsidP="005D6392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379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 Смоленской области, эксплуатацией и развитием средств автоматизации и обучением организаторов выборов и избирателей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</w:t>
            </w:r>
            <w:r>
              <w:rPr>
                <w:sz w:val="24"/>
              </w:rPr>
              <w:t>п. 1 ст. 57 № 67-ФЗ,</w:t>
            </w:r>
            <w:r>
              <w:rPr>
                <w:bCs/>
                <w:sz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в десятидневный срок со дня официального опубликования решения о </w:t>
            </w:r>
            <w:r>
              <w:rPr>
                <w:bCs/>
                <w:sz w:val="24"/>
              </w:rPr>
              <w:lastRenderedPageBreak/>
              <w:t>назначении выборов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в десятидневный срок со дня официального опубликования решения о </w:t>
            </w:r>
            <w:r>
              <w:rPr>
                <w:bCs/>
                <w:sz w:val="24"/>
              </w:rPr>
              <w:lastRenderedPageBreak/>
              <w:t>назначении выборов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В соответствии</w:t>
            </w:r>
            <w:r>
              <w:rPr>
                <w:bCs/>
                <w:sz w:val="24"/>
              </w:rPr>
              <w:br/>
              <w:t>с утверждённой бюджетной росписью о распределении расходов местного бюджета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3 ст. 58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2 ст. 34 № 41-з)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представления в территориальную избирательную 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5637C9" w:rsidRDefault="005637C9" w:rsidP="005D6392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(п. 1, 11 ст. 58 № 67-ФЗ, п. 1, 11 ст. 34 № 41-з,</w:t>
            </w:r>
            <w:r>
              <w:rPr>
                <w:sz w:val="24"/>
              </w:rPr>
              <w:br/>
              <w:t xml:space="preserve">п.1.1 </w:t>
            </w:r>
            <w:r>
              <w:rPr>
                <w:bCs/>
                <w:iCs/>
                <w:sz w:val="24"/>
              </w:rPr>
              <w:t>Порядка открытия, ведения и закрытия специальных избирательных счетов</w:t>
            </w:r>
            <w:r>
              <w:rPr>
                <w:sz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</w:t>
            </w:r>
            <w:r>
              <w:rPr>
                <w:sz w:val="24"/>
              </w:rPr>
              <w:br/>
              <w:t>в Смоленской области, утверждённого постановлением избирательной комиссии Смоленской области от 29 мая 2014 года № 179/1203-5 (далее – Порядок</w:t>
            </w:r>
            <w:r>
              <w:rPr>
                <w:bCs/>
                <w:sz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письменного уведомления территориальной избирательной комиссии* о выдвижении (самовыдвижении) кандидата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Открытие филиалом специального избирательного счета для формирования избирательного фонда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(п. 1, 11 ст. 58 № 67-ФЗ, п. 1, 11, 15, 16 ст. 34 № 41-з, </w:t>
            </w:r>
            <w:r>
              <w:rPr>
                <w:sz w:val="24"/>
              </w:rPr>
              <w:br/>
              <w:t>п. 1.6 Порядка)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pStyle w:val="aa"/>
              <w:spacing w:after="0" w:line="240" w:lineRule="auto"/>
              <w:jc w:val="both"/>
              <w:rPr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Незамедлительно по предъявлении в филиал публичного акционерного общества «Сбербанк России», а в случаях, установленных № 67-ФЗ, – другой кредитной организации документов, указанных в п. 1.6 Порядка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Филиал публичного акционерного общества «Сбербанк России», а в случаях, установленных № 67-ФЗ, – другая кредитная организация</w:t>
            </w:r>
          </w:p>
        </w:tc>
      </w:tr>
      <w:tr w:rsidR="00563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Представление в территориальную избирательную </w:t>
            </w:r>
            <w:r>
              <w:rPr>
                <w:bCs/>
                <w:spacing w:val="-4"/>
                <w:sz w:val="24"/>
              </w:rPr>
              <w:lastRenderedPageBreak/>
              <w:t>комиссию* итогового финансового отчёта о размере своего избирательного фонда, обо всех источниках его формирования, а также обо всех расходах, произведённых за счет сре</w:t>
            </w:r>
            <w:proofErr w:type="gramStart"/>
            <w:r>
              <w:rPr>
                <w:bCs/>
                <w:spacing w:val="-4"/>
                <w:sz w:val="24"/>
              </w:rPr>
              <w:t>дств св</w:t>
            </w:r>
            <w:proofErr w:type="gramEnd"/>
            <w:r>
              <w:rPr>
                <w:bCs/>
                <w:spacing w:val="-4"/>
                <w:sz w:val="24"/>
              </w:rPr>
              <w:t>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(Представление кандидатом финансового отчёта не требуется в случае, если кандидат не создавал избирательный фонд в соответствии с </w:t>
            </w:r>
            <w:hyperlink w:anchor="P2170" w:history="1">
              <w:r>
                <w:rPr>
                  <w:sz w:val="24"/>
                </w:rPr>
                <w:t>пунктом 1 статьи 34</w:t>
              </w:r>
            </w:hyperlink>
            <w:r>
              <w:rPr>
                <w:sz w:val="24"/>
              </w:rPr>
              <w:t xml:space="preserve"> № 41-ФЗ).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3"/>
              </w:rPr>
            </w:pPr>
            <w:r>
              <w:rPr>
                <w:bCs/>
                <w:sz w:val="24"/>
              </w:rPr>
              <w:t>(п. 9 ст. 59 № 67-ФЗ</w:t>
            </w:r>
            <w:proofErr w:type="gramStart"/>
            <w:r>
              <w:rPr>
                <w:bCs/>
                <w:sz w:val="24"/>
              </w:rPr>
              <w:t>,п</w:t>
            </w:r>
            <w:proofErr w:type="gramEnd"/>
            <w:r>
              <w:rPr>
                <w:bCs/>
                <w:sz w:val="24"/>
              </w:rPr>
              <w:t>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</w:t>
            </w:r>
            <w:r>
              <w:rPr>
                <w:bCs/>
                <w:sz w:val="24"/>
              </w:rPr>
              <w:lastRenderedPageBreak/>
              <w:t>через 30 дней со дня официального опубликования результатов выборов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637C9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5637C9" w:rsidRDefault="005637C9" w:rsidP="005D6392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5637C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Передача копий финансовых отчётов кандидатов в средства массовой информации для опубликования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59 № 67-ФЗ, 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пять дней со дня их получения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Публикация копий финансовых отчётов кандидатов, переданных территориальной избирательной комиссией* (п. 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59 № 67-ФЗ,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их получения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</w:p>
        </w:tc>
      </w:tr>
      <w:tr w:rsidR="005637C9">
        <w:tc>
          <w:tcPr>
            <w:tcW w:w="675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в территориальную избирательную комиссию*</w:t>
            </w:r>
            <w:r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 xml:space="preserve">кандидату </w:t>
            </w:r>
            <w:r>
              <w:rPr>
                <w:bCs/>
                <w:sz w:val="24"/>
              </w:rPr>
              <w:t xml:space="preserve">информации о поступлении и расходовании средств, находящихся </w:t>
            </w:r>
            <w:r>
              <w:rPr>
                <w:sz w:val="24"/>
              </w:rPr>
              <w:t>на избирательном счете данного кандидата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7 ст. 59 № 67-ФЗ,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Периодически по требованию территориальной избирательной комиссии муниципального образования</w:t>
            </w:r>
            <w:r>
              <w:rPr>
                <w:sz w:val="24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37C9" w:rsidRDefault="005637C9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637C9" w:rsidRDefault="005D6392" w:rsidP="005D6392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Кредитная организация, </w:t>
            </w:r>
            <w:r>
              <w:rPr>
                <w:sz w:val="24"/>
              </w:rPr>
              <w:t>в которой открыт специальный избирательный счёт кандидата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</w:t>
            </w:r>
            <w:r>
              <w:rPr>
                <w:bCs/>
                <w:sz w:val="24"/>
              </w:rPr>
              <w:t>окружной избирательной комиссии</w:t>
            </w:r>
            <w:r>
              <w:rPr>
                <w:sz w:val="24"/>
              </w:rPr>
              <w:t xml:space="preserve"> (избирательной комиссии муниципального образования*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>а по избирательному фонду кандидата – также по требованию кандидата)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59 № 67-ФЗ, п. 7 ст. 35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трёхдневный срок, а за три дня до дня голосования – немедленно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трёхдневный срок, а с 9 сентября               2020 года – немедленно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Кредитная организация, </w:t>
            </w:r>
            <w:r>
              <w:rPr>
                <w:sz w:val="24"/>
              </w:rPr>
              <w:t>в которой открыт специальный избирательный счет кандидата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 ст. 59 № 67-ФЗ, п. 8 ст. 35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</w:t>
            </w:r>
          </w:p>
          <w:p w:rsidR="005637C9" w:rsidRDefault="005D6392" w:rsidP="005D6392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дня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 xml:space="preserve"> 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передаваемых </w:t>
            </w:r>
            <w:r>
              <w:rPr>
                <w:sz w:val="24"/>
                <w:shd w:val="clear" w:color="auto" w:fill="FFFFFF"/>
              </w:rPr>
              <w:t>территориальной избирательной комиссией</w:t>
            </w:r>
            <w:r>
              <w:rPr>
                <w:sz w:val="24"/>
              </w:rPr>
              <w:t xml:space="preserve">* </w:t>
            </w:r>
            <w:r>
              <w:rPr>
                <w:sz w:val="24"/>
                <w:shd w:val="clear" w:color="auto" w:fill="FFFFFF"/>
              </w:rPr>
              <w:t xml:space="preserve">для опубликования </w:t>
            </w:r>
            <w:r>
              <w:rPr>
                <w:sz w:val="24"/>
              </w:rPr>
              <w:t>сведений о поступлении и расходовании средств избирательных фондов кандидатов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 ст. 59 № 67-ФЗ, п. 8 ст. 35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их получения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379" w:type="dxa"/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счёт кандидата и расходовании этих средств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(п. 13 ст. 58 № 67-ФЗ, п. 13 ст. 34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</w:t>
            </w:r>
          </w:p>
          <w:p w:rsidR="005637C9" w:rsidRDefault="005D6392" w:rsidP="005D6392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дня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 xml:space="preserve"> 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Избирательная комиссия Смоленской области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комиссию* </w:t>
            </w:r>
            <w:r>
              <w:rPr>
                <w:bCs/>
                <w:sz w:val="24"/>
              </w:rPr>
              <w:t xml:space="preserve">(п. 13 ст. 59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пятидневный срок со дня поступления представления территориальной избирательной комиссии*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Органы регистрационного учёта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 коммерческих организаций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>
              <w:rPr>
                <w:sz w:val="24"/>
              </w:rPr>
              <w:t xml:space="preserve">гражданином или юридическим лицом, не имеющими права осуществлять такое пожертвование, либо внесённых с нарушением требований </w:t>
            </w:r>
            <w:hyperlink w:anchor="Par1988" w:history="1">
              <w:r>
                <w:rPr>
                  <w:sz w:val="24"/>
                </w:rPr>
                <w:t>пунктов 7</w:t>
              </w:r>
            </w:hyperlink>
            <w:r>
              <w:rPr>
                <w:sz w:val="24"/>
              </w:rPr>
              <w:t xml:space="preserve"> и </w:t>
            </w:r>
            <w:hyperlink w:anchor="Par1989" w:history="1">
              <w:r>
                <w:rPr>
                  <w:sz w:val="24"/>
                </w:rPr>
                <w:t>8</w:t>
              </w:r>
            </w:hyperlink>
            <w:r>
              <w:rPr>
                <w:sz w:val="24"/>
              </w:rPr>
              <w:t xml:space="preserve"> статьи 58 № 67-ФЗ, </w:t>
            </w:r>
            <w:hyperlink w:anchor="Par1988" w:history="1">
              <w:r>
                <w:rPr>
                  <w:sz w:val="24"/>
                </w:rPr>
                <w:t>пунктов 7</w:t>
              </w:r>
            </w:hyperlink>
            <w:r>
              <w:rPr>
                <w:sz w:val="24"/>
              </w:rPr>
              <w:t xml:space="preserve"> и </w:t>
            </w:r>
            <w:hyperlink w:anchor="Par1989" w:history="1">
              <w:r>
                <w:rPr>
                  <w:sz w:val="24"/>
                </w:rPr>
                <w:t>8</w:t>
              </w:r>
            </w:hyperlink>
            <w:r>
              <w:rPr>
                <w:sz w:val="24"/>
              </w:rPr>
              <w:t xml:space="preserve"> статьи 34 № 41-з, либо внесённых в размере, превышающем установленный           № 41-з максимальный размер такого пожертвования</w:t>
            </w:r>
            <w:proofErr w:type="gramEnd"/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9 ст. 58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В срок, не превышающий 10 дней со дня поступления этих средств на специальный счёт избирательного фонда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Перечисление </w:t>
            </w:r>
            <w:r>
              <w:rPr>
                <w:sz w:val="24"/>
              </w:rPr>
              <w:t xml:space="preserve">пожертвований, внесённых анонимным </w:t>
            </w:r>
            <w:r>
              <w:rPr>
                <w:sz w:val="24"/>
              </w:rPr>
              <w:lastRenderedPageBreak/>
              <w:t>жертвователем,</w:t>
            </w:r>
            <w:r>
              <w:rPr>
                <w:bCs/>
                <w:sz w:val="24"/>
              </w:rPr>
              <w:t xml:space="preserve"> в доход местного бюджета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9 ст. 58 № 67-ФЗ, п. 9 ст. 34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В срок, не </w:t>
            </w:r>
            <w:r>
              <w:rPr>
                <w:sz w:val="24"/>
              </w:rPr>
              <w:lastRenderedPageBreak/>
              <w:t>превышающий 10 дней со дня поступления этих средств на специальный счёт избирательного фонда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Перечисление неизрасходованных денежных средств, находящихся на специальном избирательном счёте кандидата, гражданам и юридическим лицам, осуществившим пожертвования</w:t>
            </w:r>
            <w:r>
              <w:rPr>
                <w:sz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11 ст. 59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11 ст. 35 № 41-з) 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После дня голосования до предоставления итогового финансового отчёта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После </w:t>
            </w:r>
            <w:r>
              <w:rPr>
                <w:sz w:val="24"/>
              </w:rPr>
              <w:t>13 сентября 2020  года</w:t>
            </w:r>
            <w:r>
              <w:rPr>
                <w:bCs/>
                <w:sz w:val="24"/>
              </w:rPr>
              <w:t xml:space="preserve"> до </w:t>
            </w:r>
            <w:proofErr w:type="spellStart"/>
            <w:r>
              <w:rPr>
                <w:bCs/>
                <w:sz w:val="24"/>
              </w:rPr>
              <w:t>представленияитогового</w:t>
            </w:r>
            <w:proofErr w:type="spellEnd"/>
            <w:r>
              <w:rPr>
                <w:bCs/>
                <w:sz w:val="24"/>
              </w:rPr>
              <w:t xml:space="preserve"> финансового отчёта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Перечисление в доход местного бюджета </w:t>
            </w:r>
            <w:r>
              <w:rPr>
                <w:sz w:val="24"/>
              </w:rPr>
              <w:t>оставшихся неизрасходованных денежных средств, находящихся на специальном избирательном счёте кандидата, и закрытие этого счета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 xml:space="preserve">п. 11 ст. 59 </w:t>
            </w:r>
            <w:r>
              <w:rPr>
                <w:sz w:val="24"/>
              </w:rPr>
              <w:t>№ 67-ФЗ)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 истечении 60 дней со дня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 xml:space="preserve"> ноября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Кредитная организация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соответствующей территориальной избирательной комиссии*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10 дней со дня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 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избирательной комиссии муниципального образования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представительный орган муниципального образования Смоленской области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14850" w:type="dxa"/>
            <w:gridSpan w:val="7"/>
          </w:tcPr>
          <w:p w:rsidR="005637C9" w:rsidRDefault="005637C9" w:rsidP="005D6392">
            <w:pPr>
              <w:spacing w:after="0" w:line="240" w:lineRule="auto"/>
              <w:ind w:left="360"/>
              <w:rPr>
                <w:b/>
                <w:bCs/>
                <w:sz w:val="24"/>
              </w:rPr>
            </w:pPr>
          </w:p>
          <w:p w:rsidR="005637C9" w:rsidRDefault="005D6392" w:rsidP="005D6392">
            <w:pPr>
              <w:spacing w:after="0" w:line="240" w:lineRule="auto"/>
              <w:ind w:left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 Голосование и определение результатов выборов</w:t>
            </w:r>
          </w:p>
          <w:p w:rsidR="005637C9" w:rsidRDefault="005637C9" w:rsidP="005D6392">
            <w:pPr>
              <w:spacing w:after="0" w:line="240" w:lineRule="auto"/>
              <w:rPr>
                <w:sz w:val="24"/>
              </w:rPr>
            </w:pPr>
          </w:p>
        </w:tc>
      </w:tr>
      <w:tr w:rsidR="005637C9">
        <w:tc>
          <w:tcPr>
            <w:tcW w:w="675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формы, текста, числа избирательных бюллетеней, а также порядка осуществления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изготовлением избирательных бюллетеней 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4 ст. 63 № 67-ФЗ</w:t>
            </w:r>
            <w:proofErr w:type="gramStart"/>
            <w:r>
              <w:rPr>
                <w:sz w:val="24"/>
              </w:rPr>
              <w:t>,</w:t>
            </w:r>
            <w:r>
              <w:rPr>
                <w:bCs/>
                <w:sz w:val="24"/>
              </w:rPr>
              <w:t>п</w:t>
            </w:r>
            <w:proofErr w:type="gramEnd"/>
            <w:r>
              <w:rPr>
                <w:bCs/>
                <w:sz w:val="24"/>
              </w:rPr>
              <w:t>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</w:t>
            </w:r>
            <w:r>
              <w:rPr>
                <w:bCs/>
                <w:sz w:val="24"/>
              </w:rPr>
              <w:t xml:space="preserve">20 </w:t>
            </w:r>
            <w:r>
              <w:rPr>
                <w:sz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 августа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закупки избирательных бюллетеней</w:t>
            </w:r>
          </w:p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 ст. 63 № 67-ФЗ,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37C9" w:rsidRDefault="005D6392" w:rsidP="005D6392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 ст. 63 № 67-ФЗ, п. 2ст.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Полиграфическая организация</w:t>
            </w:r>
          </w:p>
        </w:tc>
      </w:tr>
      <w:tr w:rsidR="00563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избирательных бюллетеней,</w:t>
            </w:r>
            <w:r>
              <w:rPr>
                <w:bCs/>
                <w:iCs/>
                <w:sz w:val="24"/>
              </w:rPr>
              <w:t xml:space="preserve"> и уничтожения лишних избирательных бюллетеней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11 ст. 63 № 67-ФЗ,</w:t>
            </w:r>
            <w:r>
              <w:rPr>
                <w:sz w:val="24"/>
              </w:rPr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два дня до получения от полиграфической </w:t>
            </w:r>
            <w:proofErr w:type="spellStart"/>
            <w:r>
              <w:rPr>
                <w:sz w:val="24"/>
              </w:rPr>
              <w:t>организацииизбирательных</w:t>
            </w:r>
            <w:proofErr w:type="spellEnd"/>
            <w:r>
              <w:rPr>
                <w:sz w:val="24"/>
              </w:rPr>
              <w:t xml:space="preserve">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</w:rPr>
              <w:t>Оповещение членов территориальной избирательной комиссии (участковой избирательной комиссии), кандидатов, фамилии которых внесены в избирательный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14 ст. 63 № 67-ФЗ,</w:t>
            </w:r>
            <w:r>
              <w:rPr>
                <w:sz w:val="24"/>
              </w:rPr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 (участковая избирательная комиссия)</w:t>
            </w:r>
          </w:p>
        </w:tc>
      </w:tr>
      <w:tr w:rsidR="00563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Передача избирательных бюллетеней по акту: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(п. 12, 13 ст. 63, п. 3 ст. 65 № 67-ФЗ, п. 10, 11 ст. 38 № 41-з) </w:t>
            </w:r>
            <w:r>
              <w:rPr>
                <w:b/>
                <w:bCs/>
                <w:sz w:val="24"/>
              </w:rPr>
              <w:t>- участковым избирательным комиссиям</w:t>
            </w:r>
          </w:p>
          <w:p w:rsidR="005637C9" w:rsidRDefault="005637C9" w:rsidP="005D6392">
            <w:pPr>
              <w:pStyle w:val="21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срок, установленный избирательной комиссией муниципального </w:t>
            </w:r>
            <w:r>
              <w:rPr>
                <w:sz w:val="24"/>
              </w:rPr>
              <w:lastRenderedPageBreak/>
              <w:t xml:space="preserve">образования,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 день до дня досрочного голосования, на основании решения о распределении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                         </w:t>
            </w:r>
            <w:r>
              <w:rPr>
                <w:sz w:val="24"/>
                <w:lang w:val="en-US"/>
              </w:rPr>
              <w:t>31</w:t>
            </w:r>
            <w:r>
              <w:rPr>
                <w:sz w:val="24"/>
              </w:rPr>
              <w:t xml:space="preserve"> августа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 года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2 ст. 64 № 67-ФЗ,</w:t>
            </w:r>
            <w:r>
              <w:rPr>
                <w:sz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pStyle w:val="21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10 дней до дня голосования. </w:t>
            </w:r>
          </w:p>
          <w:p w:rsidR="005637C9" w:rsidRDefault="005D6392" w:rsidP="005D6392">
            <w:pPr>
              <w:pStyle w:val="21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 проведении досрочного голосования – 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 сентября 2020 года</w:t>
            </w:r>
          </w:p>
          <w:p w:rsidR="005637C9" w:rsidRDefault="005637C9" w:rsidP="005D6392">
            <w:pPr>
              <w:spacing w:after="0" w:line="240" w:lineRule="auto"/>
              <w:jc w:val="both"/>
            </w:pP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досрочного голосования – не позднее 27 августа 2020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637C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досрочного голосования в помещении участковой избирательной комиссии</w:t>
            </w:r>
          </w:p>
          <w:p w:rsidR="005637C9" w:rsidRDefault="005D6392" w:rsidP="005D6392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(ст. 65 № 67-ФЗ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т. 39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pStyle w:val="21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 2 сентября по 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 сентября 2020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637C9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голосования </w:t>
            </w:r>
          </w:p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 ст. 64 № 67-ФЗ, п. 2 ст. 7, п. 1 ст. 39, п. 8, 9 ст. 46               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Второе воскресенье сентября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13 сентября                  2020 года</w:t>
            </w:r>
            <w:r>
              <w:rPr>
                <w:sz w:val="24"/>
              </w:rPr>
              <w:t xml:space="preserve"> с 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637C9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5637C9" w:rsidRDefault="005D6392" w:rsidP="005D6392">
            <w:pPr>
              <w:pStyle w:val="23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(п. 5 ст. 66 № 67-ФЗ,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с 3 сентября 2020 года,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14.00 часов </w:t>
            </w:r>
            <w:proofErr w:type="gramStart"/>
            <w:r>
              <w:rPr>
                <w:bCs/>
                <w:iCs/>
                <w:sz w:val="24"/>
              </w:rPr>
              <w:t>по</w:t>
            </w:r>
            <w:proofErr w:type="gramEnd"/>
            <w:r>
              <w:rPr>
                <w:bCs/>
                <w:iCs/>
                <w:sz w:val="24"/>
              </w:rPr>
              <w:t xml:space="preserve">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местному времени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13 сентября </w:t>
            </w:r>
          </w:p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2020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637C9" w:rsidRDefault="005D6392" w:rsidP="005D63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Избиратели, которые имеют право быть включёнными или включены в список избирателей на соответствующем избирательном </w:t>
            </w:r>
            <w:proofErr w:type="spellStart"/>
            <w:r>
              <w:rPr>
                <w:sz w:val="24"/>
              </w:rPr>
              <w:t>участкеи</w:t>
            </w:r>
            <w:proofErr w:type="spellEnd"/>
            <w:r>
              <w:rPr>
                <w:sz w:val="24"/>
              </w:rPr>
              <w:t xml:space="preserve"> не могут самостоятельно по уважительным причинам (по состоянию здоровья, инвалидности, в связи с необходимостью </w:t>
            </w:r>
            <w:r>
              <w:rPr>
                <w:sz w:val="24"/>
              </w:rPr>
              <w:lastRenderedPageBreak/>
              <w:t>ухода за лицами, в этом нуждающимися, и иным уважительным причинам, не позволяющим прибыть в помещение для голосования) прибыть в помещение для голосования, а также избиратели, которые включены в список избирателей, но</w:t>
            </w:r>
            <w:proofErr w:type="gramEnd"/>
            <w:r>
              <w:rPr>
                <w:sz w:val="24"/>
              </w:rPr>
              <w:t xml:space="preserve"> в 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Подсчет голосов избирателей на избирательном участке и составление протокола об итогах голосования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 (в двух экземплярах)</w:t>
            </w:r>
          </w:p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(ст. 68 № 67-ФЗ, ст. 43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заверенных копий протокола об итогах голосования по </w:t>
            </w:r>
            <w:proofErr w:type="spellStart"/>
            <w:r>
              <w:rPr>
                <w:sz w:val="24"/>
              </w:rPr>
              <w:t>требованиючлена</w:t>
            </w:r>
            <w:proofErr w:type="spellEnd"/>
            <w:r>
              <w:rPr>
                <w:sz w:val="24"/>
              </w:rPr>
              <w:t xml:space="preserve"> участковой избирательной комиссии, наблюдателя, иных лиц, указанных в пункте 3 статьи 30 № 67-ФЗ</w:t>
            </w:r>
          </w:p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29 ст. 68 № 67-ФЗ, п. 29 ст. 43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первого экземпляра протокола об итогах голосования в соответствующую </w:t>
            </w:r>
            <w:r>
              <w:rPr>
                <w:spacing w:val="-6"/>
                <w:sz w:val="24"/>
              </w:rPr>
              <w:t>окружную избирательную комиссию (</w:t>
            </w:r>
            <w:r>
              <w:rPr>
                <w:sz w:val="24"/>
              </w:rPr>
              <w:t>избирательную комиссию муниципального образования*)</w:t>
            </w:r>
          </w:p>
          <w:p w:rsidR="005637C9" w:rsidRDefault="005D6392" w:rsidP="005D6392">
            <w:pPr>
              <w:pStyle w:val="7"/>
              <w:keepNext w:val="0"/>
              <w:spacing w:after="0"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(п. 30 ст. 68 № 67-ФЗ, п. 30 ст. 43, п. 1 ст. 45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(председатель или секретарь участковой </w:t>
            </w:r>
            <w:r>
              <w:rPr>
                <w:sz w:val="24"/>
              </w:rPr>
              <w:lastRenderedPageBreak/>
              <w:t>избирательной комиссии либо иной член участковой избирательной комиссии с правом решающего голоса по поручению председателя участковой избирательной комиссии)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6379" w:type="dxa"/>
          </w:tcPr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результатов выборов депутатов представительного органа муниципального образования Смоленской области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збирательному округу </w:t>
            </w:r>
          </w:p>
          <w:p w:rsidR="005637C9" w:rsidRDefault="005D6392" w:rsidP="005D6392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 ст. 70 № 67-ФЗ, п. 1 ст. 45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3 день со дня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сентября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года 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общих данных о результатах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  <w:r>
              <w:rPr>
                <w:sz w:val="24"/>
              </w:rPr>
              <w:t xml:space="preserve">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 в средства массовой информации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2. ст. 72 № 67-ФЗ, п. 2 ст. 47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 сентября 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 xml:space="preserve">103. </w:t>
            </w:r>
          </w:p>
        </w:tc>
        <w:tc>
          <w:tcPr>
            <w:tcW w:w="6379" w:type="dxa"/>
          </w:tcPr>
          <w:p w:rsidR="005637C9" w:rsidRDefault="005D6392" w:rsidP="005D6392">
            <w:pPr>
              <w:pStyle w:val="7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</w:t>
            </w:r>
            <w:proofErr w:type="gramStart"/>
            <w:r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5637C9" w:rsidRDefault="005D6392" w:rsidP="005D6392">
            <w:pPr>
              <w:pStyle w:val="7"/>
              <w:keepNext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(п. 6 ст. 70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45 </w:t>
            </w:r>
            <w:r>
              <w:rPr>
                <w:bCs/>
                <w:sz w:val="24"/>
              </w:rPr>
              <w:t>№ 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379" w:type="dxa"/>
          </w:tcPr>
          <w:p w:rsidR="005637C9" w:rsidRDefault="005D6392" w:rsidP="005D6392">
            <w:pPr>
              <w:pStyle w:val="7"/>
              <w:keepNext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копий документов, удостоверяющих подачу в установленный срок заявления об освобождении от указанных обязанностей </w:t>
            </w:r>
          </w:p>
          <w:p w:rsidR="005637C9" w:rsidRDefault="005D6392" w:rsidP="005D6392">
            <w:pPr>
              <w:pStyle w:val="7"/>
              <w:keepNext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(п. 6 ст. 70 </w:t>
            </w:r>
            <w:r>
              <w:rPr>
                <w:bCs/>
                <w:sz w:val="24"/>
                <w:szCs w:val="24"/>
              </w:rPr>
              <w:t>№ 67-ФЗ,</w:t>
            </w:r>
            <w:r>
              <w:rPr>
                <w:sz w:val="24"/>
                <w:szCs w:val="24"/>
              </w:rPr>
              <w:t xml:space="preserve"> п. 8 ст. 45 </w:t>
            </w:r>
            <w:r>
              <w:rPr>
                <w:bCs/>
                <w:sz w:val="24"/>
                <w:szCs w:val="24"/>
              </w:rPr>
              <w:t>№ 41-з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пятидневный срок после извещения кандидата об избрании его депутатом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Зарегистрированный кандидат, избранный депутатом представительного органа муниципального образования Смоленской области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Официальное опубликование </w:t>
            </w:r>
            <w:proofErr w:type="gramStart"/>
            <w:r>
              <w:rPr>
                <w:sz w:val="24"/>
              </w:rPr>
              <w:t>результатов выборов депутатов представительного органа муниципального образования Смоленской</w:t>
            </w:r>
            <w:proofErr w:type="gramEnd"/>
            <w:r>
              <w:rPr>
                <w:sz w:val="24"/>
              </w:rPr>
              <w:t xml:space="preserve"> области, а также данных о числе голосов избирателей, полученных каждым из кандидатов </w:t>
            </w:r>
            <w:r>
              <w:rPr>
                <w:sz w:val="24"/>
              </w:rPr>
              <w:lastRenderedPageBreak/>
              <w:t>через средства массовой информации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(п. 3 ст. 72 № 67-ФЗ, п. 3 ст. 47 № 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 позднее 13 октября</w:t>
            </w:r>
            <w:r>
              <w:rPr>
                <w:sz w:val="24"/>
              </w:rPr>
              <w:t xml:space="preserve">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6379" w:type="dxa"/>
          </w:tcPr>
          <w:p w:rsidR="005637C9" w:rsidRDefault="005D6392" w:rsidP="005D639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зарегистрированному кандидату, избранному депутатом представительного органа муниципального образования Смоленской области удостоверения об избрании депутатом представительного органа муниципального образования Смоленской области</w:t>
            </w:r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 Смоленской области,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5637C9">
        <w:tc>
          <w:tcPr>
            <w:tcW w:w="675" w:type="dxa"/>
          </w:tcPr>
          <w:p w:rsidR="005637C9" w:rsidRDefault="005D6392" w:rsidP="005D6392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379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Официальное опубликование полных данных о результатах выборов депутатов представительного органа муниципального образования Смоленской области (данных, которые содержатся в протоколе территориальной избирательной комиссии*) о результатах выборов, и данных, которые содержатся в протоколах участковых избирательных комиссий об итогах голосования и на основании которых определялись результаты выборов в территориальной избирательной комиссии*</w:t>
            </w:r>
            <w:proofErr w:type="gramEnd"/>
          </w:p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4 ст. 72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двух месяцев со дня голосования</w:t>
            </w:r>
          </w:p>
          <w:p w:rsidR="005637C9" w:rsidRDefault="005637C9" w:rsidP="005D639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В течение двух месяцев со дня голосования, но не позднее 13 ноября 2020 года</w:t>
            </w:r>
          </w:p>
        </w:tc>
        <w:tc>
          <w:tcPr>
            <w:tcW w:w="2976" w:type="dxa"/>
            <w:gridSpan w:val="3"/>
          </w:tcPr>
          <w:p w:rsidR="005637C9" w:rsidRDefault="005D6392" w:rsidP="005D639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</w:tbl>
    <w:p w:rsidR="005637C9" w:rsidRDefault="005637C9" w:rsidP="005D6392">
      <w:pPr>
        <w:spacing w:after="0" w:line="240" w:lineRule="auto"/>
      </w:pPr>
    </w:p>
    <w:p w:rsidR="005637C9" w:rsidRDefault="005637C9" w:rsidP="005D6392">
      <w:pPr>
        <w:widowControl w:val="0"/>
        <w:spacing w:after="0" w:line="240" w:lineRule="auto"/>
        <w:rPr>
          <w:spacing w:val="-1"/>
        </w:rPr>
      </w:pPr>
    </w:p>
    <w:sectPr w:rsidR="005637C9" w:rsidSect="005637C9">
      <w:headerReference w:type="first" r:id="rId11"/>
      <w:pgSz w:w="16838" w:h="11906" w:orient="landscape"/>
      <w:pgMar w:top="568" w:right="1247" w:bottom="567" w:left="1134" w:header="426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C9" w:rsidRDefault="005637C9" w:rsidP="005637C9">
      <w:pPr>
        <w:spacing w:after="0" w:line="240" w:lineRule="auto"/>
      </w:pPr>
      <w:r>
        <w:separator/>
      </w:r>
    </w:p>
  </w:endnote>
  <w:endnote w:type="continuationSeparator" w:id="1">
    <w:p w:rsidR="005637C9" w:rsidRDefault="005637C9" w:rsidP="0056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C9" w:rsidRDefault="005637C9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C9" w:rsidRDefault="005637C9" w:rsidP="005637C9">
      <w:pPr>
        <w:spacing w:after="0" w:line="240" w:lineRule="auto"/>
      </w:pPr>
      <w:r>
        <w:separator/>
      </w:r>
    </w:p>
  </w:footnote>
  <w:footnote w:type="continuationSeparator" w:id="1">
    <w:p w:rsidR="005637C9" w:rsidRDefault="005637C9" w:rsidP="005637C9">
      <w:pPr>
        <w:spacing w:after="0" w:line="240" w:lineRule="auto"/>
      </w:pPr>
      <w:r>
        <w:continuationSeparator/>
      </w:r>
    </w:p>
  </w:footnote>
  <w:footnote w:id="2">
    <w:p w:rsidR="005637C9" w:rsidRDefault="005D6392">
      <w:pPr>
        <w:pStyle w:val="a6"/>
        <w:spacing w:line="216" w:lineRule="auto"/>
        <w:jc w:val="both"/>
      </w:pPr>
      <w:r>
        <w:rPr>
          <w:rStyle w:val="af3"/>
          <w:rFonts w:eastAsiaTheme="majorEastAsia"/>
        </w:rPr>
        <w:footnoteRef/>
      </w:r>
      <w:r>
        <w:rPr>
          <w:spacing w:val="-2"/>
        </w:rPr>
        <w:t>Здесь и далее по тексту окончание времени периода выдвижения кандидатов, представления в соответствующую избирательную комиссию документов, связанных с выдвижением и для регистрации кандидата, указывается согласно утверждённому режиму работы избирательной комиссии муниципального образования (окружной избирательной комиссии).</w:t>
      </w:r>
    </w:p>
  </w:footnote>
  <w:footnote w:id="3">
    <w:p w:rsidR="005637C9" w:rsidRDefault="005D6392">
      <w:pPr>
        <w:pStyle w:val="a6"/>
        <w:spacing w:line="216" w:lineRule="auto"/>
        <w:jc w:val="both"/>
      </w:pPr>
      <w:r>
        <w:rPr>
          <w:rStyle w:val="af3"/>
          <w:rFonts w:eastAsiaTheme="majorEastAsia"/>
        </w:rPr>
        <w:footnoteRef/>
      </w:r>
      <w:r>
        <w:t xml:space="preserve"> </w:t>
      </w:r>
      <w:proofErr w:type="gramStart"/>
      <w:r>
        <w:t xml:space="preserve">Здесь и далее по тексту под территориальной избирательной комиссией* понимается территориальная избирательная комиссия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области, на которую возложены полномочия соответствующей избирательной комиссии муниципального образования либо исполняющая полномочия соответствующей окружной избирательной комиссии в соответствии с областным законом от 3 июля 2003 года № 41-з «О выборах органов местного самоуправления в Смоленской области».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C9" w:rsidRDefault="003D228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D639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637C9" w:rsidRDefault="005637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C9" w:rsidRDefault="005637C9">
    <w:pPr>
      <w:pStyle w:val="a8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508FC"/>
    <w:rsid w:val="001A3706"/>
    <w:rsid w:val="001E331F"/>
    <w:rsid w:val="00200E2A"/>
    <w:rsid w:val="00226543"/>
    <w:rsid w:val="00261B60"/>
    <w:rsid w:val="002B7BEB"/>
    <w:rsid w:val="003315B0"/>
    <w:rsid w:val="003520C2"/>
    <w:rsid w:val="00372324"/>
    <w:rsid w:val="003848A6"/>
    <w:rsid w:val="003D2282"/>
    <w:rsid w:val="00475933"/>
    <w:rsid w:val="004B66E2"/>
    <w:rsid w:val="004C3848"/>
    <w:rsid w:val="004F234A"/>
    <w:rsid w:val="005637C9"/>
    <w:rsid w:val="005D38E1"/>
    <w:rsid w:val="005D6392"/>
    <w:rsid w:val="005E7171"/>
    <w:rsid w:val="00612162"/>
    <w:rsid w:val="0064010B"/>
    <w:rsid w:val="006B391B"/>
    <w:rsid w:val="00707C4F"/>
    <w:rsid w:val="007C730E"/>
    <w:rsid w:val="00806D7D"/>
    <w:rsid w:val="008308FB"/>
    <w:rsid w:val="008821F3"/>
    <w:rsid w:val="009129BF"/>
    <w:rsid w:val="00951C14"/>
    <w:rsid w:val="00A12208"/>
    <w:rsid w:val="00A6085D"/>
    <w:rsid w:val="00B30E63"/>
    <w:rsid w:val="00B43BE6"/>
    <w:rsid w:val="00B45CA9"/>
    <w:rsid w:val="00B8668F"/>
    <w:rsid w:val="00BB1EF5"/>
    <w:rsid w:val="00BF1EA0"/>
    <w:rsid w:val="00C561FD"/>
    <w:rsid w:val="00DD243C"/>
    <w:rsid w:val="00E60209"/>
    <w:rsid w:val="00E70C0E"/>
    <w:rsid w:val="00E70E51"/>
    <w:rsid w:val="00E945F4"/>
    <w:rsid w:val="00EE675A"/>
    <w:rsid w:val="00F36409"/>
    <w:rsid w:val="00FD1790"/>
    <w:rsid w:val="10A4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semiHidden="0" w:unhideWhenUsed="0"/>
    <w:lsdException w:name="footer" w:uiPriority="0" w:unhideWhenUsed="0"/>
    <w:lsdException w:name="caption" w:locked="1" w:semiHidden="0" w:uiPriority="0" w:unhideWhenUsed="0" w:qFormat="1"/>
    <w:lsdException w:name="footnote reference" w:semiHidden="0" w:uiPriority="0" w:unhideWhenUsed="0"/>
    <w:lsdException w:name="page number" w:uiPriority="0" w:unhideWhenUsed="0"/>
    <w:lsdException w:name="endnote reference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 w:unhideWhenUsed="0" w:qFormat="1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 w:unhideWhenUsed="0" w:qFormat="1"/>
    <w:lsdException w:name="Block Text" w:uiPriority="0" w:unhideWhenUsed="0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/>
    <w:lsdException w:name="Table Grid" w:locked="1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9"/>
  </w:style>
  <w:style w:type="paragraph" w:styleId="1">
    <w:name w:val="heading 1"/>
    <w:basedOn w:val="a"/>
    <w:next w:val="a"/>
    <w:link w:val="10"/>
    <w:qFormat/>
    <w:locked/>
    <w:rsid w:val="00563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5637C9"/>
    <w:pPr>
      <w:keepNext/>
      <w:tabs>
        <w:tab w:val="left" w:pos="3585"/>
      </w:tabs>
      <w:jc w:val="both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637C9"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5637C9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locked/>
    <w:rsid w:val="005637C9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link w:val="60"/>
    <w:qFormat/>
    <w:rsid w:val="005637C9"/>
    <w:pPr>
      <w:keepNext/>
      <w:spacing w:before="120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locked/>
    <w:rsid w:val="005637C9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locked/>
    <w:rsid w:val="005637C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5637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37C9"/>
    <w:pPr>
      <w:jc w:val="center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637C9"/>
    <w:pPr>
      <w:spacing w:after="120" w:line="480" w:lineRule="auto"/>
    </w:pPr>
  </w:style>
  <w:style w:type="paragraph" w:styleId="31">
    <w:name w:val="Body Text Indent 3"/>
    <w:basedOn w:val="a"/>
    <w:link w:val="32"/>
    <w:semiHidden/>
    <w:qFormat/>
    <w:rsid w:val="005637C9"/>
    <w:pPr>
      <w:spacing w:line="360" w:lineRule="auto"/>
      <w:ind w:right="-12" w:firstLine="567"/>
      <w:jc w:val="both"/>
    </w:pPr>
    <w:rPr>
      <w:sz w:val="28"/>
    </w:rPr>
  </w:style>
  <w:style w:type="paragraph" w:styleId="a5">
    <w:name w:val="caption"/>
    <w:basedOn w:val="a"/>
    <w:next w:val="a"/>
    <w:qFormat/>
    <w:locked/>
    <w:rsid w:val="005637C9"/>
    <w:pPr>
      <w:ind w:firstLine="567"/>
    </w:pPr>
    <w:rPr>
      <w:b/>
      <w:sz w:val="28"/>
    </w:rPr>
  </w:style>
  <w:style w:type="paragraph" w:styleId="a6">
    <w:name w:val="footnote text"/>
    <w:basedOn w:val="a"/>
    <w:link w:val="a7"/>
    <w:semiHidden/>
    <w:unhideWhenUsed/>
    <w:rsid w:val="005637C9"/>
  </w:style>
  <w:style w:type="paragraph" w:styleId="a8">
    <w:name w:val="header"/>
    <w:basedOn w:val="a"/>
    <w:link w:val="a9"/>
    <w:uiPriority w:val="99"/>
    <w:rsid w:val="005637C9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a">
    <w:name w:val="Body Text"/>
    <w:basedOn w:val="a"/>
    <w:link w:val="ab"/>
    <w:semiHidden/>
    <w:unhideWhenUsed/>
    <w:rsid w:val="005637C9"/>
    <w:pPr>
      <w:spacing w:after="120"/>
    </w:pPr>
  </w:style>
  <w:style w:type="paragraph" w:styleId="ac">
    <w:name w:val="Body Text Indent"/>
    <w:basedOn w:val="a"/>
    <w:link w:val="ad"/>
    <w:semiHidden/>
    <w:qFormat/>
    <w:rsid w:val="005637C9"/>
    <w:pPr>
      <w:spacing w:line="360" w:lineRule="auto"/>
      <w:ind w:firstLine="567"/>
      <w:jc w:val="both"/>
    </w:pPr>
    <w:rPr>
      <w:sz w:val="28"/>
    </w:rPr>
  </w:style>
  <w:style w:type="paragraph" w:styleId="ae">
    <w:name w:val="Title"/>
    <w:basedOn w:val="a"/>
    <w:link w:val="af"/>
    <w:qFormat/>
    <w:locked/>
    <w:rsid w:val="005637C9"/>
    <w:pPr>
      <w:jc w:val="center"/>
    </w:pPr>
    <w:rPr>
      <w:b/>
      <w:sz w:val="24"/>
    </w:rPr>
  </w:style>
  <w:style w:type="paragraph" w:styleId="af0">
    <w:name w:val="footer"/>
    <w:basedOn w:val="a"/>
    <w:link w:val="af1"/>
    <w:semiHidden/>
    <w:rsid w:val="005637C9"/>
    <w:pPr>
      <w:tabs>
        <w:tab w:val="center" w:pos="4536"/>
        <w:tab w:val="right" w:pos="9072"/>
      </w:tabs>
    </w:pPr>
  </w:style>
  <w:style w:type="paragraph" w:styleId="33">
    <w:name w:val="Body Text 3"/>
    <w:basedOn w:val="a"/>
    <w:link w:val="34"/>
    <w:semiHidden/>
    <w:unhideWhenUsed/>
    <w:rsid w:val="005637C9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5637C9"/>
    <w:pPr>
      <w:spacing w:after="120" w:line="480" w:lineRule="auto"/>
      <w:ind w:left="283"/>
    </w:pPr>
  </w:style>
  <w:style w:type="paragraph" w:styleId="af2">
    <w:name w:val="Block Text"/>
    <w:basedOn w:val="a"/>
    <w:semiHidden/>
    <w:rsid w:val="005637C9"/>
    <w:pPr>
      <w:spacing w:line="200" w:lineRule="exact"/>
      <w:ind w:left="-69" w:right="-71"/>
      <w:jc w:val="center"/>
    </w:pPr>
  </w:style>
  <w:style w:type="character" w:styleId="af3">
    <w:name w:val="footnote reference"/>
    <w:rsid w:val="005637C9"/>
    <w:rPr>
      <w:vertAlign w:val="superscript"/>
    </w:rPr>
  </w:style>
  <w:style w:type="character" w:styleId="af4">
    <w:name w:val="endnote reference"/>
    <w:semiHidden/>
    <w:rsid w:val="005637C9"/>
    <w:rPr>
      <w:vertAlign w:val="superscript"/>
    </w:rPr>
  </w:style>
  <w:style w:type="character" w:styleId="af5">
    <w:name w:val="Hyperlink"/>
    <w:basedOn w:val="a0"/>
    <w:uiPriority w:val="99"/>
    <w:unhideWhenUsed/>
    <w:rsid w:val="005637C9"/>
    <w:rPr>
      <w:color w:val="0000FF" w:themeColor="hyperlink"/>
      <w:u w:val="single"/>
    </w:rPr>
  </w:style>
  <w:style w:type="character" w:styleId="af6">
    <w:name w:val="page number"/>
    <w:basedOn w:val="a0"/>
    <w:semiHidden/>
    <w:rsid w:val="005637C9"/>
    <w:rPr>
      <w:rFonts w:cs="Times New Roman"/>
    </w:rPr>
  </w:style>
  <w:style w:type="table" w:styleId="af7">
    <w:name w:val="Table Grid"/>
    <w:basedOn w:val="a1"/>
    <w:uiPriority w:val="59"/>
    <w:locked/>
    <w:rsid w:val="00563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locked/>
    <w:rsid w:val="005637C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locked/>
    <w:rsid w:val="005637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locked/>
    <w:rsid w:val="00563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semiHidden/>
    <w:locked/>
    <w:rsid w:val="00563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locked/>
    <w:rsid w:val="00563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637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5637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5637C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637C9"/>
    <w:rPr>
      <w:rFonts w:ascii="Times New Roman CYR" w:eastAsia="Times New Roman" w:hAnsi="Times New Roman CYR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qFormat/>
    <w:rsid w:val="005637C9"/>
    <w:rPr>
      <w:rFonts w:ascii="Times New Roman CYR" w:eastAsia="Times New Roman" w:hAnsi="Times New Roman CYR"/>
      <w:b/>
      <w:i/>
      <w:sz w:val="28"/>
    </w:rPr>
  </w:style>
  <w:style w:type="character" w:customStyle="1" w:styleId="70">
    <w:name w:val="Заголовок 7 Знак"/>
    <w:basedOn w:val="a0"/>
    <w:link w:val="7"/>
    <w:rsid w:val="005637C9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5637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37C9"/>
    <w:rPr>
      <w:rFonts w:asciiTheme="majorHAnsi" w:eastAsiaTheme="majorEastAsia" w:hAnsiTheme="majorHAnsi" w:cstheme="majorBidi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rsid w:val="005637C9"/>
    <w:rPr>
      <w:rFonts w:ascii="Times New Roman" w:eastAsia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5637C9"/>
    <w:rPr>
      <w:rFonts w:ascii="Times New Roman" w:eastAsia="Times New Roman" w:hAnsi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5637C9"/>
    <w:rPr>
      <w:rFonts w:ascii="Times New Roman" w:eastAsia="Times New Roman" w:hAnsi="Times New Roman"/>
    </w:rPr>
  </w:style>
  <w:style w:type="paragraph" w:styleId="af8">
    <w:name w:val="List Paragraph"/>
    <w:basedOn w:val="a"/>
    <w:uiPriority w:val="34"/>
    <w:qFormat/>
    <w:rsid w:val="005637C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637C9"/>
    <w:rPr>
      <w:color w:val="605E5C"/>
      <w:shd w:val="clear" w:color="auto" w:fill="E1DFDD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37C9"/>
    <w:rPr>
      <w:rFonts w:ascii="Times New Roman" w:eastAsia="Times New Roman" w:hAnsi="Times New Roman"/>
    </w:rPr>
  </w:style>
  <w:style w:type="character" w:customStyle="1" w:styleId="34">
    <w:name w:val="Основной текст 3 Знак"/>
    <w:basedOn w:val="a0"/>
    <w:link w:val="33"/>
    <w:semiHidden/>
    <w:rsid w:val="005637C9"/>
    <w:rPr>
      <w:rFonts w:ascii="Times New Roman" w:eastAsia="Times New Roman" w:hAnsi="Times New Roman"/>
      <w:sz w:val="16"/>
      <w:szCs w:val="16"/>
    </w:rPr>
  </w:style>
  <w:style w:type="paragraph" w:customStyle="1" w:styleId="af9">
    <w:name w:val="текст сноски"/>
    <w:basedOn w:val="a"/>
    <w:rsid w:val="005637C9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rsid w:val="005637C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563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0">
    <w:name w:val="14-15"/>
    <w:basedOn w:val="ac"/>
    <w:rsid w:val="005637C9"/>
  </w:style>
  <w:style w:type="character" w:customStyle="1" w:styleId="af">
    <w:name w:val="Название Знак"/>
    <w:basedOn w:val="a0"/>
    <w:link w:val="ae"/>
    <w:rsid w:val="005637C9"/>
    <w:rPr>
      <w:rFonts w:ascii="Times New Roman" w:eastAsia="Times New Roman" w:hAnsi="Times New Roman"/>
      <w:b/>
      <w:sz w:val="24"/>
    </w:rPr>
  </w:style>
  <w:style w:type="paragraph" w:customStyle="1" w:styleId="11">
    <w:name w:val="заголовок 1"/>
    <w:basedOn w:val="a"/>
    <w:next w:val="a"/>
    <w:rsid w:val="005637C9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4-1">
    <w:name w:val="Текст 14-1"/>
    <w:basedOn w:val="a"/>
    <w:rsid w:val="005637C9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a4">
    <w:name w:val="Текст выноски Знак"/>
    <w:basedOn w:val="a0"/>
    <w:link w:val="a3"/>
    <w:semiHidden/>
    <w:rsid w:val="005637C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63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5637C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5637C9"/>
    <w:pPr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51">
    <w:name w:val="заголовок 5"/>
    <w:basedOn w:val="a"/>
    <w:next w:val="a"/>
    <w:rsid w:val="005637C9"/>
    <w:pPr>
      <w:keepNext/>
      <w:spacing w:before="120" w:after="80"/>
    </w:pPr>
    <w:rPr>
      <w:rFonts w:ascii="Arial" w:hAnsi="Arial"/>
      <w:b/>
      <w:kern w:val="28"/>
    </w:rPr>
  </w:style>
  <w:style w:type="paragraph" w:customStyle="1" w:styleId="91">
    <w:name w:val="заголовок 9"/>
    <w:basedOn w:val="a"/>
    <w:next w:val="a"/>
    <w:rsid w:val="005637C9"/>
    <w:pPr>
      <w:keepNext/>
      <w:jc w:val="center"/>
      <w:outlineLvl w:val="8"/>
    </w:pPr>
    <w:rPr>
      <w:b/>
      <w:sz w:val="28"/>
    </w:rPr>
  </w:style>
  <w:style w:type="paragraph" w:customStyle="1" w:styleId="12">
    <w:name w:val="Обычный1"/>
    <w:rsid w:val="005637C9"/>
    <w:pPr>
      <w:widowControl w:val="0"/>
      <w:ind w:left="960" w:firstLine="860"/>
    </w:pPr>
    <w:rPr>
      <w:snapToGrid w:val="0"/>
      <w:sz w:val="28"/>
    </w:rPr>
  </w:style>
  <w:style w:type="paragraph" w:customStyle="1" w:styleId="13">
    <w:name w:val="текст сноски1"/>
    <w:basedOn w:val="a"/>
    <w:rsid w:val="005637C9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Nonformat">
    <w:name w:val="ConsNonformat"/>
    <w:rsid w:val="005637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rsid w:val="005637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37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Основной текст 22"/>
    <w:basedOn w:val="a"/>
    <w:rsid w:val="005637C9"/>
    <w:pPr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25">
    <w:name w:val="Обычный2"/>
    <w:rsid w:val="005637C9"/>
    <w:pPr>
      <w:widowControl w:val="0"/>
      <w:ind w:left="960" w:firstLine="860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FCE5B61-85DF-41E5-995F-566CEE1EA2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7421</Words>
  <Characters>48800</Characters>
  <Application>Microsoft Office Word</Application>
  <DocSecurity>0</DocSecurity>
  <Lines>406</Lines>
  <Paragraphs>112</Paragraphs>
  <ScaleCrop>false</ScaleCrop>
  <Company>Reanimator Extreme Edition</Company>
  <LinksUpToDate>false</LinksUpToDate>
  <CharactersWithSpaces>56109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7</cp:revision>
  <cp:lastPrinted>2019-06-14T11:57:00Z</cp:lastPrinted>
  <dcterms:created xsi:type="dcterms:W3CDTF">2020-07-08T07:35:00Z</dcterms:created>
  <dcterms:modified xsi:type="dcterms:W3CDTF">2020-07-09T06:26:00Z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