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C" w:rsidRDefault="00137C3C" w:rsidP="00B17B65">
      <w:pPr>
        <w:tabs>
          <w:tab w:val="left" w:pos="5820"/>
          <w:tab w:val="right" w:pos="1020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137C3C" w:rsidRDefault="00137C3C" w:rsidP="00B17B6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603783127" r:id="rId7"/>
        </w:object>
      </w:r>
    </w:p>
    <w:p w:rsidR="00137C3C" w:rsidRPr="001C2BD4" w:rsidRDefault="00137C3C" w:rsidP="00B17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2BD4">
        <w:rPr>
          <w:rFonts w:ascii="Times New Roman" w:hAnsi="Times New Roman"/>
          <w:b/>
          <w:sz w:val="28"/>
          <w:szCs w:val="28"/>
        </w:rPr>
        <w:t>СОВЕТ ДЕПУТАТОВ ТЕСОВСКОГО СЕЛЬСКОГО ПОСЕЛЕНИЯ НОВОДУГИНСКОГО РАЙОНА СМОЛЕНСКОЙ ОБЛАСТИ</w:t>
      </w:r>
    </w:p>
    <w:p w:rsidR="00137C3C" w:rsidRDefault="00137C3C" w:rsidP="00B17B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C3C" w:rsidRPr="00681A03" w:rsidRDefault="00137C3C" w:rsidP="00B17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A03">
        <w:rPr>
          <w:rFonts w:ascii="Times New Roman" w:hAnsi="Times New Roman"/>
          <w:b/>
          <w:sz w:val="28"/>
          <w:szCs w:val="28"/>
        </w:rPr>
        <w:t>Р Е Ш Е Н И Е</w:t>
      </w:r>
    </w:p>
    <w:p w:rsidR="00137C3C" w:rsidRDefault="00137C3C" w:rsidP="00B17B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C3C" w:rsidRDefault="00137C3C" w:rsidP="00B17B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16.11.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№ 37</w:t>
      </w:r>
    </w:p>
    <w:p w:rsidR="00137C3C" w:rsidRDefault="00137C3C" w:rsidP="00B17B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C3C" w:rsidRPr="002C09B5" w:rsidRDefault="00137C3C" w:rsidP="00B17B65">
      <w:pPr>
        <w:spacing w:after="0"/>
        <w:ind w:right="55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налоге на имущество физических лиц на территории Тесовского сельского поселения Новодугинского района Смоленской области</w:t>
      </w:r>
    </w:p>
    <w:p w:rsidR="00137C3C" w:rsidRPr="00BC2094" w:rsidRDefault="00137C3C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7C3C" w:rsidRPr="00BC2094" w:rsidRDefault="00137C3C" w:rsidP="00C824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Тесовского сельского поселения Новодугинского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Тесовского</w:t>
      </w:r>
      <w:r w:rsidRPr="00BC20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BC2094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137C3C" w:rsidRDefault="00137C3C" w:rsidP="00C824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37C3C" w:rsidRPr="00681A03" w:rsidRDefault="00137C3C" w:rsidP="00C824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137C3C" w:rsidRDefault="00137C3C" w:rsidP="00C824C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A73F7">
        <w:rPr>
          <w:rFonts w:ascii="Times New Roman" w:hAnsi="Times New Roman"/>
          <w:sz w:val="28"/>
          <w:szCs w:val="28"/>
        </w:rPr>
        <w:t xml:space="preserve">Установить и ввести в действие с 1 января 2019 года на территории </w:t>
      </w:r>
      <w:r>
        <w:rPr>
          <w:rFonts w:ascii="Times New Roman" w:hAnsi="Times New Roman"/>
          <w:sz w:val="28"/>
          <w:szCs w:val="28"/>
        </w:rPr>
        <w:t>Тесовского сельского</w:t>
      </w:r>
      <w:r w:rsidRPr="007A73F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Новодугинского района</w:t>
      </w:r>
      <w:r w:rsidRPr="007A73F7">
        <w:rPr>
          <w:rFonts w:ascii="Times New Roman" w:hAnsi="Times New Roman"/>
          <w:sz w:val="28"/>
          <w:szCs w:val="28"/>
        </w:rPr>
        <w:t xml:space="preserve"> Смоленской области налог на имущество физических лиц (далее – налог).</w:t>
      </w:r>
    </w:p>
    <w:p w:rsidR="00137C3C" w:rsidRDefault="00137C3C" w:rsidP="00C824C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A73F7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137C3C" w:rsidRPr="007A73F7" w:rsidRDefault="00137C3C" w:rsidP="00C824CA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</w:t>
      </w:r>
      <w:r w:rsidRPr="00060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процента в отношении: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жилых домов,</w:t>
      </w:r>
      <w:r>
        <w:rPr>
          <w:rFonts w:ascii="Times New Roman" w:hAnsi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/>
          <w:sz w:val="28"/>
          <w:szCs w:val="28"/>
        </w:rPr>
        <w:t xml:space="preserve"> квартир, </w:t>
      </w:r>
      <w:r>
        <w:rPr>
          <w:rFonts w:ascii="Times New Roman" w:hAnsi="Times New Roman"/>
          <w:sz w:val="28"/>
          <w:szCs w:val="28"/>
        </w:rPr>
        <w:t xml:space="preserve">частей квартир, </w:t>
      </w:r>
      <w:r w:rsidRPr="00060273">
        <w:rPr>
          <w:rFonts w:ascii="Times New Roman" w:hAnsi="Times New Roman"/>
          <w:sz w:val="28"/>
          <w:szCs w:val="28"/>
        </w:rPr>
        <w:t>комнат;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A8">
        <w:rPr>
          <w:rFonts w:ascii="Times New Roman" w:hAnsi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2) 2 процента в отношении: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137C3C" w:rsidRPr="00060273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превышает 300 миллионов рублей;</w:t>
      </w:r>
    </w:p>
    <w:p w:rsidR="00137C3C" w:rsidRDefault="00137C3C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137C3C" w:rsidRDefault="00137C3C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4. </w:t>
      </w:r>
      <w:r w:rsidRPr="00D33A6F">
        <w:rPr>
          <w:rFonts w:ascii="Times New Roman" w:hAnsi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rFonts w:ascii="Times New Roman" w:hAnsi="Times New Roman"/>
          <w:sz w:val="28"/>
          <w:szCs w:val="28"/>
        </w:rPr>
        <w:t>Тесовского</w:t>
      </w:r>
      <w:r w:rsidRPr="00D33A6F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D3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Новодугинского</w:t>
      </w:r>
      <w:r w:rsidRPr="00D33A6F">
        <w:rPr>
          <w:rFonts w:ascii="Times New Roman" w:hAnsi="Times New Roman"/>
          <w:sz w:val="28"/>
          <w:szCs w:val="28"/>
        </w:rPr>
        <w:t xml:space="preserve"> района См</w:t>
      </w:r>
      <w:r>
        <w:rPr>
          <w:rFonts w:ascii="Times New Roman" w:hAnsi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/>
          <w:sz w:val="28"/>
          <w:szCs w:val="28"/>
        </w:rPr>
        <w:t>.</w:t>
      </w:r>
    </w:p>
    <w:p w:rsidR="00137C3C" w:rsidRPr="00D33A6F" w:rsidRDefault="00137C3C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5.Налог подлежит уплате налогоплательщиками в срок, не позднее 1 декабря года, следующего за истекшим налоговым периодом.</w:t>
      </w:r>
    </w:p>
    <w:p w:rsidR="00137C3C" w:rsidRDefault="00137C3C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Признать утратившим силу:</w:t>
      </w:r>
    </w:p>
    <w:p w:rsidR="00137C3C" w:rsidRDefault="00137C3C" w:rsidP="00C824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Тесовского сельского   поселения Новодугинского  района Смоленской области от 24.11.2014г. № 42 «Об утверждении Положения о налоге на имущество физических лиц на территории Тесовского сельского  поселения Новодугинского района Смоленской области (в редакции решений Совета депутатов от 29.02.2016 № 8, от 20.11.2017 № 37).</w:t>
      </w:r>
    </w:p>
    <w:p w:rsidR="00137C3C" w:rsidRPr="00057AFD" w:rsidRDefault="00137C3C" w:rsidP="00C824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7AFD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«Сельские зори».</w:t>
      </w:r>
    </w:p>
    <w:p w:rsidR="00137C3C" w:rsidRPr="0097451C" w:rsidRDefault="00137C3C" w:rsidP="00C824CA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137C3C" w:rsidRDefault="00137C3C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C3C" w:rsidRDefault="00137C3C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7C3C" w:rsidRDefault="00137C3C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Тесовское сельское поселение</w:t>
      </w:r>
    </w:p>
    <w:p w:rsidR="00137C3C" w:rsidRDefault="00137C3C" w:rsidP="00030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</w:t>
      </w:r>
    </w:p>
    <w:p w:rsidR="00137C3C" w:rsidRPr="00030AAD" w:rsidRDefault="00137C3C" w:rsidP="00030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А.И. Семенов</w:t>
      </w:r>
    </w:p>
    <w:sectPr w:rsidR="00137C3C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3C" w:rsidRDefault="00137C3C" w:rsidP="00C824CA">
      <w:pPr>
        <w:spacing w:after="0" w:line="240" w:lineRule="auto"/>
      </w:pPr>
      <w:r>
        <w:separator/>
      </w:r>
    </w:p>
  </w:endnote>
  <w:endnote w:type="continuationSeparator" w:id="0">
    <w:p w:rsidR="00137C3C" w:rsidRDefault="00137C3C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3C" w:rsidRDefault="00137C3C" w:rsidP="00C824CA">
      <w:pPr>
        <w:spacing w:after="0" w:line="240" w:lineRule="auto"/>
      </w:pPr>
      <w:r>
        <w:separator/>
      </w:r>
    </w:p>
  </w:footnote>
  <w:footnote w:type="continuationSeparator" w:id="0">
    <w:p w:rsidR="00137C3C" w:rsidRDefault="00137C3C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3C" w:rsidRDefault="00137C3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37C3C" w:rsidRDefault="00137C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4D21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2A1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7C3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D4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6FDC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47ABA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2C3E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09B5"/>
    <w:rsid w:val="002C152A"/>
    <w:rsid w:val="002C1E4F"/>
    <w:rsid w:val="002C31F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678C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18CB"/>
    <w:rsid w:val="004B2CB1"/>
    <w:rsid w:val="004B2E95"/>
    <w:rsid w:val="004B55B6"/>
    <w:rsid w:val="004C016A"/>
    <w:rsid w:val="004C0ECE"/>
    <w:rsid w:val="004C1CCF"/>
    <w:rsid w:val="004C2B88"/>
    <w:rsid w:val="004C2E60"/>
    <w:rsid w:val="004C4AC2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0D0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529D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1E03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09A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0C46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87C5D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3CED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05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451C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17D5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3070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4E7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17B65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4DE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3F5A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3A0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9731F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BD2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40F4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377E9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273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281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4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4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4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568</Words>
  <Characters>3239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Admin</cp:lastModifiedBy>
  <cp:revision>8</cp:revision>
  <cp:lastPrinted>2018-11-15T06:32:00Z</cp:lastPrinted>
  <dcterms:created xsi:type="dcterms:W3CDTF">2018-09-03T11:20:00Z</dcterms:created>
  <dcterms:modified xsi:type="dcterms:W3CDTF">2018-11-15T06:32:00Z</dcterms:modified>
</cp:coreProperties>
</file>