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16" w:rsidRPr="00EA30B1" w:rsidRDefault="00BE7B16" w:rsidP="00EA30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2pt" o:ole="" filled="t">
            <v:fill color2="black"/>
            <v:imagedata r:id="rId4" o:title=""/>
          </v:shape>
          <o:OLEObject Type="Embed" ProgID="Word.Picture.8" ShapeID="_x0000_i1025" DrawAspect="Content" ObjectID="_1515309781" r:id="rId5"/>
        </w:object>
      </w:r>
    </w:p>
    <w:p w:rsidR="00BE7B16" w:rsidRPr="00B7520B" w:rsidRDefault="00BE7B16" w:rsidP="00B752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520B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E7B16" w:rsidRPr="00B7520B" w:rsidRDefault="00BE7B16" w:rsidP="00B752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520B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BE7B16" w:rsidRPr="00B7520B" w:rsidRDefault="00BE7B16" w:rsidP="00B752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7B16" w:rsidRPr="00B7520B" w:rsidRDefault="00BE7B16" w:rsidP="00B752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520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E7B16" w:rsidRPr="00B7520B" w:rsidRDefault="00BE7B16" w:rsidP="00B752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7B16" w:rsidRPr="00EA30B1" w:rsidRDefault="00BE7B16" w:rsidP="00B75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 xml:space="preserve">от </w:t>
      </w:r>
      <w:r w:rsidRPr="00650056">
        <w:rPr>
          <w:rFonts w:ascii="Times New Roman" w:hAnsi="Times New Roman"/>
          <w:sz w:val="28"/>
          <w:szCs w:val="28"/>
          <w:u w:val="single"/>
        </w:rPr>
        <w:t>20.01.2016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0B1">
        <w:rPr>
          <w:rFonts w:ascii="Times New Roman" w:hAnsi="Times New Roman"/>
          <w:sz w:val="28"/>
          <w:szCs w:val="28"/>
        </w:rPr>
        <w:t xml:space="preserve">№ </w:t>
      </w:r>
      <w:r w:rsidRPr="00650056">
        <w:rPr>
          <w:rFonts w:ascii="Times New Roman" w:hAnsi="Times New Roman"/>
          <w:sz w:val="28"/>
          <w:szCs w:val="28"/>
          <w:u w:val="single"/>
        </w:rPr>
        <w:t>7</w:t>
      </w:r>
    </w:p>
    <w:p w:rsidR="00BE7B16" w:rsidRDefault="00BE7B16" w:rsidP="00B75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 </w:t>
      </w:r>
    </w:p>
    <w:p w:rsidR="00BE7B16" w:rsidRPr="00EA30B1" w:rsidRDefault="00BE7B16" w:rsidP="00B75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16" w:rsidRPr="00EA30B1" w:rsidRDefault="00BE7B16" w:rsidP="00A74EC7">
      <w:pPr>
        <w:spacing w:after="0" w:line="240" w:lineRule="auto"/>
        <w:ind w:right="5705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О 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услуги,  утвержденной постановлением Администрации муниципального образования «Новодугинский район» Смоленской области» от 29.12.2011 № 247 (в редакции от 14.02.2013 № 28, от 25.06.2014 № 92)</w:t>
      </w:r>
    </w:p>
    <w:p w:rsidR="00BE7B16" w:rsidRPr="00EA30B1" w:rsidRDefault="00BE7B16" w:rsidP="00A74EC7">
      <w:pPr>
        <w:spacing w:after="0" w:line="240" w:lineRule="auto"/>
        <w:ind w:right="5705"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 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Порядком разработки и проведения экспертизы проектов административных регламентов предоставления муниципальных услуг органами местного самоуправления муниципального образования «Новодугинский район» Смоленской области и утверждения соответствующих административных регламентов, утвержденным постановлением Администрации муниципального образования «Новодугинский район» Смоленской области от 24.03.2011 № 45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 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 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1. Внести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«Новодугинский район» Смоленской области» (далее Регламент), утвержденный постановлением Администрации муниципального образования «Новодугинский район» Смоленской области от 29.12.2011 № 247 (в редакции от 14.02.2013 № 28, от 25.06.2014 № 92) следующие изменения: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1.1. Пункт 2.5 Регламента дополнить третьим абзацем следующего содержания: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«-  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1.2. Пункт 2.12 Регламента изложить в следующей редакции: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«2.12.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быть оборудовано: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- местами для оформления документов (столом, письменными принадлежностями) и местом ожидания;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- информационной вывеской с указанием кабинета;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- средствами противопожарной защиты;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- беспрепятственным доступом инвалидов для предоставления муниципальной услуги.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Федерации»;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EA30B1">
        <w:rPr>
          <w:rFonts w:ascii="Times New Roman" w:hAnsi="Times New Roman"/>
          <w:sz w:val="28"/>
          <w:szCs w:val="28"/>
        </w:rPr>
        <w:t xml:space="preserve"> По тексту Регламента  слова «Глава Администрации муниципального образования «Новодугинский район» Смоленской области» заменить словами  «Глава муниципального образования «Новодугинский район» Смоленской области».</w:t>
      </w: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подписания и подлежит размещению на официальном сайте Администрации муниципального образования «Новодугинский район» Смоленской области в сети Интернет.</w:t>
      </w:r>
    </w:p>
    <w:p w:rsidR="00BE7B16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– управляющего делами Л.П. Иванову.</w:t>
      </w:r>
    </w:p>
    <w:p w:rsidR="00BE7B16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B16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B16" w:rsidRPr="00EA30B1" w:rsidRDefault="00BE7B16" w:rsidP="00EA3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B16" w:rsidRPr="00EA30B1" w:rsidRDefault="00BE7B16" w:rsidP="00BE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E7B16" w:rsidRDefault="00BE7B16" w:rsidP="00BE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«Новодугинский район»</w:t>
      </w:r>
    </w:p>
    <w:p w:rsidR="00BE7B16" w:rsidRPr="00EA30B1" w:rsidRDefault="00BE7B16" w:rsidP="00BE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1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A30B1">
        <w:rPr>
          <w:rFonts w:ascii="Times New Roman" w:hAnsi="Times New Roman"/>
          <w:sz w:val="28"/>
          <w:szCs w:val="28"/>
        </w:rPr>
        <w:t>В.П. Муханов</w:t>
      </w:r>
    </w:p>
    <w:sectPr w:rsidR="00BE7B16" w:rsidRPr="00EA30B1" w:rsidSect="00B752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53A"/>
    <w:rsid w:val="000A2DD7"/>
    <w:rsid w:val="00177652"/>
    <w:rsid w:val="004610EB"/>
    <w:rsid w:val="00597291"/>
    <w:rsid w:val="00650056"/>
    <w:rsid w:val="006D215D"/>
    <w:rsid w:val="009D0814"/>
    <w:rsid w:val="00A74EC7"/>
    <w:rsid w:val="00A968D4"/>
    <w:rsid w:val="00B35E7B"/>
    <w:rsid w:val="00B71553"/>
    <w:rsid w:val="00B7520B"/>
    <w:rsid w:val="00BE13E8"/>
    <w:rsid w:val="00BE7B16"/>
    <w:rsid w:val="00C60BC5"/>
    <w:rsid w:val="00D5453A"/>
    <w:rsid w:val="00D5686C"/>
    <w:rsid w:val="00E863E5"/>
    <w:rsid w:val="00EA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4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5453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60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577</Words>
  <Characters>3289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Kate</cp:lastModifiedBy>
  <cp:revision>5</cp:revision>
  <cp:lastPrinted>2016-01-20T05:36:00Z</cp:lastPrinted>
  <dcterms:created xsi:type="dcterms:W3CDTF">2016-01-19T12:49:00Z</dcterms:created>
  <dcterms:modified xsi:type="dcterms:W3CDTF">2016-01-26T07:37:00Z</dcterms:modified>
</cp:coreProperties>
</file>