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91"/>
      </w:tblGrid>
      <w:tr w:rsidR="00283D14" w:rsidTr="00283D14">
        <w:tc>
          <w:tcPr>
            <w:tcW w:w="10991" w:type="dxa"/>
            <w:tcBorders>
              <w:top w:val="nil"/>
              <w:left w:val="nil"/>
              <w:bottom w:val="nil"/>
              <w:right w:val="nil"/>
            </w:tcBorders>
            <w:shd w:val="clear" w:color="auto" w:fill="006432"/>
          </w:tcPr>
          <w:p w:rsidR="00283D14" w:rsidRPr="00283D14" w:rsidRDefault="00283D14" w:rsidP="00283D14">
            <w:pPr>
              <w:jc w:val="center"/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</w:pPr>
            <w:r w:rsidRPr="00283D14"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  <w:t>ГРАЖДАНАМ, КОТОРЫМ</w:t>
            </w:r>
          </w:p>
          <w:p w:rsidR="00283D14" w:rsidRPr="00283D14" w:rsidRDefault="00283D14" w:rsidP="00283D14">
            <w:pPr>
              <w:jc w:val="center"/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</w:pPr>
            <w:r w:rsidRPr="00283D14"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  <w:t>ЗАДОЛЖАЛИ ЗАРАБОТНУЮ ПЛАТУ</w:t>
            </w:r>
          </w:p>
          <w:p w:rsidR="00283D14" w:rsidRDefault="00283D14" w:rsidP="00283D14">
            <w:pPr>
              <w:jc w:val="center"/>
            </w:pPr>
            <w:r w:rsidRPr="00283D14"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  <w:t>ПРЕДПРИЯТИЯ-БАНКРОТЫ</w:t>
            </w:r>
          </w:p>
        </w:tc>
      </w:tr>
    </w:tbl>
    <w:p w:rsidR="00283D14" w:rsidRDefault="002105D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75pt;margin-top:6.5pt;width:550.7pt;height:.05pt;z-index:251661312;mso-position-horizontal-relative:text;mso-position-vertical-relative:text" o:connectortype="straight" strokecolor="red" strokeweight="4pt"/>
        </w:pict>
      </w:r>
    </w:p>
    <w:p w:rsidR="006E5CB0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  <w:r w:rsidRPr="00283D14">
        <w:rPr>
          <w:rFonts w:ascii="Arial CYR" w:hAnsi="Arial CYR"/>
          <w:b/>
          <w:i/>
          <w:color w:val="FF0000"/>
        </w:rPr>
        <w:t>Получить и найти необходимую информацию о предприятиях-банкротах можно, посетив Единый Федеральный реестр сведений о банкротстве, который содержит сообщения о ходе процедур банкротства на территории Российской Федерации в с</w:t>
      </w:r>
      <w:r w:rsidRPr="00283D14">
        <w:rPr>
          <w:rFonts w:ascii="Arial CYR" w:hAnsi="Arial CYR"/>
          <w:b/>
          <w:i/>
          <w:color w:val="FF0000"/>
        </w:rPr>
        <w:t>о</w:t>
      </w:r>
      <w:r w:rsidRPr="00283D14">
        <w:rPr>
          <w:rFonts w:ascii="Arial CYR" w:hAnsi="Arial CYR"/>
          <w:b/>
          <w:i/>
          <w:color w:val="FF0000"/>
        </w:rPr>
        <w:t>ответствии с Федеральным законом № 127 «О несостоятельности (банкротстве)» от 26.10.2002.</w:t>
      </w: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  <w:r>
        <w:rPr>
          <w:rFonts w:ascii="Arial CYR" w:hAnsi="Arial CYR"/>
          <w:b/>
          <w:i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71755</wp:posOffset>
            </wp:positionV>
            <wp:extent cx="6021070" cy="4225290"/>
            <wp:effectExtent l="19050" t="0" r="0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107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156503" w:rsidP="00283D14">
      <w:pPr>
        <w:ind w:firstLine="567"/>
        <w:rPr>
          <w:rFonts w:ascii="Arial CYR" w:hAnsi="Arial CYR"/>
          <w:b/>
          <w:shadow/>
          <w:color w:val="FF0000"/>
        </w:rPr>
      </w:pPr>
      <w:r>
        <w:rPr>
          <w:rFonts w:ascii="Arial CYR" w:hAnsi="Arial CYR"/>
          <w:b/>
          <w:shadow/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27305</wp:posOffset>
            </wp:positionV>
            <wp:extent cx="4039870" cy="1925320"/>
            <wp:effectExtent l="19050" t="0" r="0" b="0"/>
            <wp:wrapNone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987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D14" w:rsidRPr="00283D14" w:rsidRDefault="00283D14" w:rsidP="00156503">
      <w:pPr>
        <w:rPr>
          <w:rFonts w:ascii="Arial CYR" w:hAnsi="Arial CYR"/>
          <w:b/>
          <w:shadow/>
          <w:color w:val="FF0000"/>
        </w:rPr>
      </w:pPr>
      <w:r w:rsidRPr="00283D14">
        <w:rPr>
          <w:rFonts w:ascii="Arial CYR" w:hAnsi="Arial CYR"/>
          <w:b/>
          <w:shadow/>
          <w:color w:val="FF0000"/>
        </w:rPr>
        <w:t>НА САЙТЕ РАЗМЕЩЕНЫ РЕЕСТРЫ:</w:t>
      </w:r>
    </w:p>
    <w:p w:rsidR="00283D14" w:rsidRPr="00BC5443" w:rsidRDefault="00283D14" w:rsidP="00283D14">
      <w:pPr>
        <w:autoSpaceDE w:val="0"/>
        <w:autoSpaceDN w:val="0"/>
        <w:adjustRightInd w:val="0"/>
        <w:jc w:val="left"/>
        <w:rPr>
          <w:rFonts w:ascii="MS Shell Dlg" w:hAnsi="MS Shell Dlg" w:cs="MS Shell Dlg"/>
          <w:b/>
          <w:shadow/>
          <w:color w:val="FF0000"/>
          <w:sz w:val="32"/>
          <w:szCs w:val="32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r w:rsidR="00405F0A">
        <w:rPr>
          <w:rFonts w:ascii="Arial CYR" w:hAnsi="Arial CYR"/>
          <w:b/>
          <w:color w:val="006432"/>
          <w:lang w:eastAsia="ru-RU"/>
        </w:rPr>
        <w:t>саморегулируемых организаций</w:t>
      </w:r>
      <w:r w:rsidRPr="00BC5443">
        <w:rPr>
          <w:rFonts w:ascii="Arial CYR" w:hAnsi="Arial CYR"/>
          <w:b/>
          <w:color w:val="006432"/>
          <w:lang w:eastAsia="ru-RU"/>
        </w:rPr>
        <w:t xml:space="preserve">; 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арбитражных управляющих;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организаторов торгов;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торговых площадок;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дисквалифицированных лиц;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сообщений ИД «Коммерсантъ».</w:t>
      </w:r>
    </w:p>
    <w:p w:rsidR="00156503" w:rsidRDefault="00156503" w:rsidP="00283D14">
      <w:pPr>
        <w:rPr>
          <w:rFonts w:ascii="Arial CYR" w:hAnsi="Arial CYR"/>
          <w:b/>
          <w:shadow/>
          <w:color w:val="FF0000"/>
          <w:lang w:eastAsia="ru-RU"/>
        </w:rPr>
      </w:pPr>
    </w:p>
    <w:p w:rsidR="00156503" w:rsidRDefault="00156503" w:rsidP="00283D14">
      <w:pPr>
        <w:rPr>
          <w:rFonts w:ascii="Arial CYR" w:hAnsi="Arial CYR"/>
          <w:b/>
          <w:shadow/>
          <w:color w:val="FF0000"/>
          <w:lang w:eastAsia="ru-RU"/>
        </w:rPr>
      </w:pPr>
      <w:r w:rsidRPr="00156503">
        <w:rPr>
          <w:rFonts w:ascii="Arial CYR" w:hAnsi="Arial CYR"/>
          <w:b/>
          <w:shadow/>
          <w:color w:val="FF0000"/>
          <w:lang w:eastAsia="ru-RU"/>
        </w:rPr>
        <w:t>АДРЕС САЙТА:</w:t>
      </w:r>
    </w:p>
    <w:p w:rsidR="00156503" w:rsidRDefault="002105D2" w:rsidP="00283D14">
      <w:pPr>
        <w:rPr>
          <w:rFonts w:ascii="Arial CYR" w:hAnsi="Arial CYR"/>
          <w:b/>
          <w:shadow/>
          <w:color w:val="006432"/>
          <w:sz w:val="36"/>
          <w:szCs w:val="36"/>
          <w:lang w:eastAsia="ru-RU"/>
        </w:rPr>
      </w:pPr>
      <w:hyperlink r:id="rId8" w:history="1">
        <w:r w:rsidR="00156503" w:rsidRPr="00156503">
          <w:rPr>
            <w:rStyle w:val="a6"/>
            <w:rFonts w:ascii="Arial CYR" w:hAnsi="Arial CYR"/>
            <w:b/>
            <w:shadow/>
            <w:color w:val="006432"/>
            <w:sz w:val="36"/>
            <w:szCs w:val="36"/>
            <w:u w:val="none"/>
            <w:lang w:eastAsia="ru-RU"/>
          </w:rPr>
          <w:t>http://bankrot.fedresurs.ru</w:t>
        </w:r>
      </w:hyperlink>
    </w:p>
    <w:p w:rsidR="00156503" w:rsidRPr="00156503" w:rsidRDefault="00156503" w:rsidP="00283D14">
      <w:pPr>
        <w:rPr>
          <w:rFonts w:ascii="Arial CYR" w:hAnsi="Arial CYR"/>
          <w:b/>
          <w:shadow/>
          <w:color w:val="006432"/>
          <w:sz w:val="16"/>
          <w:szCs w:val="16"/>
          <w:lang w:eastAsia="ru-RU"/>
        </w:rPr>
      </w:pPr>
    </w:p>
    <w:p w:rsidR="00156503" w:rsidRDefault="00156503" w:rsidP="00283D14">
      <w:pPr>
        <w:rPr>
          <w:rFonts w:ascii="Arial CYR" w:hAnsi="Arial CYR"/>
          <w:b/>
          <w:shadow/>
          <w:color w:val="006432"/>
          <w:sz w:val="36"/>
          <w:szCs w:val="36"/>
          <w:lang w:eastAsia="ru-RU"/>
        </w:rPr>
      </w:pPr>
      <w:r>
        <w:rPr>
          <w:rFonts w:ascii="Arial CYR" w:hAnsi="Arial CYR"/>
          <w:b/>
          <w:shadow/>
          <w:noProof/>
          <w:color w:val="006432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19223</wp:posOffset>
            </wp:positionH>
            <wp:positionV relativeFrom="paragraph">
              <wp:posOffset>115396</wp:posOffset>
            </wp:positionV>
            <wp:extent cx="6838950" cy="858982"/>
            <wp:effectExtent l="19050" t="0" r="0" b="0"/>
            <wp:wrapNone/>
            <wp:docPr id="4" name="Рисунок 3" descr="Ваш надежный парт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ш надежный партне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58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D14" w:rsidRPr="00283D14" w:rsidRDefault="00283D14" w:rsidP="00156503">
      <w:pPr>
        <w:rPr>
          <w:rFonts w:ascii="Arial CYR" w:hAnsi="Arial CYR"/>
          <w:color w:val="006432"/>
          <w:lang w:eastAsia="ru-RU"/>
        </w:rPr>
      </w:pPr>
    </w:p>
    <w:sectPr w:rsidR="00283D14" w:rsidRPr="00283D14" w:rsidSect="006C05FB">
      <w:footerReference w:type="default" r:id="rId10"/>
      <w:pgSz w:w="11909" w:h="16834"/>
      <w:pgMar w:top="567" w:right="567" w:bottom="567" w:left="567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A11" w:rsidRDefault="00576A11" w:rsidP="00156503">
      <w:r>
        <w:separator/>
      </w:r>
    </w:p>
  </w:endnote>
  <w:endnote w:type="continuationSeparator" w:id="1">
    <w:p w:rsidR="00576A11" w:rsidRDefault="00576A11" w:rsidP="0015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03" w:rsidRPr="006616EC" w:rsidRDefault="006616EC" w:rsidP="006616EC">
    <w:pPr>
      <w:pStyle w:val="a9"/>
      <w:jc w:val="left"/>
      <w:rPr>
        <w:sz w:val="16"/>
      </w:rPr>
    </w:pPr>
    <w:r>
      <w:rPr>
        <w:sz w:val="16"/>
      </w:rPr>
      <w:t>Исх. № Исх09/00292 от 03.10.2017, Вх. № Вх.-0001 от 06.10.2017, Подписано ЭП: Шиманов Андрей Леонидович, Начальник Департамента 03.10.2017 12:59:40; Кузнецов Николай Михайлович, Заместитель Губернатора Смоленской области 03.10.2017 15:17:19; Викентьева Татьяна Николаевна, консультант 02.10.2017 17:11:40; Полоников Владимир Викторович, Первый заместитель начальника Департамента 03.10.2017 11:42:18, Распечатал________________</w:t>
    </w:r>
  </w:p>
  <w:p w:rsidR="00156503" w:rsidRPr="006616EC" w:rsidRDefault="00156503" w:rsidP="006616EC">
    <w:pPr>
      <w:pStyle w:val="a9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A11" w:rsidRDefault="00576A11" w:rsidP="00156503">
      <w:r>
        <w:separator/>
      </w:r>
    </w:p>
  </w:footnote>
  <w:footnote w:type="continuationSeparator" w:id="1">
    <w:p w:rsidR="00576A11" w:rsidRDefault="00576A11" w:rsidP="00156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9218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283D14"/>
    <w:rsid w:val="00156503"/>
    <w:rsid w:val="001A5EEF"/>
    <w:rsid w:val="002072EA"/>
    <w:rsid w:val="002105D2"/>
    <w:rsid w:val="00283D14"/>
    <w:rsid w:val="002C7140"/>
    <w:rsid w:val="0039036C"/>
    <w:rsid w:val="00405F0A"/>
    <w:rsid w:val="00576A11"/>
    <w:rsid w:val="005D5F0D"/>
    <w:rsid w:val="006616EC"/>
    <w:rsid w:val="006C05FB"/>
    <w:rsid w:val="006E5CB0"/>
    <w:rsid w:val="007C1ACB"/>
    <w:rsid w:val="00A0615D"/>
    <w:rsid w:val="00BC5443"/>
    <w:rsid w:val="00C448ED"/>
    <w:rsid w:val="00CA6F07"/>
    <w:rsid w:val="00E8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5650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565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6503"/>
  </w:style>
  <w:style w:type="paragraph" w:styleId="a9">
    <w:name w:val="footer"/>
    <w:basedOn w:val="a"/>
    <w:link w:val="aa"/>
    <w:uiPriority w:val="99"/>
    <w:unhideWhenUsed/>
    <w:rsid w:val="001565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занятости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Информация2</dc:creator>
  <cp:keywords/>
  <dc:description/>
  <cp:lastModifiedBy>User</cp:lastModifiedBy>
  <cp:revision>2</cp:revision>
  <dcterms:created xsi:type="dcterms:W3CDTF">2017-10-06T11:03:00Z</dcterms:created>
  <dcterms:modified xsi:type="dcterms:W3CDTF">2017-10-06T11:03:00Z</dcterms:modified>
</cp:coreProperties>
</file>