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F0" w:rsidRDefault="005D0CF0" w:rsidP="005D0CF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5D0CF0">
        <w:rPr>
          <w:rFonts w:ascii="Times New Roman" w:hAnsi="Times New Roman"/>
          <w:b/>
          <w:color w:val="000000"/>
          <w:kern w:val="36"/>
          <w:sz w:val="28"/>
          <w:szCs w:val="28"/>
        </w:rPr>
        <w:t>Правила использования газа в быту</w:t>
      </w:r>
    </w:p>
    <w:p w:rsidR="005D0CF0" w:rsidRPr="005D0CF0" w:rsidRDefault="005D0CF0" w:rsidP="005D0CF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5D0CF0" w:rsidRPr="005D0CF0" w:rsidRDefault="005D0CF0" w:rsidP="005A690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Основные правила пользования бытовыми газовыми приборами</w:t>
      </w:r>
    </w:p>
    <w:p w:rsidR="005D0CF0" w:rsidRPr="005D0CF0" w:rsidRDefault="005D0CF0" w:rsidP="005D0C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Перед пользованием плитой необходимо проветрить помещение (1) и убедиться, что все краны перед горелками рабочего стола и горелкой духовки закрыты (2), и только в этом случае следует полностью открыть кран на газопроводе к плите (3).</w:t>
      </w:r>
    </w:p>
    <w:tbl>
      <w:tblPr>
        <w:tblW w:w="9216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5D0CF0" w:rsidRPr="005D0CF0" w:rsidTr="005D0CF0">
        <w:trPr>
          <w:trHeight w:val="1598"/>
        </w:trPr>
        <w:tc>
          <w:tcPr>
            <w:tcW w:w="0" w:type="auto"/>
            <w:shd w:val="clear" w:color="auto" w:fill="F2F7FD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E61FC44" wp14:editId="60178502">
                  <wp:extent cx="952500" cy="952500"/>
                  <wp:effectExtent l="0" t="0" r="0" b="0"/>
                  <wp:docPr id="20" name="Рисунок 20" descr="https://gazoraspredelenie.gazprom.ru/_ah/img/ddO986gpxgNFYV1HB-u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zoraspredelenie.gazprom.ru/_ah/img/ddO986gpxgNFYV1HB-u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7FD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156826F" wp14:editId="6ED69498">
                  <wp:extent cx="952500" cy="952500"/>
                  <wp:effectExtent l="0" t="0" r="0" b="0"/>
                  <wp:docPr id="19" name="Рисунок 19" descr="https://gazoraspredelenie.gazprom.ru/_ah/img/s78YuPSdFsqB7egGoZ8-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zoraspredelenie.gazprom.ru/_ah/img/s78YuPSdFsqB7egGoZ8-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7FD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90F74DF" wp14:editId="21035260">
                  <wp:extent cx="952500" cy="952500"/>
                  <wp:effectExtent l="0" t="0" r="0" b="0"/>
                  <wp:docPr id="18" name="Рисунок 18" descr="https://gazoraspredelenie.gazprom.ru/_ah/img/YeB-7Zl_nZDmiLF21Sq8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zoraspredelenie.gazprom.ru/_ah/img/YeB-7Zl_nZDmiLF21Sq8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CF0" w:rsidRPr="005D0CF0" w:rsidRDefault="005D0CF0" w:rsidP="005D0C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Зажженную спичку нужно поднести к горелке, затем открыть кран включаемой горелки, при этом газ должен загораться во всех отверстиях горелки.</w:t>
      </w:r>
    </w:p>
    <w:p w:rsidR="005D0CF0" w:rsidRPr="005D0CF0" w:rsidRDefault="005D0CF0" w:rsidP="005D0C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Горение газа считается нормальным, если пламя горелки спокойное, голубоватое или фиолетовое.</w:t>
      </w:r>
    </w:p>
    <w:tbl>
      <w:tblPr>
        <w:tblW w:w="9249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3083"/>
        <w:gridCol w:w="3083"/>
      </w:tblGrid>
      <w:tr w:rsidR="005D0CF0" w:rsidRPr="005D0CF0" w:rsidTr="005D0CF0">
        <w:trPr>
          <w:trHeight w:val="1463"/>
        </w:trPr>
        <w:tc>
          <w:tcPr>
            <w:tcW w:w="0" w:type="auto"/>
            <w:shd w:val="clear" w:color="auto" w:fill="F2F7FD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D37E4BF" wp14:editId="044F36FA">
                  <wp:extent cx="952500" cy="952500"/>
                  <wp:effectExtent l="0" t="0" r="0" b="0"/>
                  <wp:docPr id="17" name="Рисунок 17" descr="https://gazoraspredelenie.gazprom.ru/_ah/img/oCG3HuHDSlP_-EMwcmp-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zoraspredelenie.gazprom.ru/_ah/img/oCG3HuHDSlP_-EMwcmp-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7FD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DFCC226" wp14:editId="14B127E4">
                  <wp:extent cx="952500" cy="952500"/>
                  <wp:effectExtent l="0" t="0" r="0" b="0"/>
                  <wp:docPr id="16" name="Рисунок 16" descr="https://gazoraspredelenie.gazprom.ru/_ah/img/C44g1K2D1YmXWmLNRHHv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zoraspredelenie.gazprom.ru/_ah/img/C44g1K2D1YmXWmLNRHHv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7FD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B540182" wp14:editId="10CAD476">
                  <wp:extent cx="952500" cy="952500"/>
                  <wp:effectExtent l="0" t="0" r="0" b="0"/>
                  <wp:docPr id="15" name="Рисунок 15" descr="https://gazoraspredelenie.gazprom.ru/_ah/img/jZyDbr5Lcer_NazcxR1L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azoraspredelenie.gazprom.ru/_ah/img/jZyDbr5Lcer_NazcxR1L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CF0" w:rsidRPr="005D0CF0" w:rsidRDefault="005D0CF0" w:rsidP="005D0C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Запрещается оставлять в открытом положении кран включаемой горелки без пламени более 5 секунд.</w:t>
      </w:r>
    </w:p>
    <w:p w:rsidR="005D0CF0" w:rsidRPr="005D0CF0" w:rsidRDefault="005D0CF0" w:rsidP="005D0C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Нормальное пламя не должно выбиваться из-под посуды. Если же пламя выбивается из-под посуды, следует краном горелки его уменьшить. Посуду с широким дном нужно ставить на специальные конфорочные кольца с высокими ребрами во избежание отравления продуктами неполного сгорания газа. Не рекомендуется ставить посуду с широким дном на конфорку плиты.</w:t>
      </w:r>
    </w:p>
    <w:p w:rsidR="005D0CF0" w:rsidRPr="005D0CF0" w:rsidRDefault="005D0CF0" w:rsidP="005D0C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По окончании пользования плитой нужно перекрыть все краны рабочего стола.</w:t>
      </w:r>
    </w:p>
    <w:p w:rsidR="005D0CF0" w:rsidRPr="005D0CF0" w:rsidRDefault="005D0CF0" w:rsidP="005D0C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Перед зажиганием горелки духовки духовку необходимо проветрить в течение 3–5 минут.</w:t>
      </w:r>
    </w:p>
    <w:p w:rsidR="005D0CF0" w:rsidRPr="005D0CF0" w:rsidRDefault="005D0CF0" w:rsidP="005D0C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Плиту необходимо содержать в чистоте, не допуская её загрязнения.</w:t>
      </w:r>
    </w:p>
    <w:tbl>
      <w:tblPr>
        <w:tblW w:w="9294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4"/>
        <w:gridCol w:w="3280"/>
      </w:tblGrid>
      <w:tr w:rsidR="005D0CF0" w:rsidRPr="005D0CF0" w:rsidTr="005D0CF0">
        <w:trPr>
          <w:trHeight w:val="1707"/>
        </w:trPr>
        <w:tc>
          <w:tcPr>
            <w:tcW w:w="0" w:type="auto"/>
            <w:shd w:val="clear" w:color="auto" w:fill="F2F7FD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F0F4C5A" wp14:editId="78F0EF89">
                  <wp:extent cx="2000250" cy="952500"/>
                  <wp:effectExtent l="0" t="0" r="0" b="0"/>
                  <wp:docPr id="14" name="Рисунок 14" descr="https://gazoraspredelenie.gazprom.ru/_ah/img/iA-yEtIr5wm2SX6OI6Gp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zoraspredelenie.gazprom.ru/_ah/img/iA-yEtIr5wm2SX6OI6Gp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7FD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E22489D" wp14:editId="144893F7">
                  <wp:extent cx="952500" cy="952500"/>
                  <wp:effectExtent l="0" t="0" r="0" b="0"/>
                  <wp:docPr id="13" name="Рисунок 13" descr="https://gazoraspredelenie.gazprom.ru/_ah/img/3c4r9a7Hb0n8mAutz9wH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azoraspredelenie.gazprom.ru/_ah/img/3c4r9a7Hb0n8mAutz9wH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CF0" w:rsidRDefault="005D0CF0" w:rsidP="005D0CF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5D0CF0">
        <w:rPr>
          <w:rFonts w:ascii="Times New Roman" w:hAnsi="Times New Roman"/>
          <w:b/>
          <w:color w:val="000000"/>
          <w:sz w:val="28"/>
          <w:szCs w:val="28"/>
        </w:rPr>
        <w:t>Как проверить тягу</w:t>
      </w:r>
    </w:p>
    <w:p w:rsidR="005D0CF0" w:rsidRPr="005D0CF0" w:rsidRDefault="005D0CF0" w:rsidP="005D0CF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5D0CF0" w:rsidRPr="005D0CF0" w:rsidRDefault="005D0CF0" w:rsidP="005D0C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 xml:space="preserve">Для полного сгорания газа необходимо достаточное количество воздуха. Тяга — это направленное движение продуктов сгорания газа в дымовой или </w:t>
      </w:r>
      <w:r w:rsidRPr="005D0CF0">
        <w:rPr>
          <w:rFonts w:ascii="Times New Roman" w:hAnsi="Times New Roman"/>
          <w:color w:val="000000"/>
          <w:sz w:val="28"/>
          <w:szCs w:val="28"/>
        </w:rPr>
        <w:lastRenderedPageBreak/>
        <w:t>вентиляционный канал. Тяга может быть естественной и принудительной. Естественная тяга происходит за счет разности удельного веса продуктов сгорания газа и более холодного атмосферного воздуха. Проверить тягу в дымовых и вентиляционных каналах можно с помощью листа тонкой бумаги.</w:t>
      </w:r>
    </w:p>
    <w:p w:rsidR="005D0CF0" w:rsidRPr="005D0CF0" w:rsidRDefault="005D0CF0" w:rsidP="005D0C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Приложите лист бумаги к вентиляционной решетке. Если бумага притягивается, тяга есть.</w:t>
      </w:r>
    </w:p>
    <w:tbl>
      <w:tblPr>
        <w:tblW w:w="9279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5D0CF0" w:rsidRPr="005D0CF0" w:rsidTr="005D0CF0">
        <w:trPr>
          <w:trHeight w:val="1427"/>
        </w:trPr>
        <w:tc>
          <w:tcPr>
            <w:tcW w:w="0" w:type="auto"/>
            <w:shd w:val="clear" w:color="auto" w:fill="F2F7FD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EBAB361" wp14:editId="4B806069">
                  <wp:extent cx="952500" cy="952500"/>
                  <wp:effectExtent l="0" t="0" r="0" b="0"/>
                  <wp:docPr id="12" name="Рисунок 12" descr="https://gazoraspredelenie.gazprom.ru/_ah/img/eZvaeqpKR3nZmZZehn3N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azoraspredelenie.gazprom.ru/_ah/img/eZvaeqpKR3nZmZZehn3N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7FD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6FF83A0" wp14:editId="63693EAE">
                  <wp:extent cx="952500" cy="952500"/>
                  <wp:effectExtent l="0" t="0" r="0" b="0"/>
                  <wp:docPr id="11" name="Рисунок 11" descr="https://gazoraspredelenie.gazprom.ru/_ah/img/7HeO3uelfdsn5la64PBW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zoraspredelenie.gazprom.ru/_ah/img/7HeO3uelfdsn5la64PBW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7FD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79683D5" wp14:editId="444C6E6D">
                  <wp:extent cx="952500" cy="952500"/>
                  <wp:effectExtent l="0" t="0" r="0" b="0"/>
                  <wp:docPr id="10" name="Рисунок 10" descr="https://gazoraspredelenie.gazprom.ru/_ah/img/OcHMaV12Nl2BtTZHxe_M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azoraspredelenie.gazprom.ru/_ah/img/OcHMaV12Nl2BtTZHxe_M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CF0" w:rsidRPr="005D0CF0" w:rsidRDefault="005D0CF0" w:rsidP="005D0C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Для проверки тяги в дымовых каналах котлов приложите тонкий лист бумаги к смотровому окну котла или колонки. Если бумага притягивается, тяга есть.</w:t>
      </w:r>
    </w:p>
    <w:tbl>
      <w:tblPr>
        <w:tblW w:w="9279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5D0CF0" w:rsidRPr="005D0CF0" w:rsidTr="005D0CF0">
        <w:trPr>
          <w:trHeight w:val="1329"/>
        </w:trPr>
        <w:tc>
          <w:tcPr>
            <w:tcW w:w="0" w:type="auto"/>
            <w:shd w:val="clear" w:color="auto" w:fill="F2F7FD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AE7F71D" wp14:editId="3FFFEF3F">
                  <wp:extent cx="952500" cy="952500"/>
                  <wp:effectExtent l="0" t="0" r="0" b="0"/>
                  <wp:docPr id="9" name="Рисунок 9" descr="https://gazoraspredelenie.gazprom.ru/_ah/img/aSIV0UAdY7DaJU2qxCww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gazoraspredelenie.gazprom.ru/_ah/img/aSIV0UAdY7DaJU2qxCww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7FD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88A2A50" wp14:editId="47862484">
                  <wp:extent cx="952500" cy="952500"/>
                  <wp:effectExtent l="0" t="0" r="0" b="0"/>
                  <wp:docPr id="8" name="Рисунок 8" descr="https://gazoraspredelenie.gazprom.ru/_ah/img/slFYmHvvU-ovrOLh5fSn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azoraspredelenie.gazprom.ru/_ah/img/slFYmHvvU-ovrOLh5fSn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7FD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033B38C" wp14:editId="5A7BC24C">
                  <wp:extent cx="952500" cy="952500"/>
                  <wp:effectExtent l="0" t="0" r="0" b="0"/>
                  <wp:docPr id="7" name="Рисунок 7" descr="https://gazoraspredelenie.gazprom.ru/_ah/img/TzjcakMPz5rnGnEzciAi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gazoraspredelenie.gazprom.ru/_ah/img/TzjcakMPz5rnGnEzciAi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CF0" w:rsidRPr="005D0CF0" w:rsidRDefault="005D0CF0" w:rsidP="005D0CF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Что надо знать про угарный газ</w:t>
      </w:r>
    </w:p>
    <w:p w:rsidR="005D0CF0" w:rsidRPr="005D0CF0" w:rsidRDefault="005D0CF0" w:rsidP="005D0C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Угарный газ образуется при использовании любого газового оборудования.</w:t>
      </w:r>
    </w:p>
    <w:p w:rsidR="005D0CF0" w:rsidRPr="005D0CF0" w:rsidRDefault="005D0CF0" w:rsidP="005D0C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Угарный газ невидим и не имеет запаха. Его никак невозможно почувствовать.</w:t>
      </w:r>
    </w:p>
    <w:p w:rsidR="005D0CF0" w:rsidRPr="005D0CF0" w:rsidRDefault="005D0CF0" w:rsidP="005D0C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Трех вдохов угарного газа достаточно для взрослого человека, чтобы получить смертельное отравление, а концентрация его в воздухе в количестве более 0,1% приводит к смерти в течение часа.</w:t>
      </w:r>
    </w:p>
    <w:p w:rsidR="005D0CF0" w:rsidRPr="005D0CF0" w:rsidRDefault="005D0CF0" w:rsidP="005D0CF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При использовании газа в быту вы обязаны:</w:t>
      </w:r>
    </w:p>
    <w:p w:rsidR="005D0CF0" w:rsidRPr="005D0CF0" w:rsidRDefault="005D0CF0" w:rsidP="005D0C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Заключить договор о техническом обслуживании газового оборудования, пройти инструктаж по безопасному использованию газа, иметь документ на газовое оборудование.</w:t>
      </w:r>
    </w:p>
    <w:p w:rsidR="005D0CF0" w:rsidRPr="005D0CF0" w:rsidRDefault="005D0CF0" w:rsidP="005D0C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Следить за нормальной работой газовых приборов, дымовых и вентиляционных каналов, проверять тягу до включения и во время работы газовых приборов с отводом продуктов сгорания газа в дымоход. Периодически очищать «карман» дымохода.</w:t>
      </w:r>
    </w:p>
    <w:p w:rsidR="005D0CF0" w:rsidRPr="005D0CF0" w:rsidRDefault="005D0CF0" w:rsidP="005D0C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По окончании пользования газом закрыть краны на газовых приборах, а при размещении баллонов внутри кухонь дополнительно закрыть вентили у баллонов.</w:t>
      </w:r>
    </w:p>
    <w:p w:rsidR="005D0CF0" w:rsidRPr="005D0CF0" w:rsidRDefault="005D0CF0" w:rsidP="005D0C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В случае предстоящего отсутствия в квартире более суток закрывать краны на газопроводе перед газовым оборудованием, кроме газового оборудования, рассчитанного на непрерывную работу и оснащенного автоматикой безопасности, которое необходимо отключать при отсутствии в квартире в течение двух и более суток.</w:t>
      </w:r>
    </w:p>
    <w:p w:rsidR="005D0CF0" w:rsidRPr="005D0CF0" w:rsidRDefault="005D0CF0" w:rsidP="005D0C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При внезапном прекращении подачи газа немедленно закрыть краны горелок газовых приборов и сообщить в аварийную газовую службу.</w:t>
      </w:r>
    </w:p>
    <w:p w:rsidR="005D0CF0" w:rsidRPr="005D0CF0" w:rsidRDefault="005D0CF0" w:rsidP="005D0C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lastRenderedPageBreak/>
        <w:t>При неисправности газового оборудования вызвать работников специализированной организации, с которой заключен договор о техническом обслуживании газового оборудования.</w:t>
      </w:r>
    </w:p>
    <w:p w:rsidR="005D0CF0" w:rsidRPr="005D0CF0" w:rsidRDefault="005D0CF0" w:rsidP="005D0C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При появлении в помещении квартиры запаха газа немедленно прекратить пользование газовыми приборами, перекрыть краны к приборам и на приборах, открыть окна или форточки для проветривания помещения, вызвать аварийную газовую службу по телефону 04 (вне загазованного помещения)! Не зажигать огонь, не курить, не включать и не выключать электроосвещение и электроприборы, не пользоваться электрозвонком.</w:t>
      </w:r>
    </w:p>
    <w:p w:rsidR="005D0CF0" w:rsidRPr="005D0CF0" w:rsidRDefault="005D0CF0" w:rsidP="005D0C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Перед входом в подвалы и погреба до включения освещения или зажигания огня убедиться в отсутствии там запаха газа.</w:t>
      </w:r>
    </w:p>
    <w:p w:rsidR="005D0CF0" w:rsidRPr="005D0CF0" w:rsidRDefault="005D0CF0" w:rsidP="005D0C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Экономно расходовать газ, своевременно оплачивать его стоимость, а также стоимость технического обслуживания газового оборудования.</w:t>
      </w:r>
    </w:p>
    <w:p w:rsidR="005D0CF0" w:rsidRPr="005D0CF0" w:rsidRDefault="005D0CF0" w:rsidP="005D0C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Собственники (пользователи) домов и квартир должны обеспечить надлежащее содержание и своевременную замену газового оборудования.</w:t>
      </w:r>
    </w:p>
    <w:p w:rsidR="005D0CF0" w:rsidRPr="005D0CF0" w:rsidRDefault="005D0CF0" w:rsidP="005D0C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Собственники домов должны проверять состояние дымовых и вентиляционных каналов не реже 3 раз в год (не позднее чем за 7 дней до начала отопительного сезона, в середине отопительного сезона и не позднее чем через 7 дней после окончания отопительного сезона).</w:t>
      </w:r>
    </w:p>
    <w:p w:rsidR="005D0CF0" w:rsidRPr="005D0CF0" w:rsidRDefault="005D0CF0" w:rsidP="005D0C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В зимнее время необходимо периодически проверять оголовки дымоходов с целью недопущения их обмерзания и закупорки.</w:t>
      </w:r>
    </w:p>
    <w:p w:rsidR="005D0CF0" w:rsidRPr="005D0CF0" w:rsidRDefault="005D0CF0" w:rsidP="005D0C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Обеспечивать доступ представителей специализированной организации, поставщика газа к газовому оборудованию для проведения работ по техническому обслуживанию и приостановления подачи газа в случаях, предусмотренных законодательством.</w:t>
      </w:r>
    </w:p>
    <w:p w:rsidR="005D0CF0" w:rsidRPr="005D0CF0" w:rsidRDefault="005D0CF0" w:rsidP="005D0C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Для осмотра и обслуживания газопроводов и газового оборудования допускать в квартиру работников специализированной организации, с которой заключен договор о техническом обслуживании газового оборудования по предъявлении ими служебных удостоверений.</w:t>
      </w:r>
    </w:p>
    <w:p w:rsidR="005D0CF0" w:rsidRPr="005D0CF0" w:rsidRDefault="005D0CF0" w:rsidP="005D0CF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При использовании газа в быту запрещается:</w:t>
      </w:r>
    </w:p>
    <w:p w:rsidR="005D0CF0" w:rsidRPr="005D0CF0" w:rsidRDefault="005D0CF0" w:rsidP="005D0C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Производить самовольную газификацию дома или квартиры, перестановку, замену и ремонт газовых приборов, баллонов и запорной арматуры.</w:t>
      </w:r>
    </w:p>
    <w:p w:rsidR="005D0CF0" w:rsidRPr="005D0CF0" w:rsidRDefault="005D0CF0" w:rsidP="005D0C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Осуществлять перепланировку помещения, где установлены газовые приборы, изменять площадь отапливаемых помещений без согласования с органом местного самоуправления.</w:t>
      </w:r>
    </w:p>
    <w:p w:rsidR="005D0CF0" w:rsidRPr="005D0CF0" w:rsidRDefault="005D0CF0" w:rsidP="005D0C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Вносить изменения в конструкцию газовых приборов. Изменять устройство дымовых и вентиляционных каналов; заклеивать вентиляционные каналы, замуровывать и заклеивать «карманы» и люки, предназначенные для чистки дымоходов.</w:t>
      </w:r>
    </w:p>
    <w:p w:rsidR="005D0CF0" w:rsidRPr="005D0CF0" w:rsidRDefault="005D0CF0" w:rsidP="005D0C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Отключать автоматику безопасности и регулирования. Пользоваться газом при неисправных газовых приборах, автоматике безопасности, отключающих устройствах (кранах) и газовых баллонах, особенно при обнаружении утечки газа.</w:t>
      </w:r>
    </w:p>
    <w:p w:rsidR="005D0CF0" w:rsidRPr="005D0CF0" w:rsidRDefault="005D0CF0" w:rsidP="005D0C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Пользоваться газом при нарушении целостности и плотности кладки, штукатурки (при появлении трещин) газифицированных печей и их дымоходов.</w:t>
      </w:r>
    </w:p>
    <w:p w:rsidR="005D0CF0" w:rsidRPr="005D0CF0" w:rsidRDefault="005D0CF0" w:rsidP="005D0C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Устанавливать и использовать задвижку (шибер) на дымовом канале, дымоходе, дымоотводе. При наличии в конструкции печи задвижки (шибера) обеспечить её извлечение и герметизацию с внешней стороны стенки дымового канала образовавшегося отверстия (щели).</w:t>
      </w:r>
    </w:p>
    <w:p w:rsidR="005D0CF0" w:rsidRPr="005D0CF0" w:rsidRDefault="005D0CF0" w:rsidP="005D0C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Использовать, устанавливать газифицированные печи в помещениях многоквартирных домов.</w:t>
      </w:r>
    </w:p>
    <w:p w:rsidR="005D0CF0" w:rsidRPr="005D0CF0" w:rsidRDefault="005D0CF0" w:rsidP="005D0C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Пользоваться газовыми приборами при отсутствии тяги в дымовых и вентиляционных каналах, закрытых форточках (фрамугах), закрытом положении жалюзийной решетки на вентиляционном канале. При этом в нижней части двери или стены, выходящей в смежное помещение, необходимо предусматривать решетку или зазор между дверью и полом, а также специальные приточные устройства в наружных стенах или окнах.</w:t>
      </w:r>
    </w:p>
    <w:p w:rsidR="005D0CF0" w:rsidRPr="005D0CF0" w:rsidRDefault="005D0CF0" w:rsidP="005D0C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Использовать устройства принудительной вентиляции (вытяжку, вентилятор) при работающих газовых котлах или колонках.</w:t>
      </w:r>
    </w:p>
    <w:p w:rsidR="005D0CF0" w:rsidRPr="005D0CF0" w:rsidRDefault="005D0CF0" w:rsidP="005D0C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 xml:space="preserve">Оставлять работающие газовые приборы без присмотра (кроме приборов, </w:t>
      </w:r>
      <w:r w:rsidR="00533415" w:rsidRPr="005D0CF0">
        <w:rPr>
          <w:rFonts w:ascii="Times New Roman" w:hAnsi="Times New Roman"/>
          <w:color w:val="000000"/>
          <w:sz w:val="28"/>
          <w:szCs w:val="28"/>
        </w:rPr>
        <w:t>рассчитанных</w:t>
      </w:r>
      <w:bookmarkStart w:id="0" w:name="_GoBack"/>
      <w:bookmarkEnd w:id="0"/>
      <w:r w:rsidRPr="005D0CF0">
        <w:rPr>
          <w:rFonts w:ascii="Times New Roman" w:hAnsi="Times New Roman"/>
          <w:color w:val="000000"/>
          <w:sz w:val="28"/>
          <w:szCs w:val="28"/>
        </w:rPr>
        <w:t xml:space="preserve"> на непрерывную работу и имеющих для этого соответствующую автоматику безопасности).</w:t>
      </w:r>
    </w:p>
    <w:p w:rsidR="005D0CF0" w:rsidRPr="005D0CF0" w:rsidRDefault="005D0CF0" w:rsidP="005D0C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Допускать к пользованию газовыми приборами детей дошкольного возраста, лиц, не контролирующих свои действия и не знающих правила пользования этими приборами.</w:t>
      </w:r>
    </w:p>
    <w:p w:rsidR="005D0CF0" w:rsidRPr="005D0CF0" w:rsidRDefault="005D0CF0" w:rsidP="005D0C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Использовать газ и газовые приборы не по назначению. Пользоваться газовыми плитами для отопления помещений.</w:t>
      </w:r>
    </w:p>
    <w:p w:rsidR="005D0CF0" w:rsidRPr="005D0CF0" w:rsidRDefault="005D0CF0" w:rsidP="005D0C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Пользоваться помещениями, где установлены газовые приборы, для сна и отдыха.</w:t>
      </w:r>
    </w:p>
    <w:p w:rsidR="005D0CF0" w:rsidRPr="005D0CF0" w:rsidRDefault="005D0CF0" w:rsidP="005D0C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Сушить белье над газовой плитой или вблизи неё.</w:t>
      </w:r>
    </w:p>
    <w:p w:rsidR="005D0CF0" w:rsidRPr="005D0CF0" w:rsidRDefault="005D0CF0" w:rsidP="005D0C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Проверять работу вентиляционных каналов, герметичность соединений газового оборудования с помощью источников открытого пламени, в том числе спичек, зажигалок, свечей и иных.</w:t>
      </w:r>
    </w:p>
    <w:p w:rsidR="005D0CF0" w:rsidRPr="005D0CF0" w:rsidRDefault="005D0CF0" w:rsidP="005D0C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 xml:space="preserve">Хранить в помещениях и подвалах порожние и заполненные баллоны </w:t>
      </w:r>
      <w:r w:rsidR="00533415" w:rsidRPr="005D0CF0">
        <w:rPr>
          <w:rFonts w:ascii="Times New Roman" w:hAnsi="Times New Roman"/>
          <w:color w:val="000000"/>
          <w:sz w:val="28"/>
          <w:szCs w:val="28"/>
        </w:rPr>
        <w:t>со</w:t>
      </w:r>
      <w:r w:rsidRPr="005D0CF0">
        <w:rPr>
          <w:rFonts w:ascii="Times New Roman" w:hAnsi="Times New Roman"/>
          <w:color w:val="000000"/>
          <w:sz w:val="28"/>
          <w:szCs w:val="28"/>
        </w:rPr>
        <w:t> сжиженным газом. Самовольно, без специального инструктажа производить замену порожних баллонов на заполненные газом и подключать их.</w:t>
      </w:r>
    </w:p>
    <w:p w:rsidR="005D0CF0" w:rsidRPr="005D0CF0" w:rsidRDefault="005D0CF0" w:rsidP="005D0C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Иметь в газифицированном помещении более одного баллона вместимостью более 5 литров, не подключенного к газовой плите.</w:t>
      </w:r>
    </w:p>
    <w:p w:rsidR="005D0CF0" w:rsidRPr="005D0CF0" w:rsidRDefault="005D0CF0" w:rsidP="005D0C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Размещать баллоны на расстоянии менее 0,5 м от газовой плиты, 1 м до отопительных приборов, 2 м до горелок печей, менее 1 м от электросчетчика, выключателей и иных электрических приборов и оборудования.</w:t>
      </w:r>
    </w:p>
    <w:p w:rsidR="005D0CF0" w:rsidRPr="005D0CF0" w:rsidRDefault="005D0CF0" w:rsidP="005D0C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Подвергать баллоны со сжиженным газом солнечному и тепловому воздействию.</w:t>
      </w:r>
    </w:p>
    <w:p w:rsidR="005D0CF0" w:rsidRPr="005D0CF0" w:rsidRDefault="005D0CF0" w:rsidP="005D0C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Допускать порчу газового оборудования и хищение газа.</w:t>
      </w:r>
    </w:p>
    <w:p w:rsidR="005D0CF0" w:rsidRPr="005D0CF0" w:rsidRDefault="005D0CF0" w:rsidP="005D0C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Перекручивать, передавливать, заламывать, растягивать или зажимать газовые шланги, соединяющие газовое оборудование с газопроводом.</w:t>
      </w:r>
    </w:p>
    <w:p w:rsidR="005D0CF0" w:rsidRDefault="005D0CF0" w:rsidP="005D0CF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D0CF0" w:rsidRDefault="005D0CF0" w:rsidP="005D0CF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D0CF0" w:rsidRDefault="005D0CF0" w:rsidP="005D0CF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D0CF0" w:rsidRDefault="005D0CF0" w:rsidP="005D0CF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D0CF0" w:rsidRDefault="005D0CF0" w:rsidP="005D0CF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D0CF0" w:rsidRDefault="005D0CF0" w:rsidP="005D0CF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D0CF0" w:rsidRDefault="005D0CF0" w:rsidP="005D0CF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D0CF0" w:rsidRDefault="005D0CF0" w:rsidP="005D0CF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D0CF0">
        <w:rPr>
          <w:rFonts w:ascii="Times New Roman" w:hAnsi="Times New Roman"/>
          <w:color w:val="000000"/>
          <w:sz w:val="28"/>
          <w:szCs w:val="28"/>
        </w:rPr>
        <w:t>При появлении запаха газа запрещается:</w:t>
      </w:r>
    </w:p>
    <w:p w:rsidR="005D0CF0" w:rsidRPr="005D0CF0" w:rsidRDefault="005D0CF0" w:rsidP="005D0CF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86" w:type="dxa"/>
        <w:tblInd w:w="-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3686"/>
        <w:gridCol w:w="3685"/>
      </w:tblGrid>
      <w:tr w:rsidR="005D0CF0" w:rsidRPr="005D0CF0" w:rsidTr="005D0CF0">
        <w:trPr>
          <w:trHeight w:val="1553"/>
        </w:trPr>
        <w:tc>
          <w:tcPr>
            <w:tcW w:w="3315" w:type="dxa"/>
            <w:shd w:val="clear" w:color="auto" w:fill="F2F7FD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E2D1CF3" wp14:editId="63BC646D">
                  <wp:extent cx="952500" cy="952500"/>
                  <wp:effectExtent l="0" t="0" r="0" b="0"/>
                  <wp:docPr id="6" name="Рисунок 6" descr="https://gazoraspredelenie.gazprom.ru/_ah/img/v4DMPhCUQDMRqBTVP0Jh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gazoraspredelenie.gazprom.ru/_ah/img/v4DMPhCUQDMRqBTVP0Jh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F2F7FD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D6594BF" wp14:editId="4D08337C">
                  <wp:extent cx="952500" cy="952500"/>
                  <wp:effectExtent l="0" t="0" r="0" b="0"/>
                  <wp:docPr id="5" name="Рисунок 5" descr="https://gazoraspredelenie.gazprom.ru/_ah/img/dRLFsGXSjWo3iiKsW43q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gazoraspredelenie.gazprom.ru/_ah/img/dRLFsGXSjWo3iiKsW43q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F2F7FD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EABFC8E" wp14:editId="3704ABA1">
                  <wp:extent cx="952500" cy="952500"/>
                  <wp:effectExtent l="0" t="0" r="0" b="0"/>
                  <wp:docPr id="4" name="Рисунок 4" descr="https://gazoraspredelenie.gazprom.ru/_ah/img/3TV7LrMuAyioo29rsSrQ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azoraspredelenie.gazprom.ru/_ah/img/3TV7LrMuAyioo29rsSrQ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CF0" w:rsidRPr="005D0CF0" w:rsidTr="005D0CF0">
        <w:trPr>
          <w:trHeight w:val="667"/>
        </w:trPr>
        <w:tc>
          <w:tcPr>
            <w:tcW w:w="3315" w:type="dxa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sz w:val="28"/>
                <w:szCs w:val="28"/>
              </w:rPr>
              <w:t>Зажигать огонь</w:t>
            </w:r>
          </w:p>
        </w:tc>
        <w:tc>
          <w:tcPr>
            <w:tcW w:w="3686" w:type="dxa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sz w:val="28"/>
                <w:szCs w:val="28"/>
              </w:rPr>
              <w:t>Курить</w:t>
            </w:r>
          </w:p>
        </w:tc>
        <w:tc>
          <w:tcPr>
            <w:tcW w:w="3685" w:type="dxa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sz w:val="28"/>
                <w:szCs w:val="28"/>
              </w:rPr>
              <w:t>Пользоваться лифтом</w:t>
            </w:r>
          </w:p>
        </w:tc>
      </w:tr>
      <w:tr w:rsidR="005D0CF0" w:rsidRPr="005D0CF0" w:rsidTr="005D0CF0">
        <w:trPr>
          <w:trHeight w:val="1553"/>
        </w:trPr>
        <w:tc>
          <w:tcPr>
            <w:tcW w:w="3315" w:type="dxa"/>
            <w:shd w:val="clear" w:color="auto" w:fill="F2F7FD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E79F961" wp14:editId="1860DB9A">
                  <wp:extent cx="952500" cy="952500"/>
                  <wp:effectExtent l="0" t="0" r="0" b="0"/>
                  <wp:docPr id="3" name="Рисунок 3" descr="https://gazoraspredelenie.gazprom.ru/_ah/img/y80Xe-3gPd9CumsFzdzV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gazoraspredelenie.gazprom.ru/_ah/img/y80Xe-3gPd9CumsFzdzV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F2F7FD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6D562DC" wp14:editId="533E6970">
                  <wp:extent cx="952500" cy="952500"/>
                  <wp:effectExtent l="0" t="0" r="0" b="0"/>
                  <wp:docPr id="2" name="Рисунок 2" descr="https://gazoraspredelenie.gazprom.ru/_ah/img/2KpsDvMUI9wScslQL9Y_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gazoraspredelenie.gazprom.ru/_ah/img/2KpsDvMUI9wScslQL9Y_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F2F7FD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C5FCD86" wp14:editId="225C4D5F">
                  <wp:extent cx="952500" cy="952500"/>
                  <wp:effectExtent l="0" t="0" r="0" b="0"/>
                  <wp:docPr id="1" name="Рисунок 1" descr="https://gazoraspredelenie.gazprom.ru/_ah/img/eUneRKk6_Sn2qaCQwj67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gazoraspredelenie.gazprom.ru/_ah/img/eUneRKk6_Sn2qaCQwj676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CF0" w:rsidRPr="005D0CF0" w:rsidTr="005D0CF0">
        <w:trPr>
          <w:trHeight w:val="1989"/>
        </w:trPr>
        <w:tc>
          <w:tcPr>
            <w:tcW w:w="3315" w:type="dxa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sz w:val="28"/>
                <w:szCs w:val="28"/>
              </w:rPr>
              <w:t>Пользоваться</w:t>
            </w:r>
          </w:p>
          <w:p w:rsidR="005D0CF0" w:rsidRPr="005D0CF0" w:rsidRDefault="005D0CF0" w:rsidP="005D0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sz w:val="28"/>
                <w:szCs w:val="28"/>
              </w:rPr>
              <w:t>электрозвонками</w:t>
            </w:r>
          </w:p>
        </w:tc>
        <w:tc>
          <w:tcPr>
            <w:tcW w:w="3686" w:type="dxa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sz w:val="28"/>
                <w:szCs w:val="28"/>
              </w:rPr>
              <w:t>Включать и выключать</w:t>
            </w:r>
          </w:p>
          <w:p w:rsidR="005D0CF0" w:rsidRPr="005D0CF0" w:rsidRDefault="005D0CF0" w:rsidP="005D0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sz w:val="28"/>
                <w:szCs w:val="28"/>
              </w:rPr>
              <w:t>электроосвещение</w:t>
            </w:r>
          </w:p>
          <w:p w:rsidR="005D0CF0" w:rsidRPr="005D0CF0" w:rsidRDefault="005D0CF0" w:rsidP="005D0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sz w:val="28"/>
                <w:szCs w:val="28"/>
              </w:rPr>
              <w:t>и электроприборы</w:t>
            </w:r>
          </w:p>
        </w:tc>
        <w:tc>
          <w:tcPr>
            <w:tcW w:w="3685" w:type="dxa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D0CF0" w:rsidRPr="005D0CF0" w:rsidRDefault="005D0CF0" w:rsidP="005D0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sz w:val="28"/>
                <w:szCs w:val="28"/>
              </w:rPr>
              <w:t>Звонить по телефону</w:t>
            </w:r>
          </w:p>
          <w:p w:rsidR="005D0CF0" w:rsidRPr="005D0CF0" w:rsidRDefault="005D0CF0" w:rsidP="005D0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CF0">
              <w:rPr>
                <w:rFonts w:ascii="Times New Roman" w:hAnsi="Times New Roman"/>
                <w:sz w:val="28"/>
                <w:szCs w:val="28"/>
              </w:rPr>
              <w:t>в загазованном помещении</w:t>
            </w:r>
          </w:p>
        </w:tc>
      </w:tr>
    </w:tbl>
    <w:p w:rsidR="00B627CF" w:rsidRPr="005D0CF0" w:rsidRDefault="00B627CF" w:rsidP="005D0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627CF" w:rsidRPr="005D0CF0" w:rsidSect="005D0CF0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1AE"/>
    <w:multiLevelType w:val="multilevel"/>
    <w:tmpl w:val="1A50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50FA1"/>
    <w:multiLevelType w:val="multilevel"/>
    <w:tmpl w:val="9FBA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90182"/>
    <w:multiLevelType w:val="multilevel"/>
    <w:tmpl w:val="EDCE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3305D"/>
    <w:multiLevelType w:val="multilevel"/>
    <w:tmpl w:val="D4A8E4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D1229"/>
    <w:multiLevelType w:val="multilevel"/>
    <w:tmpl w:val="AE6E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5A"/>
    <w:rsid w:val="004C085A"/>
    <w:rsid w:val="00533415"/>
    <w:rsid w:val="005A690D"/>
    <w:rsid w:val="005D0CF0"/>
    <w:rsid w:val="00634E4A"/>
    <w:rsid w:val="00B6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4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4E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5D0CF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4E4A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0CF0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F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4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4E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5D0CF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4E4A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0CF0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F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2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38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87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5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30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53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9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13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7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15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1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1286</Words>
  <Characters>7334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2020-03-16T09:41:00Z</dcterms:created>
  <dcterms:modified xsi:type="dcterms:W3CDTF">2020-03-17T08:03:00Z</dcterms:modified>
</cp:coreProperties>
</file>