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C9" w:rsidRDefault="0031438B" w:rsidP="00F436C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r w:rsidR="00F436C9" w:rsidRPr="00FF61C7">
        <w:rPr>
          <w:rFonts w:ascii="Times New Roman" w:hAnsi="Times New Roman" w:cs="Times New Roman"/>
          <w:b/>
          <w:sz w:val="24"/>
        </w:rPr>
        <w:t>Показатели</w:t>
      </w:r>
      <w:r w:rsidR="00F436C9" w:rsidRPr="00FF61C7">
        <w:rPr>
          <w:rFonts w:ascii="Times New Roman" w:hAnsi="Times New Roman" w:cs="Times New Roman"/>
          <w:b/>
          <w:sz w:val="24"/>
        </w:rPr>
        <w:br/>
        <w:t>мониторинга системы образования</w:t>
      </w:r>
      <w:r w:rsidR="00F436C9" w:rsidRPr="00FF61C7">
        <w:rPr>
          <w:rFonts w:ascii="Times New Roman" w:hAnsi="Times New Roman" w:cs="Times New Roman"/>
          <w:b/>
          <w:sz w:val="24"/>
        </w:rPr>
        <w:br/>
        <w:t xml:space="preserve">(утв. </w:t>
      </w:r>
      <w:hyperlink r:id="rId4" w:anchor="0" w:history="1">
        <w:r w:rsidR="00F436C9" w:rsidRPr="00FF61C7">
          <w:rPr>
            <w:rFonts w:ascii="Times New Roman" w:hAnsi="Times New Roman" w:cs="Times New Roman"/>
            <w:b/>
            <w:sz w:val="24"/>
          </w:rPr>
          <w:t>приказом</w:t>
        </w:r>
      </w:hyperlink>
      <w:r w:rsidR="00F436C9" w:rsidRPr="00FF61C7">
        <w:rPr>
          <w:rFonts w:ascii="Times New Roman" w:hAnsi="Times New Roman" w:cs="Times New Roman"/>
          <w:b/>
          <w:sz w:val="24"/>
        </w:rPr>
        <w:t xml:space="preserve"> Министерства образования и науки РФ от 15 января 2014 г. № 14)</w:t>
      </w:r>
    </w:p>
    <w:p w:rsidR="007B4304" w:rsidRPr="00FF61C7" w:rsidRDefault="007B4304" w:rsidP="00F436C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образование «Новодугинский район» Смоленской области</w:t>
      </w:r>
    </w:p>
    <w:tbl>
      <w:tblPr>
        <w:tblW w:w="0" w:type="auto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9"/>
        <w:gridCol w:w="1294"/>
      </w:tblGrid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Раздел/подраздел/показатель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I. Общее образование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1. Сведения о развитии дошкольного образования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1.1. Уровень доступности дошкольного образования и численность населения, получающего дошкольное образование: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rPr>
          <w:trHeight w:val="1444"/>
        </w:trPr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1.1.1. </w:t>
            </w:r>
            <w:proofErr w:type="gramStart"/>
            <w:r w:rsidRPr="00F436C9">
              <w:rPr>
                <w:rFonts w:ascii="Times New Roman" w:hAnsi="Times New Roman" w:cs="Times New Roman"/>
              </w:rPr>
              <w:t xml:space="preserve"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образования). </w:t>
            </w:r>
            <w:proofErr w:type="gramEnd"/>
          </w:p>
        </w:tc>
        <w:tc>
          <w:tcPr>
            <w:tcW w:w="0" w:type="auto"/>
            <w:hideMark/>
          </w:tcPr>
          <w:p w:rsidR="00F436C9" w:rsidRPr="00F436C9" w:rsidRDefault="00BA406A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 </w:t>
            </w:r>
          </w:p>
        </w:tc>
        <w:tc>
          <w:tcPr>
            <w:tcW w:w="0" w:type="auto"/>
            <w:hideMark/>
          </w:tcPr>
          <w:p w:rsidR="00F436C9" w:rsidRPr="00F436C9" w:rsidRDefault="00BA406A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39,58%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 </w:t>
            </w:r>
          </w:p>
        </w:tc>
        <w:tc>
          <w:tcPr>
            <w:tcW w:w="0" w:type="auto"/>
            <w:hideMark/>
          </w:tcPr>
          <w:p w:rsidR="00F436C9" w:rsidRPr="00F436C9" w:rsidRDefault="00BA406A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1.2. Содержание образовательной деятельности и организация образовательного процесса по образовательным программам дошкольного образования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 </w:t>
            </w:r>
          </w:p>
        </w:tc>
        <w:tc>
          <w:tcPr>
            <w:tcW w:w="0" w:type="auto"/>
            <w:hideMark/>
          </w:tcPr>
          <w:p w:rsidR="00F436C9" w:rsidRPr="00F436C9" w:rsidRDefault="00BA406A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1.3. Кадровое обеспечение дошкольных образовательных организаций и оценка уровня заработной платы педагогических работников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1.3.1. Численность воспитанников организаций дошкольного образования в расчете на 1 педагогического работника. </w:t>
            </w:r>
          </w:p>
        </w:tc>
        <w:tc>
          <w:tcPr>
            <w:tcW w:w="0" w:type="auto"/>
            <w:hideMark/>
          </w:tcPr>
          <w:p w:rsidR="00F436C9" w:rsidRPr="00F436C9" w:rsidRDefault="00B70E8D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436C9" w:rsidRPr="00F436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991D73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1D73">
              <w:rPr>
                <w:rFonts w:ascii="Times New Roman" w:hAnsi="Times New Roman" w:cs="Times New Roman"/>
              </w:rPr>
              <w:t xml:space="preserve"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 </w:t>
            </w:r>
          </w:p>
        </w:tc>
        <w:tc>
          <w:tcPr>
            <w:tcW w:w="0" w:type="auto"/>
            <w:hideMark/>
          </w:tcPr>
          <w:p w:rsidR="00F436C9" w:rsidRPr="00F436C9" w:rsidRDefault="00991D73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68%</w:t>
            </w:r>
            <w:r w:rsidR="00F436C9" w:rsidRPr="00F436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1.4. Материально-техническое и информационное обеспечение дошкольных образовательных организаций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1.4.1. Площадь помещений, используемых непосредственно для нужд дошкольных образовательных организаций, в расчете на одного воспитанника. </w:t>
            </w:r>
          </w:p>
        </w:tc>
        <w:tc>
          <w:tcPr>
            <w:tcW w:w="0" w:type="auto"/>
            <w:hideMark/>
          </w:tcPr>
          <w:p w:rsidR="00F436C9" w:rsidRPr="00F436C9" w:rsidRDefault="00B70E8D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 кв.м.</w:t>
            </w:r>
            <w:r w:rsidR="00F436C9" w:rsidRPr="00F436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1.4.2. Удельный вес числа организаций, имеющих водоснабжение, центральное отопление, канализацию, в общем числе дошкольных образовательных организаций: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водоснабжение; </w:t>
            </w:r>
          </w:p>
        </w:tc>
        <w:tc>
          <w:tcPr>
            <w:tcW w:w="0" w:type="auto"/>
            <w:hideMark/>
          </w:tcPr>
          <w:p w:rsidR="00F436C9" w:rsidRPr="00F436C9" w:rsidRDefault="00B70E8D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85,7%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центральное отопление; </w:t>
            </w:r>
          </w:p>
        </w:tc>
        <w:tc>
          <w:tcPr>
            <w:tcW w:w="0" w:type="auto"/>
            <w:hideMark/>
          </w:tcPr>
          <w:p w:rsidR="00F436C9" w:rsidRPr="00F436C9" w:rsidRDefault="00B70E8D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канализацию. </w:t>
            </w:r>
          </w:p>
        </w:tc>
        <w:tc>
          <w:tcPr>
            <w:tcW w:w="0" w:type="auto"/>
            <w:hideMark/>
          </w:tcPr>
          <w:p w:rsidR="00F436C9" w:rsidRPr="00F436C9" w:rsidRDefault="00B70E8D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57,14%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1.4.3. Удельный вес числа организаций, имеющих физкультурные залы, в общем числе дошкольных образовательных организаций. </w:t>
            </w:r>
          </w:p>
        </w:tc>
        <w:tc>
          <w:tcPr>
            <w:tcW w:w="0" w:type="auto"/>
            <w:hideMark/>
          </w:tcPr>
          <w:p w:rsidR="00F436C9" w:rsidRPr="00F436C9" w:rsidRDefault="006456CC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28,6%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1.4.4. Удельный вес числа организаций, имеющих закрытые плавательные бассейны, в общем числе дошкольных образовательных организаций. </w:t>
            </w:r>
          </w:p>
        </w:tc>
        <w:tc>
          <w:tcPr>
            <w:tcW w:w="0" w:type="auto"/>
            <w:hideMark/>
          </w:tcPr>
          <w:p w:rsidR="00F436C9" w:rsidRPr="00F436C9" w:rsidRDefault="006456CC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1.4.5. Число персональных компьютеров, доступных для использования детьми, в расчете на 100 воспитанников дошкольных образовательных организаций. </w:t>
            </w:r>
          </w:p>
        </w:tc>
        <w:tc>
          <w:tcPr>
            <w:tcW w:w="0" w:type="auto"/>
            <w:hideMark/>
          </w:tcPr>
          <w:p w:rsidR="00F436C9" w:rsidRPr="00F436C9" w:rsidRDefault="006456CC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  <w:r w:rsidR="00F436C9" w:rsidRPr="00F436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1.5. Условия получения дошкольного образования лицами с ограниченными возможностями здоровья и инвалидами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lastRenderedPageBreak/>
              <w:t xml:space="preserve">1.5.1. Удельный вес численности детей с ограниченными возможностями здоровья в общей численности воспитанников дошкольных образовательных организаций. </w:t>
            </w:r>
          </w:p>
        </w:tc>
        <w:tc>
          <w:tcPr>
            <w:tcW w:w="0" w:type="auto"/>
            <w:hideMark/>
          </w:tcPr>
          <w:p w:rsidR="00F436C9" w:rsidRPr="00F436C9" w:rsidRDefault="006456CC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0,5%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1.5.2. Удельный вес численности детей-инвалидов в общей численности воспитанников дошкольных образовательных организаций. </w:t>
            </w:r>
          </w:p>
        </w:tc>
        <w:tc>
          <w:tcPr>
            <w:tcW w:w="0" w:type="auto"/>
            <w:hideMark/>
          </w:tcPr>
          <w:p w:rsidR="00F436C9" w:rsidRPr="00F436C9" w:rsidRDefault="006456CC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0,5%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1.6. Состояние здоровья лиц, обучающихся по программам дошкольного образования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1.6.1. Пропущено дней по болезни одним ребенком в дошкольной образовательной организации в год. </w:t>
            </w:r>
          </w:p>
        </w:tc>
        <w:tc>
          <w:tcPr>
            <w:tcW w:w="0" w:type="auto"/>
            <w:hideMark/>
          </w:tcPr>
          <w:p w:rsidR="00F436C9" w:rsidRPr="00F436C9" w:rsidRDefault="006456CC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12,26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1.7.1. Темп роста числа дошкольных образовательных организаций. </w:t>
            </w:r>
          </w:p>
        </w:tc>
        <w:tc>
          <w:tcPr>
            <w:tcW w:w="0" w:type="auto"/>
            <w:hideMark/>
          </w:tcPr>
          <w:p w:rsidR="00F436C9" w:rsidRPr="00F436C9" w:rsidRDefault="006456CC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1.8. Финансово-экономическая деятельность дошкольных образовательных организаций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D73FFD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FD">
              <w:rPr>
                <w:rFonts w:ascii="Times New Roman" w:hAnsi="Times New Roman" w:cs="Times New Roman"/>
              </w:rPr>
              <w:t xml:space="preserve">1.8.1. Общий объем финансовых средств, поступивших в дошкольные образовательные организации, в расчете на одного воспитанника. </w:t>
            </w:r>
          </w:p>
        </w:tc>
        <w:tc>
          <w:tcPr>
            <w:tcW w:w="0" w:type="auto"/>
            <w:hideMark/>
          </w:tcPr>
          <w:p w:rsidR="00F436C9" w:rsidRPr="00F436C9" w:rsidRDefault="00D73FFD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FD">
              <w:rPr>
                <w:rFonts w:ascii="Times New Roman" w:hAnsi="Times New Roman" w:cs="Times New Roman"/>
              </w:rPr>
              <w:t xml:space="preserve">108,710 тыс. </w:t>
            </w:r>
            <w:proofErr w:type="spellStart"/>
            <w:r w:rsidRPr="00D73FF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1.8.2. Удельный вес финансовых средств от приносящей доход деятельности в общем объеме финансовых средств дошкольных образовательных организаций. </w:t>
            </w:r>
          </w:p>
        </w:tc>
        <w:tc>
          <w:tcPr>
            <w:tcW w:w="0" w:type="auto"/>
            <w:hideMark/>
          </w:tcPr>
          <w:p w:rsidR="00F436C9" w:rsidRPr="00F436C9" w:rsidRDefault="006456CC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  <w:r w:rsidR="00F436C9" w:rsidRPr="00F436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1.9. Создание безопасных условий при организации образовательного процесса в дошкольных образовательных организациях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1.9.1. Удельный вес числа организаций, здания которых находятся в аварийном состоянии, в общем числе дошкольных образовательных организаций. </w:t>
            </w:r>
          </w:p>
        </w:tc>
        <w:tc>
          <w:tcPr>
            <w:tcW w:w="0" w:type="auto"/>
            <w:hideMark/>
          </w:tcPr>
          <w:p w:rsidR="00F436C9" w:rsidRPr="00F436C9" w:rsidRDefault="006456CC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  <w:r w:rsidR="00F436C9" w:rsidRPr="00F436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1.9.2. Удельный вес числа организаций, здания которых требуют капитального ремонта, в общем числе дошкольных образовательных организаций. </w:t>
            </w:r>
          </w:p>
        </w:tc>
        <w:tc>
          <w:tcPr>
            <w:tcW w:w="0" w:type="auto"/>
            <w:hideMark/>
          </w:tcPr>
          <w:p w:rsidR="00F436C9" w:rsidRPr="00F436C9" w:rsidRDefault="006456CC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  <w:r w:rsidR="00F436C9" w:rsidRPr="00F436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2. Сведения о развитии начального общего образования, основного общего образования и среднего общего образования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7-17 лет). </w:t>
            </w:r>
          </w:p>
        </w:tc>
        <w:tc>
          <w:tcPr>
            <w:tcW w:w="0" w:type="auto"/>
            <w:hideMark/>
          </w:tcPr>
          <w:p w:rsidR="00F436C9" w:rsidRPr="00F436C9" w:rsidRDefault="0005076B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99,2%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 </w:t>
            </w:r>
          </w:p>
        </w:tc>
        <w:tc>
          <w:tcPr>
            <w:tcW w:w="0" w:type="auto"/>
            <w:hideMark/>
          </w:tcPr>
          <w:p w:rsidR="00F436C9" w:rsidRPr="00F436C9" w:rsidRDefault="0005076B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65%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</w:t>
            </w:r>
            <w:hyperlink r:id="rId5" w:anchor="10001" w:history="1">
              <w:r w:rsidRPr="00F436C9">
                <w:rPr>
                  <w:rFonts w:ascii="Times New Roman" w:hAnsi="Times New Roman" w:cs="Times New Roman"/>
                </w:rPr>
                <w:t>*(1)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05076B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2.2.1. Удельный вес численности лиц, занимающихся во вторую или третью смены, в общей численности учащихся общеобразовательных организаций. </w:t>
            </w:r>
          </w:p>
        </w:tc>
        <w:tc>
          <w:tcPr>
            <w:tcW w:w="0" w:type="auto"/>
            <w:hideMark/>
          </w:tcPr>
          <w:p w:rsidR="00F436C9" w:rsidRPr="00F436C9" w:rsidRDefault="0005076B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2.2.2. Удельный вес численности лиц, углубленно изучающих отдельные предметы, в общей численности учащихся общеобразовательных организаций. </w:t>
            </w:r>
          </w:p>
        </w:tc>
        <w:tc>
          <w:tcPr>
            <w:tcW w:w="0" w:type="auto"/>
            <w:hideMark/>
          </w:tcPr>
          <w:p w:rsidR="00F436C9" w:rsidRPr="00F436C9" w:rsidRDefault="0005076B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  <w:r w:rsidR="00F436C9" w:rsidRPr="00F436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2.3.1. Численность учащихся в общеобразовательных организациях в расчете на 1 педагогического работника. </w:t>
            </w:r>
          </w:p>
        </w:tc>
        <w:tc>
          <w:tcPr>
            <w:tcW w:w="0" w:type="auto"/>
            <w:hideMark/>
          </w:tcPr>
          <w:p w:rsidR="00F436C9" w:rsidRPr="00F436C9" w:rsidRDefault="0005076B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чел.</w:t>
            </w:r>
            <w:r w:rsidR="00F436C9" w:rsidRPr="00F436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2.3.2. Удельный вес численности учителей в возрасте до 35 лет в общей численности учителей общеобразовательных организаций. </w:t>
            </w:r>
          </w:p>
        </w:tc>
        <w:tc>
          <w:tcPr>
            <w:tcW w:w="0" w:type="auto"/>
            <w:hideMark/>
          </w:tcPr>
          <w:p w:rsidR="00F436C9" w:rsidRPr="00F436C9" w:rsidRDefault="0005076B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19,3%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FD">
              <w:rPr>
                <w:rFonts w:ascii="Times New Roman" w:hAnsi="Times New Roman" w:cs="Times New Roman"/>
              </w:rPr>
              <w:t xml:space="preserve">2.3.3. Отношение среднемесячной заработной платы педагогических работников </w:t>
            </w:r>
            <w:r w:rsidRPr="00D73FFD">
              <w:rPr>
                <w:rFonts w:ascii="Times New Roman" w:hAnsi="Times New Roman" w:cs="Times New Roman"/>
              </w:rPr>
              <w:lastRenderedPageBreak/>
              <w:t>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lastRenderedPageBreak/>
              <w:t xml:space="preserve">педагогических работников - всего; </w:t>
            </w:r>
          </w:p>
        </w:tc>
        <w:tc>
          <w:tcPr>
            <w:tcW w:w="0" w:type="auto"/>
            <w:hideMark/>
          </w:tcPr>
          <w:p w:rsidR="00F436C9" w:rsidRPr="00F436C9" w:rsidRDefault="00D73FFD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из них учителей. </w:t>
            </w:r>
          </w:p>
        </w:tc>
        <w:tc>
          <w:tcPr>
            <w:tcW w:w="0" w:type="auto"/>
            <w:hideMark/>
          </w:tcPr>
          <w:p w:rsidR="00F436C9" w:rsidRPr="00F436C9" w:rsidRDefault="00D73FFD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91.8%</w:t>
            </w:r>
            <w:r w:rsidR="00F436C9" w:rsidRPr="00F436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2.4.1. Общая площадь всех помещений общеобразовательных организаций в расчете на одного учащегося. </w:t>
            </w:r>
          </w:p>
        </w:tc>
        <w:tc>
          <w:tcPr>
            <w:tcW w:w="0" w:type="auto"/>
            <w:hideMark/>
          </w:tcPr>
          <w:p w:rsidR="00F436C9" w:rsidRPr="00F436C9" w:rsidRDefault="0005076B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кв.м.</w:t>
            </w:r>
            <w:r w:rsidR="00F436C9" w:rsidRPr="00F436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2.4.2. Удельный вес числа организаций, имеющих водопровод, центральное отопление, канализацию, в общем числе общеобразовательных организаций: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водопровод; </w:t>
            </w:r>
          </w:p>
        </w:tc>
        <w:tc>
          <w:tcPr>
            <w:tcW w:w="0" w:type="auto"/>
            <w:hideMark/>
          </w:tcPr>
          <w:p w:rsidR="00F436C9" w:rsidRPr="00F436C9" w:rsidRDefault="0005076B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78,6%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центральное отопление; </w:t>
            </w:r>
          </w:p>
        </w:tc>
        <w:tc>
          <w:tcPr>
            <w:tcW w:w="0" w:type="auto"/>
            <w:hideMark/>
          </w:tcPr>
          <w:p w:rsidR="00F436C9" w:rsidRPr="00F436C9" w:rsidRDefault="0005076B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71,4%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канализацию. </w:t>
            </w:r>
          </w:p>
        </w:tc>
        <w:tc>
          <w:tcPr>
            <w:tcW w:w="0" w:type="auto"/>
            <w:hideMark/>
          </w:tcPr>
          <w:p w:rsidR="00F436C9" w:rsidRPr="00F436C9" w:rsidRDefault="0005076B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64,3%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2.4.3. Число персональных компьютеров, используемых в учебных целях, в расчете на 100 учащихся общеобразовательных организаций: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всего; </w:t>
            </w:r>
          </w:p>
        </w:tc>
        <w:tc>
          <w:tcPr>
            <w:tcW w:w="0" w:type="auto"/>
            <w:hideMark/>
          </w:tcPr>
          <w:p w:rsidR="00F436C9" w:rsidRPr="00F436C9" w:rsidRDefault="0005076B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436C9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F436C9">
              <w:rPr>
                <w:rFonts w:ascii="Times New Roman" w:hAnsi="Times New Roman" w:cs="Times New Roman"/>
              </w:rPr>
              <w:t xml:space="preserve"> доступ к Интернету. </w:t>
            </w:r>
          </w:p>
        </w:tc>
        <w:tc>
          <w:tcPr>
            <w:tcW w:w="0" w:type="auto"/>
            <w:hideMark/>
          </w:tcPr>
          <w:p w:rsidR="00F436C9" w:rsidRPr="00F436C9" w:rsidRDefault="0005076B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>2.4.4. 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F436C9">
              <w:rPr>
                <w:rFonts w:ascii="Times New Roman" w:hAnsi="Times New Roman" w:cs="Times New Roman"/>
              </w:rPr>
              <w:t>с</w:t>
            </w:r>
            <w:proofErr w:type="gramEnd"/>
            <w:r w:rsidRPr="00F436C9">
              <w:rPr>
                <w:rFonts w:ascii="Times New Roman" w:hAnsi="Times New Roman" w:cs="Times New Roman"/>
              </w:rPr>
              <w:t xml:space="preserve"> и выше, </w:t>
            </w:r>
            <w:proofErr w:type="gramStart"/>
            <w:r w:rsidRPr="00F436C9">
              <w:rPr>
                <w:rFonts w:ascii="Times New Roman" w:hAnsi="Times New Roman" w:cs="Times New Roman"/>
              </w:rPr>
              <w:t>в</w:t>
            </w:r>
            <w:proofErr w:type="gramEnd"/>
            <w:r w:rsidRPr="00F436C9">
              <w:rPr>
                <w:rFonts w:ascii="Times New Roman" w:hAnsi="Times New Roman" w:cs="Times New Roman"/>
              </w:rPr>
              <w:t xml:space="preserve"> общем числе общеобразовательных организаций, подключенных к сети Интернет. </w:t>
            </w:r>
          </w:p>
        </w:tc>
        <w:tc>
          <w:tcPr>
            <w:tcW w:w="0" w:type="auto"/>
            <w:hideMark/>
          </w:tcPr>
          <w:p w:rsidR="00F436C9" w:rsidRPr="00F436C9" w:rsidRDefault="0005076B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7,14%</w:t>
            </w:r>
            <w:r w:rsidR="00F436C9" w:rsidRPr="00F436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2.5. Условия получения начального общего, основного общего и среднего общего образования лицами с ограниченными возможностями здоровья и инвалидами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 </w:t>
            </w:r>
          </w:p>
        </w:tc>
        <w:tc>
          <w:tcPr>
            <w:tcW w:w="0" w:type="auto"/>
            <w:hideMark/>
          </w:tcPr>
          <w:p w:rsidR="00F436C9" w:rsidRPr="00F436C9" w:rsidRDefault="0005076B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 </w:t>
            </w:r>
          </w:p>
        </w:tc>
        <w:tc>
          <w:tcPr>
            <w:tcW w:w="0" w:type="auto"/>
            <w:hideMark/>
          </w:tcPr>
          <w:p w:rsidR="00F436C9" w:rsidRPr="00F436C9" w:rsidRDefault="0005076B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  <w:r w:rsidR="00F436C9" w:rsidRPr="00F436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2.6.1. 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 </w:t>
            </w:r>
          </w:p>
        </w:tc>
        <w:tc>
          <w:tcPr>
            <w:tcW w:w="0" w:type="auto"/>
            <w:hideMark/>
          </w:tcPr>
          <w:p w:rsidR="00F436C9" w:rsidRPr="00F436C9" w:rsidRDefault="0005076B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 раза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2.6.2. Среднее значение количества баллов по ЕГЭ, полученных выпускниками, освоившими образовательные программы среднего общего образования: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по математике; </w:t>
            </w:r>
          </w:p>
        </w:tc>
        <w:tc>
          <w:tcPr>
            <w:tcW w:w="0" w:type="auto"/>
            <w:hideMark/>
          </w:tcPr>
          <w:p w:rsidR="00F436C9" w:rsidRPr="00F436C9" w:rsidRDefault="0005076B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по русскому языку. </w:t>
            </w:r>
          </w:p>
        </w:tc>
        <w:tc>
          <w:tcPr>
            <w:tcW w:w="0" w:type="auto"/>
            <w:hideMark/>
          </w:tcPr>
          <w:p w:rsidR="00F436C9" w:rsidRPr="00F436C9" w:rsidRDefault="0005076B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по математике; </w:t>
            </w:r>
          </w:p>
        </w:tc>
        <w:tc>
          <w:tcPr>
            <w:tcW w:w="0" w:type="auto"/>
            <w:hideMark/>
          </w:tcPr>
          <w:p w:rsidR="00F436C9" w:rsidRPr="00F436C9" w:rsidRDefault="0005076B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по русскому языку. </w:t>
            </w:r>
          </w:p>
        </w:tc>
        <w:tc>
          <w:tcPr>
            <w:tcW w:w="0" w:type="auto"/>
            <w:hideMark/>
          </w:tcPr>
          <w:p w:rsidR="00F436C9" w:rsidRPr="00F436C9" w:rsidRDefault="0005076B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по математике; </w:t>
            </w:r>
          </w:p>
        </w:tc>
        <w:tc>
          <w:tcPr>
            <w:tcW w:w="0" w:type="auto"/>
            <w:hideMark/>
          </w:tcPr>
          <w:p w:rsidR="00F436C9" w:rsidRPr="00F436C9" w:rsidRDefault="0005076B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по русскому языку. </w:t>
            </w:r>
          </w:p>
        </w:tc>
        <w:tc>
          <w:tcPr>
            <w:tcW w:w="0" w:type="auto"/>
            <w:hideMark/>
          </w:tcPr>
          <w:p w:rsidR="00F436C9" w:rsidRPr="00F436C9" w:rsidRDefault="0005076B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</w:t>
            </w:r>
            <w:r w:rsidRPr="00F436C9">
              <w:rPr>
                <w:rFonts w:ascii="Times New Roman" w:hAnsi="Times New Roman" w:cs="Times New Roman"/>
              </w:rPr>
              <w:lastRenderedPageBreak/>
              <w:t xml:space="preserve">общей численности выпускников, освоивших образовательные программы основного общего образования, сдававших ГИА: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lastRenderedPageBreak/>
              <w:t xml:space="preserve">по математике; </w:t>
            </w:r>
          </w:p>
        </w:tc>
        <w:tc>
          <w:tcPr>
            <w:tcW w:w="0" w:type="auto"/>
            <w:hideMark/>
          </w:tcPr>
          <w:p w:rsidR="00F436C9" w:rsidRPr="00F436C9" w:rsidRDefault="00A76392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по русскому языку. </w:t>
            </w:r>
          </w:p>
        </w:tc>
        <w:tc>
          <w:tcPr>
            <w:tcW w:w="0" w:type="auto"/>
            <w:hideMark/>
          </w:tcPr>
          <w:p w:rsidR="00F436C9" w:rsidRPr="00F436C9" w:rsidRDefault="00A76392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  <w:r w:rsidR="00F436C9" w:rsidRPr="00F436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F436C9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F436C9">
              <w:rPr>
                <w:rFonts w:ascii="Times New Roman" w:hAnsi="Times New Roman" w:cs="Times New Roman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2.7.1. Удельный вес лиц, обеспеченных горячим питанием, в общей численности обучающихся общеобразовательных организаций. </w:t>
            </w:r>
          </w:p>
        </w:tc>
        <w:tc>
          <w:tcPr>
            <w:tcW w:w="0" w:type="auto"/>
            <w:hideMark/>
          </w:tcPr>
          <w:p w:rsidR="00F436C9" w:rsidRPr="00F436C9" w:rsidRDefault="00A76392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2.7.2. Удельный вес числа организаций, имеющих логопедический пункт или логопедический кабинет, в общем числе общеобразовательных организаций. </w:t>
            </w:r>
          </w:p>
        </w:tc>
        <w:tc>
          <w:tcPr>
            <w:tcW w:w="0" w:type="auto"/>
            <w:hideMark/>
          </w:tcPr>
          <w:p w:rsidR="00F436C9" w:rsidRPr="00F436C9" w:rsidRDefault="00A76392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2.7.3. Удельный вес числа организаций, имеющих физкультурные залы, в общем числе общеобразовательных организаций. </w:t>
            </w:r>
          </w:p>
        </w:tc>
        <w:tc>
          <w:tcPr>
            <w:tcW w:w="0" w:type="auto"/>
            <w:hideMark/>
          </w:tcPr>
          <w:p w:rsidR="00F436C9" w:rsidRPr="00F436C9" w:rsidRDefault="00A76392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28,6%</w:t>
            </w:r>
            <w:r w:rsidR="00F436C9" w:rsidRPr="00F436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2.7.4. Удельный вес числа организаций, имеющих плавательные бассейны, в общем числе общеобразовательных организаций. </w:t>
            </w:r>
          </w:p>
        </w:tc>
        <w:tc>
          <w:tcPr>
            <w:tcW w:w="0" w:type="auto"/>
            <w:hideMark/>
          </w:tcPr>
          <w:p w:rsidR="00F436C9" w:rsidRPr="00F436C9" w:rsidRDefault="00A76392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2.8.1. Темп роста числа общеобразовательных организаций. </w:t>
            </w:r>
          </w:p>
        </w:tc>
        <w:tc>
          <w:tcPr>
            <w:tcW w:w="0" w:type="auto"/>
            <w:hideMark/>
          </w:tcPr>
          <w:p w:rsidR="00F436C9" w:rsidRPr="00F436C9" w:rsidRDefault="00A50B33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2.9.1. Общий объем финансовых средств, поступивших в общеобразовательные организации, в расчете на одного учащегося. </w:t>
            </w:r>
          </w:p>
        </w:tc>
        <w:tc>
          <w:tcPr>
            <w:tcW w:w="0" w:type="auto"/>
            <w:hideMark/>
          </w:tcPr>
          <w:p w:rsidR="00F436C9" w:rsidRPr="00F436C9" w:rsidRDefault="00A50B33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150,3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  <w:r w:rsidR="00F436C9" w:rsidRPr="00F436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2.9.2. Удельный вес финансовых средств от приносящей доход деятельности в общем объеме финансовых средств общеобразовательных организаций. </w:t>
            </w:r>
          </w:p>
        </w:tc>
        <w:tc>
          <w:tcPr>
            <w:tcW w:w="0" w:type="auto"/>
            <w:hideMark/>
          </w:tcPr>
          <w:p w:rsidR="00F436C9" w:rsidRPr="00F436C9" w:rsidRDefault="003B5DC6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  <w:r w:rsidR="00F436C9" w:rsidRPr="00F436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2.10. Создание безопасных условий при организации образовательного процесса в общеобразовательных организациях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2.10.1. Удельный вес числа организаций, имеющих пожарные краны и рукава, в общем числе общеобразовательных организаций. </w:t>
            </w:r>
          </w:p>
        </w:tc>
        <w:tc>
          <w:tcPr>
            <w:tcW w:w="0" w:type="auto"/>
            <w:hideMark/>
          </w:tcPr>
          <w:p w:rsidR="00F436C9" w:rsidRPr="00F436C9" w:rsidRDefault="003B5DC6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14,3%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2.10.2. Удельный вес числа организаций, имеющих дымовые </w:t>
            </w:r>
            <w:proofErr w:type="spellStart"/>
            <w:r w:rsidRPr="00F436C9">
              <w:rPr>
                <w:rFonts w:ascii="Times New Roman" w:hAnsi="Times New Roman" w:cs="Times New Roman"/>
              </w:rPr>
              <w:t>извещатели</w:t>
            </w:r>
            <w:proofErr w:type="spellEnd"/>
            <w:r w:rsidRPr="00F436C9">
              <w:rPr>
                <w:rFonts w:ascii="Times New Roman" w:hAnsi="Times New Roman" w:cs="Times New Roman"/>
              </w:rPr>
              <w:t xml:space="preserve">, в общем числе общеобразовательных организаций. </w:t>
            </w:r>
          </w:p>
        </w:tc>
        <w:tc>
          <w:tcPr>
            <w:tcW w:w="0" w:type="auto"/>
            <w:hideMark/>
          </w:tcPr>
          <w:p w:rsidR="00F436C9" w:rsidRPr="00F436C9" w:rsidRDefault="003B5DC6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2.10.3. Удельный вес числа организаций, имеющих “тревожную кнопку”, в общем числе общеобразовательных организаций. </w:t>
            </w:r>
          </w:p>
        </w:tc>
        <w:tc>
          <w:tcPr>
            <w:tcW w:w="0" w:type="auto"/>
            <w:hideMark/>
          </w:tcPr>
          <w:p w:rsidR="00F436C9" w:rsidRPr="00F436C9" w:rsidRDefault="003B5DC6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2.10.4. Удельный вес числа организаций, имеющих охрану, в общем числе общеобразовательных организаций. </w:t>
            </w:r>
          </w:p>
        </w:tc>
        <w:tc>
          <w:tcPr>
            <w:tcW w:w="0" w:type="auto"/>
            <w:hideMark/>
          </w:tcPr>
          <w:p w:rsidR="00F436C9" w:rsidRPr="00F436C9" w:rsidRDefault="003B5DC6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2.10.5. Удельный вес числа организаций, имеющих систему видеонаблюдения, в общем числе общеобразовательных организаций. </w:t>
            </w:r>
          </w:p>
        </w:tc>
        <w:tc>
          <w:tcPr>
            <w:tcW w:w="0" w:type="auto"/>
            <w:hideMark/>
          </w:tcPr>
          <w:p w:rsidR="00F436C9" w:rsidRPr="00F436C9" w:rsidRDefault="003B5DC6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2.10.6. Удельный вес числа организаций, здания которых находятся в аварийном состоянии, в общем числе общеобразовательных организаций. </w:t>
            </w:r>
          </w:p>
        </w:tc>
        <w:tc>
          <w:tcPr>
            <w:tcW w:w="0" w:type="auto"/>
            <w:hideMark/>
          </w:tcPr>
          <w:p w:rsidR="00F436C9" w:rsidRPr="00F436C9" w:rsidRDefault="003B5DC6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  <w:r w:rsidR="00F436C9" w:rsidRPr="00F436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2.10.7. Удельный вес числа организаций, здания которых требуют капитального ремонта, в общем числе общеобразовательных организаций. </w:t>
            </w:r>
          </w:p>
        </w:tc>
        <w:tc>
          <w:tcPr>
            <w:tcW w:w="0" w:type="auto"/>
            <w:hideMark/>
          </w:tcPr>
          <w:p w:rsidR="00F436C9" w:rsidRPr="00F436C9" w:rsidRDefault="003B5DC6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II. Профессиональное образование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3. Сведения о развитии среднего профессионального образования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3.1. Уровень доступности среднего профессионального образования и численность населения, получающего среднее профессиональное образование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3.1.1. 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обучающихся по программам подготовки квалифицированных рабочих, служащих к численности населения в возрасте 15-17 лет).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3.1.2. Охват молодежи образовательными программами среднего профессионального </w:t>
            </w:r>
            <w:r w:rsidRPr="00F436C9">
              <w:rPr>
                <w:rFonts w:ascii="Times New Roman" w:hAnsi="Times New Roman" w:cs="Times New Roman"/>
              </w:rPr>
              <w:lastRenderedPageBreak/>
              <w:t xml:space="preserve">образования - программами подготовки специалистов среднего звена (отношение численности обучающихся по программам подготовки специалистов среднего звена к численности населения в возрасте 15-19 лет).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lastRenderedPageBreak/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lastRenderedPageBreak/>
              <w:t xml:space="preserve">3.2.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3.2.1. Удельный вес численности лиц, освоивших образовательные программы среднего профессионального образования - программы подготовки специалистов среднего звена с использованием дистанционных образовательных технологий, электронного обучения, в общей численности выпускников получивших среднее профессиональное образование по программам подготовки специалистов среднего звена.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3.2.2. 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служащих: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на базе основного общего образования;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на базе среднего общего образования.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3.2.3. 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на базе основного общего образования;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на базе среднего общего образования.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3.2.4. Удельный вес численности студентов очной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3.2.5. Структура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 по формам обучения (удельный вес численности студентов соответствующей формы обучения,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очная форма обучения;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436C9">
              <w:rPr>
                <w:rFonts w:ascii="Times New Roman" w:hAnsi="Times New Roman" w:cs="Times New Roman"/>
              </w:rPr>
              <w:t>очно-заочная</w:t>
            </w:r>
            <w:proofErr w:type="spellEnd"/>
            <w:r w:rsidRPr="00F436C9">
              <w:rPr>
                <w:rFonts w:ascii="Times New Roman" w:hAnsi="Times New Roman" w:cs="Times New Roman"/>
              </w:rPr>
              <w:t xml:space="preserve"> форма обучения;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заочная форма обучения.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3.2.6 Удельный вес численности лиц, обучающихся на платной основе,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3.3.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3.3.1. Удельный вес численности лиц, имеющих высшее образование,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всего;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преподаватели.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3.3.2. Удельный вес численности лиц, имеющих высшее образование,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</w:t>
            </w:r>
            <w:r w:rsidRPr="00F436C9">
              <w:rPr>
                <w:rFonts w:ascii="Times New Roman" w:hAnsi="Times New Roman" w:cs="Times New Roman"/>
              </w:rPr>
              <w:lastRenderedPageBreak/>
              <w:t xml:space="preserve">образовательные программы среднего профессионального образования - программы подготовки специалистов среднего звена: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lastRenderedPageBreak/>
              <w:t xml:space="preserve">всего;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преподаватели.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3.3.3.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высшую квалификационную категорию;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первую квалификационную категорию.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3.3.4.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высшую квалификационную категорию;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первую квалификационную категорию.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3.3.5. Численность студентов, обучающихся по образовательным программам среднего профессионального образования, в расчете на 1 работника, замещающего должности преподавателей и (или) мастеров производственного обучения: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программы подготовки квалифицированных рабочих, служащих;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человек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программы подготовки специалистов среднего звена.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человек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3.3.6. 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организаций, реализующих образовательные программы среднего профессионального образования к среднемесячной заработной плате в субъекте Российской Федерации.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3.3.7. Удельный вес штатных преподавателей профессиональных образовательных организаций, желающих сменить работу, в общей численности штатных преподавателей профессиональных образовательных организаций: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>профессиональные образовательные организации, реализующие исключительно программы подготовки квалифицированных рабочих, служащих;</w:t>
            </w:r>
            <w:hyperlink r:id="rId6" w:anchor="10001" w:history="1">
              <w:r w:rsidRPr="00F436C9">
                <w:rPr>
                  <w:rFonts w:ascii="Times New Roman" w:hAnsi="Times New Roman" w:cs="Times New Roman"/>
                </w:rPr>
                <w:t>*(1)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>профессиональные образовательные организации, реализующие программы подготовки специалистов среднего звена.</w:t>
            </w:r>
            <w:hyperlink r:id="rId7" w:anchor="10001" w:history="1">
              <w:r w:rsidRPr="00F436C9">
                <w:rPr>
                  <w:rFonts w:ascii="Times New Roman" w:hAnsi="Times New Roman" w:cs="Times New Roman"/>
                </w:rPr>
                <w:t>*(1)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3.3.8. Распространенность дополнительной занятости преподавателей профессиональных образовательных организаций (удельный вес штатных преподавателей профессиональных образовательных организаций, имеющих дополнительную работу, в общей численности штатных преподавателей профессиональных образовательных организаций):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>профессиональные образовательные организации, реализующие исключительно программы подготовки квалифицированных рабочих, служащих;</w:t>
            </w:r>
            <w:hyperlink r:id="rId8" w:anchor="10001" w:history="1">
              <w:r w:rsidRPr="00F436C9">
                <w:rPr>
                  <w:rFonts w:ascii="Times New Roman" w:hAnsi="Times New Roman" w:cs="Times New Roman"/>
                </w:rPr>
                <w:t>*(1)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>профессиональные образовательные организации, реализующие программы подготовки специалистов среднего звена.</w:t>
            </w:r>
            <w:hyperlink r:id="rId9" w:anchor="10001" w:history="1">
              <w:r w:rsidRPr="00F436C9">
                <w:rPr>
                  <w:rFonts w:ascii="Times New Roman" w:hAnsi="Times New Roman" w:cs="Times New Roman"/>
                </w:rPr>
                <w:t>*(1)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3.4.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3.4.1. Обеспеченность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общежитиями (удельный вес студентов, проживающих в общежитиях, в общей численности студентов, нуждающихся в общежитиях).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3.4.2. Обеспеченность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сетью общественного питания.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3.4.3. Число персональных компьютеров, используемых в учебных целях, в расчете на 100 </w:t>
            </w:r>
            <w:r w:rsidRPr="00F436C9">
              <w:rPr>
                <w:rFonts w:ascii="Times New Roman" w:hAnsi="Times New Roman" w:cs="Times New Roman"/>
              </w:rPr>
              <w:lastRenderedPageBreak/>
              <w:t xml:space="preserve">студентов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lastRenderedPageBreak/>
              <w:t xml:space="preserve">всего;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единица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436C9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F436C9">
              <w:rPr>
                <w:rFonts w:ascii="Times New Roman" w:hAnsi="Times New Roman" w:cs="Times New Roman"/>
              </w:rPr>
              <w:t xml:space="preserve"> доступ к Интернету.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единица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3.4.4. Число персональных компьютеров, используемых 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всего;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единица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436C9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F436C9">
              <w:rPr>
                <w:rFonts w:ascii="Times New Roman" w:hAnsi="Times New Roman" w:cs="Times New Roman"/>
              </w:rPr>
              <w:t xml:space="preserve"> доступ к Интернету.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единица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3.4.5. Удельный вес числа </w:t>
            </w:r>
            <w:proofErr w:type="gramStart"/>
            <w:r w:rsidRPr="00F436C9">
              <w:rPr>
                <w:rFonts w:ascii="Times New Roman" w:hAnsi="Times New Roman" w:cs="Times New Roman"/>
              </w:rPr>
              <w:t>организаций, подключенных к Интернету со скоростью передачи данных 2 Мбит/сек</w:t>
            </w:r>
            <w:proofErr w:type="gramEnd"/>
            <w:r w:rsidRPr="00F436C9">
              <w:rPr>
                <w:rFonts w:ascii="Times New Roman" w:hAnsi="Times New Roman" w:cs="Times New Roman"/>
              </w:rPr>
              <w:t xml:space="preserve"> и выше,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звена, подключенных к Интернету.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3.4.6. Площадь учебно-лабораторных зданий профессиональных образовательных организаций в расчете на одного студента: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профессиональные образовательные организации, реализующие программы среднего профессионального образования - исключительно программы подготовки квалифицированных рабочих, служащих;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квадратный метр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профессиональные образовательные организации, реализующие программы среднего профессионального образования - программы подготовки специалистов среднего звена.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квадратный метр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3.5. Условия получения среднего профессионального образования лицами с ограниченными возможностями здоровья и инвалидами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3.5.1. Удельный вес числа организаций, обеспечивающих доступность обучения и проживания лиц с ограниченными возможностями здоровья и инвалидов, в общем числе профессиональных образовательных организаций, реализующих образовательные программы среднего профессионального </w:t>
            </w:r>
            <w:proofErr w:type="gramStart"/>
            <w:r w:rsidRPr="00F436C9">
              <w:rPr>
                <w:rFonts w:ascii="Times New Roman" w:hAnsi="Times New Roman" w:cs="Times New Roman"/>
              </w:rPr>
              <w:t>образования программы подготовки специалистов среднего звена</w:t>
            </w:r>
            <w:proofErr w:type="gramEnd"/>
            <w:r w:rsidRPr="00F436C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3.5.2. Удельный вес численности студентов с ограниченными возможностями здоровья в общей численности студентов, обучающихся по образовательным программам среднего профессионального образования: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программы подготовки квалифицированных рабочих, служащих;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>программы подготовки специалистов среднего звена.</w:t>
            </w:r>
            <w:hyperlink r:id="rId10" w:anchor="10002" w:history="1">
              <w:r w:rsidRPr="00F436C9">
                <w:rPr>
                  <w:rFonts w:ascii="Times New Roman" w:hAnsi="Times New Roman" w:cs="Times New Roman"/>
                </w:rPr>
                <w:t>*(2)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3.5.3. Удельный вес численности студентов-инвалидов в общей численности студентов, обучающихся по образовательным программам среднего профессионального образования: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программы подготовки квалифицированных рабочих, служащих;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программы подготовки специалистов среднего звена.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3.6. Учебные и </w:t>
            </w:r>
            <w:proofErr w:type="spellStart"/>
            <w:r w:rsidRPr="00F436C9">
              <w:rPr>
                <w:rFonts w:ascii="Times New Roman" w:hAnsi="Times New Roman" w:cs="Times New Roman"/>
              </w:rPr>
              <w:t>внеучебные</w:t>
            </w:r>
            <w:proofErr w:type="spellEnd"/>
            <w:r w:rsidRPr="00F436C9">
              <w:rPr>
                <w:rFonts w:ascii="Times New Roman" w:hAnsi="Times New Roman" w:cs="Times New Roman"/>
              </w:rPr>
      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3.6.1. Удельный вес численности студентов очной формы обучения, получающих стипендии, в общей численности студентов очной формы обучения, обучающихся по образовательным программам среднего профессионального образования - программам подготовки специалистов среднего звена.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3.6.2. Уровень безработицы выпускников, завершивших </w:t>
            </w:r>
            <w:proofErr w:type="gramStart"/>
            <w:r w:rsidRPr="00F436C9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F436C9">
              <w:rPr>
                <w:rFonts w:ascii="Times New Roman" w:hAnsi="Times New Roman" w:cs="Times New Roman"/>
              </w:rPr>
              <w:t xml:space="preserve"> образовательным программам среднего профессионального образования в течение трех лет, предшествовавших отчетному периоду: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>программы подготовки квалифицированных рабочих, служащих;</w:t>
            </w:r>
            <w:hyperlink r:id="rId11" w:anchor="10001" w:history="1">
              <w:r w:rsidRPr="00F436C9">
                <w:rPr>
                  <w:rFonts w:ascii="Times New Roman" w:hAnsi="Times New Roman" w:cs="Times New Roman"/>
                </w:rPr>
                <w:t>*(1)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>программы подготовки специалистов среднего звена”.</w:t>
            </w:r>
            <w:hyperlink r:id="rId12" w:anchor="10001" w:history="1">
              <w:r w:rsidRPr="00F436C9">
                <w:rPr>
                  <w:rFonts w:ascii="Times New Roman" w:hAnsi="Times New Roman" w:cs="Times New Roman"/>
                </w:rPr>
                <w:t>*(1)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3.7.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3.7.1. Темп роста числа образовательных организаций, реализующих: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программы подготовки квалифицированных рабочих, служащих: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lastRenderedPageBreak/>
              <w:t>профессиональные образовательные организации;</w:t>
            </w:r>
            <w:hyperlink r:id="rId13" w:anchor="10004" w:history="1">
              <w:r w:rsidRPr="00F436C9">
                <w:rPr>
                  <w:rFonts w:ascii="Times New Roman" w:hAnsi="Times New Roman" w:cs="Times New Roman"/>
                </w:rPr>
                <w:t>*(4)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>организации высшего образования, имеющие в своем составе структурные подразделения, реализующие программы подготовки квалифицированных рабочих, служащих.</w:t>
            </w:r>
            <w:hyperlink r:id="rId14" w:anchor="10004" w:history="1">
              <w:r w:rsidRPr="00F436C9">
                <w:rPr>
                  <w:rFonts w:ascii="Times New Roman" w:hAnsi="Times New Roman" w:cs="Times New Roman"/>
                </w:rPr>
                <w:t>*(4)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программы подготовки специалистов среднего звена: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профессиональные образовательные организации; </w:t>
            </w:r>
            <w:hyperlink r:id="rId15" w:anchor="10004" w:history="1">
              <w:r w:rsidRPr="00F436C9">
                <w:rPr>
                  <w:rFonts w:ascii="Times New Roman" w:hAnsi="Times New Roman" w:cs="Times New Roman"/>
                </w:rPr>
                <w:t>*(4)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>организации высшего образования, имеющие в своем составе структурные подразделения, реализующие программы подготовки специалистов среднего звена.</w:t>
            </w:r>
            <w:hyperlink r:id="rId16" w:anchor="10004" w:history="1">
              <w:r w:rsidRPr="00F436C9">
                <w:rPr>
                  <w:rFonts w:ascii="Times New Roman" w:hAnsi="Times New Roman" w:cs="Times New Roman"/>
                </w:rPr>
                <w:t>*(4)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3.8.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3.8.1. Удельный вес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подготовки квалифицированных рабочих, служащих: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профессиональные образовательные организации;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организации высшего образования.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3.8.2. Удельный вес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подготовки специалистов среднего звена: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профессиональные образовательные организации;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организации высшего образования.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3.8.3. Объем финансовых средств, поступивших в профессиональные образовательные организации, в расчете на 1 студента: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профессиональные образовательные организации, реализующие образовательные программы среднего профессионального образования - исключительно программы подготовки квалифицированных рабочих, служащих;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тысяча рублей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профессиональные образовательные организации, реализующие образовательные программы среднего профессионального образования - программы подготовки специалистов среднего звена.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тысяча рублей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3.9.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3.9.1. Удельный вес числа организаций, имеющих филиалы, </w:t>
            </w:r>
            <w:proofErr w:type="spellStart"/>
            <w:r w:rsidRPr="00F436C9">
              <w:rPr>
                <w:rFonts w:ascii="Times New Roman" w:hAnsi="Times New Roman" w:cs="Times New Roman"/>
              </w:rPr>
              <w:t>реализующе</w:t>
            </w:r>
            <w:proofErr w:type="spellEnd"/>
            <w:r w:rsidRPr="00F436C9">
              <w:rPr>
                <w:rFonts w:ascii="Times New Roman" w:hAnsi="Times New Roman" w:cs="Times New Roman"/>
              </w:rPr>
              <w:t xml:space="preserve"> образовательные программы среднего профессионального образования - программы подготовки специалистов среднего звена,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3.10.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3.10.1. Удельный вес площади зданий, оборудованной охранно-пожарной сигнализацией, в общей площади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учебно-лабораторные здания;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общежития.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3.10.2. Удельный вес числа организаций, здания которых требуют капитального ремонта, в общем числе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3.10.3. Удельный вес числа организаций, здания которых находятся в аварийном состоянии, в общем числе профессиональных образовательных организаций, реализующих образовательные </w:t>
            </w:r>
            <w:r w:rsidRPr="00F436C9">
              <w:rPr>
                <w:rFonts w:ascii="Times New Roman" w:hAnsi="Times New Roman" w:cs="Times New Roman"/>
              </w:rPr>
              <w:lastRenderedPageBreak/>
              <w:t xml:space="preserve">программы среднего профессионального образования - исключительно программы подготовки квалифицированных рабочих, служащих.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lastRenderedPageBreak/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lastRenderedPageBreak/>
              <w:t xml:space="preserve">3.10.4. Удельный вес площади учебно-лабораторных зданий, находящейся в аварийном состоянии,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3.10.5. Удельный вес площади учебно-лабораторных зданий, требующей капитального ремонта,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3.10.6. Удельный вес площади общежитий, находящейся в аварийном состоянии, в общей площади общежитий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3.10.7. Удельный вес площади общежитий, требующей капитального ремонта, в общей площади общежитий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>4. Сведения о развитии высшего образования</w:t>
            </w:r>
            <w:hyperlink r:id="rId17" w:anchor="10003" w:history="1">
              <w:r w:rsidRPr="00F436C9">
                <w:rPr>
                  <w:rFonts w:ascii="Times New Roman" w:hAnsi="Times New Roman" w:cs="Times New Roman"/>
                </w:rPr>
                <w:t>*(3)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4.1. Уровень доступности высшего образования и численность населения, получающего высшее образование: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4.1.1. Охват молодежи образовательными программами высшего образования (отношение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F436C9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F436C9">
              <w:rPr>
                <w:rFonts w:ascii="Times New Roman" w:hAnsi="Times New Roman" w:cs="Times New Roman"/>
              </w:rPr>
              <w:t xml:space="preserve">, программам </w:t>
            </w:r>
            <w:proofErr w:type="spellStart"/>
            <w:r w:rsidRPr="00F436C9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F436C9">
              <w:rPr>
                <w:rFonts w:ascii="Times New Roman" w:hAnsi="Times New Roman" w:cs="Times New Roman"/>
              </w:rPr>
              <w:t xml:space="preserve">, программам магистратуры, к численности населения в возрасте 17-25 лет).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4.1.2. Удельный вес численности студентов, обучающихся в ведущих классических университетах Российской Федерации, федеральных университетах и национальных исследовательских университетах,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F436C9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F436C9">
              <w:rPr>
                <w:rFonts w:ascii="Times New Roman" w:hAnsi="Times New Roman" w:cs="Times New Roman"/>
              </w:rPr>
              <w:t xml:space="preserve">, программам </w:t>
            </w:r>
            <w:proofErr w:type="spellStart"/>
            <w:r w:rsidRPr="00F436C9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F436C9">
              <w:rPr>
                <w:rFonts w:ascii="Times New Roman" w:hAnsi="Times New Roman" w:cs="Times New Roman"/>
              </w:rPr>
              <w:t xml:space="preserve">, программам магистратуры.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4.2. Содержание образовательной деятельности и организация образовательного процесса по образовательным программам высшего образования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4.2.1. Структура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F436C9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F436C9">
              <w:rPr>
                <w:rFonts w:ascii="Times New Roman" w:hAnsi="Times New Roman" w:cs="Times New Roman"/>
              </w:rPr>
              <w:t xml:space="preserve">, программам </w:t>
            </w:r>
            <w:proofErr w:type="spellStart"/>
            <w:r w:rsidRPr="00F436C9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F436C9">
              <w:rPr>
                <w:rFonts w:ascii="Times New Roman" w:hAnsi="Times New Roman" w:cs="Times New Roman"/>
              </w:rPr>
              <w:t xml:space="preserve">, программам магистратуры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F436C9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F436C9">
              <w:rPr>
                <w:rFonts w:ascii="Times New Roman" w:hAnsi="Times New Roman" w:cs="Times New Roman"/>
              </w:rPr>
              <w:t xml:space="preserve">, программам </w:t>
            </w:r>
            <w:proofErr w:type="spellStart"/>
            <w:r w:rsidRPr="00F436C9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F436C9">
              <w:rPr>
                <w:rFonts w:ascii="Times New Roman" w:hAnsi="Times New Roman" w:cs="Times New Roman"/>
              </w:rPr>
              <w:t xml:space="preserve">, программам магистратуры):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очная форма обучения;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436C9">
              <w:rPr>
                <w:rFonts w:ascii="Times New Roman" w:hAnsi="Times New Roman" w:cs="Times New Roman"/>
              </w:rPr>
              <w:t>очно-заочная</w:t>
            </w:r>
            <w:proofErr w:type="spellEnd"/>
            <w:r w:rsidRPr="00F436C9">
              <w:rPr>
                <w:rFonts w:ascii="Times New Roman" w:hAnsi="Times New Roman" w:cs="Times New Roman"/>
              </w:rPr>
              <w:t xml:space="preserve"> форма обучения;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заочная форма обучения.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4.2.2. Удельный вес численности лиц, обучающихся на платной основе,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F436C9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F436C9">
              <w:rPr>
                <w:rFonts w:ascii="Times New Roman" w:hAnsi="Times New Roman" w:cs="Times New Roman"/>
              </w:rPr>
              <w:t xml:space="preserve">, программам </w:t>
            </w:r>
            <w:proofErr w:type="spellStart"/>
            <w:r w:rsidRPr="00F436C9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F436C9">
              <w:rPr>
                <w:rFonts w:ascii="Times New Roman" w:hAnsi="Times New Roman" w:cs="Times New Roman"/>
              </w:rPr>
              <w:t xml:space="preserve">, программам магистратуры.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4.2.3. Удельный вес численности лиц, обучающихся с применением дистанционных образовательных технологий, электронного обучения, в общей численности студентов, обучающихся по образовательным программам высшего образования: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программы </w:t>
            </w:r>
            <w:proofErr w:type="spellStart"/>
            <w:r w:rsidRPr="00F436C9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F436C9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программы </w:t>
            </w:r>
            <w:proofErr w:type="spellStart"/>
            <w:r w:rsidRPr="00F436C9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F436C9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программы магистратуры.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4.3.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lastRenderedPageBreak/>
              <w:t xml:space="preserve">4.3.1. Удельный вес численности лиц, имеющих ученую степень,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высшего образования: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доктора наук;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кандидата наук.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4.3.2. Удельный вес численности лиц в возрасте до 30 лет,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высшего образования.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4.3.3. Соотношение численности штатного профессорско-преподавательского состава и профессорско-преподавательского состава, работающего на условиях внешнего совместительства, организаций, осуществляющих образовательную деятельность по реализации образовательных программ высшего образования (на 100 работников штатного состава приходится внешних совместителей).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человек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4.3.4. Численность студентов, обучающихся по образовательным программам высшего образования - программам </w:t>
            </w:r>
            <w:proofErr w:type="spellStart"/>
            <w:r w:rsidRPr="00F436C9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F436C9">
              <w:rPr>
                <w:rFonts w:ascii="Times New Roman" w:hAnsi="Times New Roman" w:cs="Times New Roman"/>
              </w:rPr>
              <w:t xml:space="preserve">, программам </w:t>
            </w:r>
            <w:proofErr w:type="spellStart"/>
            <w:r w:rsidRPr="00F436C9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F436C9">
              <w:rPr>
                <w:rFonts w:ascii="Times New Roman" w:hAnsi="Times New Roman" w:cs="Times New Roman"/>
              </w:rPr>
              <w:t xml:space="preserve">, программам магистратуры, в расчете на одного работника профессорско-преподавательского состава.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человек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4.3.5. Отношение среднемесячной заработной платы </w:t>
            </w:r>
            <w:proofErr w:type="spellStart"/>
            <w:proofErr w:type="gramStart"/>
            <w:r w:rsidRPr="00F436C9">
              <w:rPr>
                <w:rFonts w:ascii="Times New Roman" w:hAnsi="Times New Roman" w:cs="Times New Roman"/>
              </w:rPr>
              <w:t>профессорско</w:t>
            </w:r>
            <w:proofErr w:type="spellEnd"/>
            <w:r w:rsidRPr="00F436C9">
              <w:rPr>
                <w:rFonts w:ascii="Times New Roman" w:hAnsi="Times New Roman" w:cs="Times New Roman"/>
              </w:rPr>
              <w:t>- преподавательского</w:t>
            </w:r>
            <w:proofErr w:type="gramEnd"/>
            <w:r w:rsidRPr="00F436C9">
              <w:rPr>
                <w:rFonts w:ascii="Times New Roman" w:hAnsi="Times New Roman" w:cs="Times New Roman"/>
              </w:rPr>
              <w:t xml:space="preserve"> состава государственных и муниципальных образовательных организаций высшего образования к среднемесячной заработной плате в субъекте Российской Федерации.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>4.3.6. Удельный вес штатных преподавателей образовательных организаций высшего образования, желающих сменить работу, в общей численности штатных преподавателей образовательных организаций высшего образования.</w:t>
            </w:r>
            <w:hyperlink r:id="rId18" w:anchor="10001" w:history="1">
              <w:r w:rsidRPr="00F436C9">
                <w:rPr>
                  <w:rFonts w:ascii="Times New Roman" w:hAnsi="Times New Roman" w:cs="Times New Roman"/>
                </w:rPr>
                <w:t>*(1)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>4.3.7. Распространенность дополнительной занятости преподавателей образовательных организаций высшего образования (удельный вес штатных преподавателей образовательных организаций высшего образования, имеющих дополнительную работу, в общей численности штатных преподавателей образовательных организаций высшего образования).</w:t>
            </w:r>
            <w:hyperlink r:id="rId19" w:anchor="10001" w:history="1">
              <w:r w:rsidRPr="00F436C9">
                <w:rPr>
                  <w:rFonts w:ascii="Times New Roman" w:hAnsi="Times New Roman" w:cs="Times New Roman"/>
                </w:rPr>
                <w:t>*(1)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4.4.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4.4.1. Обеспеченность студентов образовательных организаций высшего образования общежитиями (удельный вес студентов, проживающих в общежитиях, в общей численности студентов, нуждающихся в общежитиях).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4.4.2. Обеспеченность студентов образовательных организаций высшего образования сетью общественного питания.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4.4.3. Число персональных компьютеров, используемых в учебных целях, в расчете на 100 студентов образовательных организаций высшего образования: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всего;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единица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436C9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F436C9">
              <w:rPr>
                <w:rFonts w:ascii="Times New Roman" w:hAnsi="Times New Roman" w:cs="Times New Roman"/>
              </w:rPr>
              <w:t xml:space="preserve"> доступ к Интернету.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единица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4.4.4. Удельный вес числа </w:t>
            </w:r>
            <w:proofErr w:type="gramStart"/>
            <w:r w:rsidRPr="00F436C9">
              <w:rPr>
                <w:rFonts w:ascii="Times New Roman" w:hAnsi="Times New Roman" w:cs="Times New Roman"/>
              </w:rPr>
              <w:t>организаций, подключенных к Интернету со скоростью передачи данных 2 Мбит/сек</w:t>
            </w:r>
            <w:proofErr w:type="gramEnd"/>
            <w:r w:rsidRPr="00F436C9">
              <w:rPr>
                <w:rFonts w:ascii="Times New Roman" w:hAnsi="Times New Roman" w:cs="Times New Roman"/>
              </w:rPr>
              <w:t xml:space="preserve"> и выше, в общем числе образовательных организаций высшего образования, подключенных к Интернету.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4.4.5. Площадь учебно-лабораторных зданий образовательных организаций высшего образования в расчете на одного студента.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квадратный метр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4.5. Условия получения высшего профессионального образования лицами с ограниченными возможностями здоровья и инвалидами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4.5.1. Удельный вес числа организаций, обеспечивающих доступность обучения и проживания лиц с ограниченными возможностями здоровья и инвалидов, в общем числе образовательных организаций высшего образования.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4.5.2. Удельный вес численности студентов-инвалидов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F436C9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F436C9">
              <w:rPr>
                <w:rFonts w:ascii="Times New Roman" w:hAnsi="Times New Roman" w:cs="Times New Roman"/>
              </w:rPr>
              <w:t xml:space="preserve">, программам </w:t>
            </w:r>
            <w:proofErr w:type="spellStart"/>
            <w:r w:rsidRPr="00F436C9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F436C9">
              <w:rPr>
                <w:rFonts w:ascii="Times New Roman" w:hAnsi="Times New Roman" w:cs="Times New Roman"/>
              </w:rPr>
              <w:t xml:space="preserve">, программам магистратуры.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4.6. Учебные и </w:t>
            </w:r>
            <w:proofErr w:type="spellStart"/>
            <w:r w:rsidRPr="00F436C9">
              <w:rPr>
                <w:rFonts w:ascii="Times New Roman" w:hAnsi="Times New Roman" w:cs="Times New Roman"/>
              </w:rPr>
              <w:t>внеучебные</w:t>
            </w:r>
            <w:proofErr w:type="spellEnd"/>
            <w:r w:rsidRPr="00F436C9">
              <w:rPr>
                <w:rFonts w:ascii="Times New Roman" w:hAnsi="Times New Roman" w:cs="Times New Roman"/>
              </w:rPr>
              <w:t xml:space="preserve"> достижения обучающихся лиц и профессиональные достижения </w:t>
            </w:r>
            <w:r w:rsidRPr="00F436C9">
              <w:rPr>
                <w:rFonts w:ascii="Times New Roman" w:hAnsi="Times New Roman" w:cs="Times New Roman"/>
              </w:rPr>
              <w:lastRenderedPageBreak/>
              <w:t xml:space="preserve">выпускников организаций, реализующих программы высшего образования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lastRenderedPageBreak/>
              <w:t xml:space="preserve">4.6.1. Удельный вес численности студентов очной формы обучения, получающих стипендии, в общей численности студентов очной формы обучения, обучающихся по образовательным программам высшего образования - программам </w:t>
            </w:r>
            <w:proofErr w:type="spellStart"/>
            <w:r w:rsidRPr="00F436C9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F436C9">
              <w:rPr>
                <w:rFonts w:ascii="Times New Roman" w:hAnsi="Times New Roman" w:cs="Times New Roman"/>
              </w:rPr>
              <w:t xml:space="preserve">, программам </w:t>
            </w:r>
            <w:proofErr w:type="spellStart"/>
            <w:r w:rsidRPr="00F436C9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F436C9">
              <w:rPr>
                <w:rFonts w:ascii="Times New Roman" w:hAnsi="Times New Roman" w:cs="Times New Roman"/>
              </w:rPr>
              <w:t xml:space="preserve">, программам магистратуры.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4.6.2. Уровень безработицы выпускников, завершивших </w:t>
            </w:r>
            <w:proofErr w:type="gramStart"/>
            <w:r w:rsidRPr="00F436C9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F436C9">
              <w:rPr>
                <w:rFonts w:ascii="Times New Roman" w:hAnsi="Times New Roman" w:cs="Times New Roman"/>
              </w:rPr>
              <w:t xml:space="preserve"> образовательным программам высшего образования - программам </w:t>
            </w:r>
            <w:proofErr w:type="spellStart"/>
            <w:r w:rsidRPr="00F436C9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F436C9">
              <w:rPr>
                <w:rFonts w:ascii="Times New Roman" w:hAnsi="Times New Roman" w:cs="Times New Roman"/>
              </w:rPr>
              <w:t xml:space="preserve">, программам </w:t>
            </w:r>
            <w:proofErr w:type="spellStart"/>
            <w:r w:rsidRPr="00F436C9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F436C9">
              <w:rPr>
                <w:rFonts w:ascii="Times New Roman" w:hAnsi="Times New Roman" w:cs="Times New Roman"/>
              </w:rPr>
              <w:t>, программам магистратуры в течение трех лет, предшествовавших отчетному периоду.</w:t>
            </w:r>
            <w:hyperlink r:id="rId20" w:anchor="10001" w:history="1">
              <w:r w:rsidRPr="00F436C9">
                <w:rPr>
                  <w:rFonts w:ascii="Times New Roman" w:hAnsi="Times New Roman" w:cs="Times New Roman"/>
                </w:rPr>
                <w:t>*(1)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4.7.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4.7.1. Удельный вес финансовых средств от приносящей доход деятельности в общем объеме финансовых средств, полученных образовательными организациями высшего образования от реализации образовательных программ высшего образования - программ </w:t>
            </w:r>
            <w:proofErr w:type="spellStart"/>
            <w:r w:rsidRPr="00F436C9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F436C9">
              <w:rPr>
                <w:rFonts w:ascii="Times New Roman" w:hAnsi="Times New Roman" w:cs="Times New Roman"/>
              </w:rPr>
              <w:t xml:space="preserve">, программ </w:t>
            </w:r>
            <w:proofErr w:type="spellStart"/>
            <w:r w:rsidRPr="00F436C9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F436C9">
              <w:rPr>
                <w:rFonts w:ascii="Times New Roman" w:hAnsi="Times New Roman" w:cs="Times New Roman"/>
              </w:rPr>
              <w:t xml:space="preserve">, программ магистратуры.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4.7.2. Объем финансовых средств, поступивших в образовательные организации высшего образования, в расчете на одного студента.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тысяча рублей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4.8.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4.8.1. Удельный вес числа организаций, имеющих филиалы, реализующие образовательные программы высшего образования - программы </w:t>
            </w:r>
            <w:proofErr w:type="spellStart"/>
            <w:r w:rsidRPr="00F436C9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F436C9">
              <w:rPr>
                <w:rFonts w:ascii="Times New Roman" w:hAnsi="Times New Roman" w:cs="Times New Roman"/>
              </w:rPr>
              <w:t xml:space="preserve">, программы </w:t>
            </w:r>
            <w:proofErr w:type="spellStart"/>
            <w:r w:rsidRPr="00F436C9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F436C9">
              <w:rPr>
                <w:rFonts w:ascii="Times New Roman" w:hAnsi="Times New Roman" w:cs="Times New Roman"/>
              </w:rPr>
              <w:t xml:space="preserve">, программы магистратуры, в общем числе образовательных организаций высшего образования.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4.9.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4.9.1. Удельный вес финансовых средств, полученных от научной деятельности, в общем объеме финансовых средств образовательных организаций высшего образования.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4.9.2. Объем финансовых средств, полученных от научной деятельности, в расчете на 1 научно-педагогического работника.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тысяча рублей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>4.9.3. Распространенность участия в исследованиях и разработках преподавателей организаций высшего образования (оценка удельного веса штатных преподавателей, занимающихся научной работой, в общей численности штатных преподавателей образовательных организаций высшего образования).</w:t>
            </w:r>
            <w:hyperlink r:id="rId21" w:anchor="10001" w:history="1">
              <w:r w:rsidRPr="00F436C9">
                <w:rPr>
                  <w:rFonts w:ascii="Times New Roman" w:hAnsi="Times New Roman" w:cs="Times New Roman"/>
                </w:rPr>
                <w:t>*(1)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4.9.4. </w:t>
            </w:r>
            <w:proofErr w:type="gramStart"/>
            <w:r w:rsidRPr="00F436C9">
              <w:rPr>
                <w:rFonts w:ascii="Times New Roman" w:hAnsi="Times New Roman" w:cs="Times New Roman"/>
              </w:rPr>
              <w:t xml:space="preserve">Распространенность участия в научной работе студентов, обучающихся по образовательным программам высшего образования - программам </w:t>
            </w:r>
            <w:proofErr w:type="spellStart"/>
            <w:r w:rsidRPr="00F436C9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F436C9">
              <w:rPr>
                <w:rFonts w:ascii="Times New Roman" w:hAnsi="Times New Roman" w:cs="Times New Roman"/>
              </w:rPr>
              <w:t xml:space="preserve"> и программам </w:t>
            </w:r>
            <w:proofErr w:type="spellStart"/>
            <w:r w:rsidRPr="00F436C9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F436C9">
              <w:rPr>
                <w:rFonts w:ascii="Times New Roman" w:hAnsi="Times New Roman" w:cs="Times New Roman"/>
              </w:rPr>
              <w:t xml:space="preserve"> на 4 курсе и старше, по программам магистратуры (оценка удельного веса лиц, занимающихся научной работой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F436C9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F436C9">
              <w:rPr>
                <w:rFonts w:ascii="Times New Roman" w:hAnsi="Times New Roman" w:cs="Times New Roman"/>
              </w:rPr>
              <w:t xml:space="preserve"> и программам </w:t>
            </w:r>
            <w:proofErr w:type="spellStart"/>
            <w:r w:rsidRPr="00F436C9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F436C9">
              <w:rPr>
                <w:rFonts w:ascii="Times New Roman" w:hAnsi="Times New Roman" w:cs="Times New Roman"/>
              </w:rPr>
              <w:t xml:space="preserve"> на 4 курсе и старше, по программам магистратуры).</w:t>
            </w:r>
            <w:hyperlink r:id="rId22" w:anchor="10001" w:history="1">
              <w:r w:rsidRPr="00F436C9">
                <w:rPr>
                  <w:rFonts w:ascii="Times New Roman" w:hAnsi="Times New Roman" w:cs="Times New Roman"/>
                </w:rPr>
                <w:t>*(1)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4.10.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4.10.1. Удельный вес площади зданий, оборудованной охранно-пожарной сигнализацией, в общей площади зданий образовательных организаций высшего образования: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учебно-лабораторные здания;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общежития.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4.10.2. Удельный вес площади зданий, находящейся в аварийном состоянии, в общей площади зданий образовательных организаций высшего образования: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учебно-лабораторные здания;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общежития.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4.10.3. Удельный вес площади зданий, требующей капитального ремонта, в общей площади зданий образовательных организаций высшего образования: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учебно-лабораторные здания;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общежития.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lastRenderedPageBreak/>
              <w:t xml:space="preserve">III. Дополнительное образование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5. Сведения о развитии дополнительного образования детей и взрослых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5.1. Численность населения, обучающегося по дополнительным общеобразовательным программам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>   </w:t>
            </w:r>
            <w:r w:rsidR="002D40E8">
              <w:rPr>
                <w:rFonts w:ascii="Times New Roman" w:hAnsi="Times New Roman" w:cs="Times New Roman"/>
              </w:rPr>
              <w:t>868</w:t>
            </w:r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5.1.1. Охват детей в возрасте 5-18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5-18 лет). </w:t>
            </w:r>
          </w:p>
        </w:tc>
        <w:tc>
          <w:tcPr>
            <w:tcW w:w="0" w:type="auto"/>
            <w:hideMark/>
          </w:tcPr>
          <w:p w:rsidR="00F436C9" w:rsidRPr="00F436C9" w:rsidRDefault="002D40E8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82,2%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5.2. Содержание образовательной деятельности и организация образовательного процесса по дополнительным общеобразовательным программам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 </w:t>
            </w:r>
          </w:p>
        </w:tc>
        <w:tc>
          <w:tcPr>
            <w:tcW w:w="0" w:type="auto"/>
            <w:hideMark/>
          </w:tcPr>
          <w:p w:rsidR="00F436C9" w:rsidRPr="00F436C9" w:rsidRDefault="002D40E8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69%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5.3. Кадровое обеспечение организаций, осуществляющих образовательную деятельность в части реализации дополнительных общеобразовательных программ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 </w:t>
            </w:r>
          </w:p>
        </w:tc>
        <w:tc>
          <w:tcPr>
            <w:tcW w:w="0" w:type="auto"/>
            <w:hideMark/>
          </w:tcPr>
          <w:p w:rsidR="00F436C9" w:rsidRPr="00F436C9" w:rsidRDefault="002D40E8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89%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5.4.1. Общая площадь всех помещений организаций дополнительного образования в расчете на одного обучающегося. </w:t>
            </w:r>
          </w:p>
        </w:tc>
        <w:tc>
          <w:tcPr>
            <w:tcW w:w="0" w:type="auto"/>
            <w:hideMark/>
          </w:tcPr>
          <w:p w:rsidR="00F436C9" w:rsidRPr="00F436C9" w:rsidRDefault="00A3707A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кв.м.</w:t>
            </w:r>
            <w:r w:rsidR="00F436C9" w:rsidRPr="00F436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водопровод: </w:t>
            </w:r>
          </w:p>
        </w:tc>
        <w:tc>
          <w:tcPr>
            <w:tcW w:w="0" w:type="auto"/>
            <w:hideMark/>
          </w:tcPr>
          <w:p w:rsidR="00F436C9" w:rsidRPr="00F436C9" w:rsidRDefault="00A3707A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центральное отопление; </w:t>
            </w:r>
          </w:p>
        </w:tc>
        <w:tc>
          <w:tcPr>
            <w:tcW w:w="0" w:type="auto"/>
            <w:hideMark/>
          </w:tcPr>
          <w:p w:rsidR="00F436C9" w:rsidRPr="00F436C9" w:rsidRDefault="00A3707A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канализацию. </w:t>
            </w:r>
          </w:p>
        </w:tc>
        <w:tc>
          <w:tcPr>
            <w:tcW w:w="0" w:type="auto"/>
            <w:hideMark/>
          </w:tcPr>
          <w:p w:rsidR="00F436C9" w:rsidRPr="00F436C9" w:rsidRDefault="00A3707A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5.4.3. Число персональных компьютеров, используемых в учебных целях, в расчете на 100 обучающихся организаций дополнительного образования: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всего; </w:t>
            </w:r>
          </w:p>
        </w:tc>
        <w:tc>
          <w:tcPr>
            <w:tcW w:w="0" w:type="auto"/>
            <w:hideMark/>
          </w:tcPr>
          <w:p w:rsidR="00F436C9" w:rsidRPr="00F436C9" w:rsidRDefault="00A3707A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436C9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F436C9">
              <w:rPr>
                <w:rFonts w:ascii="Times New Roman" w:hAnsi="Times New Roman" w:cs="Times New Roman"/>
              </w:rPr>
              <w:t xml:space="preserve"> доступ к Интернету. </w:t>
            </w:r>
          </w:p>
        </w:tc>
        <w:tc>
          <w:tcPr>
            <w:tcW w:w="0" w:type="auto"/>
            <w:hideMark/>
          </w:tcPr>
          <w:p w:rsidR="00F436C9" w:rsidRPr="00F436C9" w:rsidRDefault="00A3707A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5.5.1. Темп роста числа образовательных организаций дополнительного образования. </w:t>
            </w:r>
          </w:p>
        </w:tc>
        <w:tc>
          <w:tcPr>
            <w:tcW w:w="0" w:type="auto"/>
            <w:hideMark/>
          </w:tcPr>
          <w:p w:rsidR="00F436C9" w:rsidRPr="00F436C9" w:rsidRDefault="00644228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  <w:r w:rsidR="00F436C9" w:rsidRPr="00F436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5.6.1. Общий объем финансовых средств, поступивших в образовательные организации дополнительного образования, в расчете на одного обучающегося. </w:t>
            </w:r>
          </w:p>
        </w:tc>
        <w:tc>
          <w:tcPr>
            <w:tcW w:w="0" w:type="auto"/>
            <w:hideMark/>
          </w:tcPr>
          <w:p w:rsidR="00F436C9" w:rsidRPr="00F436C9" w:rsidRDefault="0002720F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8,923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 </w:t>
            </w:r>
          </w:p>
        </w:tc>
        <w:tc>
          <w:tcPr>
            <w:tcW w:w="0" w:type="auto"/>
            <w:hideMark/>
          </w:tcPr>
          <w:p w:rsidR="00F436C9" w:rsidRPr="00F436C9" w:rsidRDefault="00602C82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  <w:r w:rsidR="00F436C9" w:rsidRPr="00F436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5.7.1. Удельный вес числа организаций, имеющих филиалы, в общем числе образовательных организаций дополнительного образования. </w:t>
            </w:r>
          </w:p>
        </w:tc>
        <w:tc>
          <w:tcPr>
            <w:tcW w:w="0" w:type="auto"/>
            <w:hideMark/>
          </w:tcPr>
          <w:p w:rsidR="00F436C9" w:rsidRPr="00F436C9" w:rsidRDefault="00602C82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5.8.1. Удельный вес числа организаций, имеющих пожарные краны и рукава, в общем числе образовательных организаций дополнительного образования. </w:t>
            </w:r>
          </w:p>
        </w:tc>
        <w:tc>
          <w:tcPr>
            <w:tcW w:w="0" w:type="auto"/>
            <w:hideMark/>
          </w:tcPr>
          <w:p w:rsidR="00F436C9" w:rsidRPr="00F436C9" w:rsidRDefault="00602C82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lastRenderedPageBreak/>
              <w:t xml:space="preserve">5.8.2. Удельный вес числа организаций, имеющих дымовые </w:t>
            </w:r>
            <w:proofErr w:type="spellStart"/>
            <w:r w:rsidRPr="00F436C9">
              <w:rPr>
                <w:rFonts w:ascii="Times New Roman" w:hAnsi="Times New Roman" w:cs="Times New Roman"/>
              </w:rPr>
              <w:t>извещатели</w:t>
            </w:r>
            <w:proofErr w:type="spellEnd"/>
            <w:r w:rsidRPr="00F436C9">
              <w:rPr>
                <w:rFonts w:ascii="Times New Roman" w:hAnsi="Times New Roman" w:cs="Times New Roman"/>
              </w:rPr>
              <w:t xml:space="preserve">, в общем числе образовательных организаций дополнительного образования. </w:t>
            </w:r>
          </w:p>
        </w:tc>
        <w:tc>
          <w:tcPr>
            <w:tcW w:w="0" w:type="auto"/>
            <w:hideMark/>
          </w:tcPr>
          <w:p w:rsidR="00F436C9" w:rsidRPr="00F436C9" w:rsidRDefault="00602C82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 </w:t>
            </w:r>
          </w:p>
        </w:tc>
        <w:tc>
          <w:tcPr>
            <w:tcW w:w="0" w:type="auto"/>
            <w:hideMark/>
          </w:tcPr>
          <w:p w:rsidR="00F436C9" w:rsidRPr="00F436C9" w:rsidRDefault="00602C82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  <w:r w:rsidR="00F436C9" w:rsidRPr="00F436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 </w:t>
            </w:r>
          </w:p>
        </w:tc>
        <w:tc>
          <w:tcPr>
            <w:tcW w:w="0" w:type="auto"/>
            <w:hideMark/>
          </w:tcPr>
          <w:p w:rsidR="00F436C9" w:rsidRPr="00F436C9" w:rsidRDefault="00602C82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5.9. Учебные и </w:t>
            </w:r>
            <w:proofErr w:type="spellStart"/>
            <w:r w:rsidRPr="00F436C9">
              <w:rPr>
                <w:rFonts w:ascii="Times New Roman" w:hAnsi="Times New Roman" w:cs="Times New Roman"/>
              </w:rPr>
              <w:t>внеучебные</w:t>
            </w:r>
            <w:proofErr w:type="spellEnd"/>
            <w:r w:rsidRPr="00F436C9">
              <w:rPr>
                <w:rFonts w:ascii="Times New Roman" w:hAnsi="Times New Roman" w:cs="Times New Roman"/>
              </w:rPr>
              <w:t xml:space="preserve"> достижения лиц, обучающихся по программам дополнительного образования детей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5.9.1. 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приобретение актуальных знаний, умений, практических навыков </w:t>
            </w:r>
            <w:proofErr w:type="gramStart"/>
            <w:r w:rsidRPr="00F436C9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F436C9">
              <w:rPr>
                <w:rFonts w:ascii="Times New Roman" w:hAnsi="Times New Roman" w:cs="Times New Roman"/>
              </w:rPr>
              <w:t>;</w:t>
            </w:r>
            <w:hyperlink r:id="rId23" w:anchor="10001" w:history="1">
              <w:r w:rsidRPr="00F436C9">
                <w:rPr>
                  <w:rFonts w:ascii="Times New Roman" w:hAnsi="Times New Roman" w:cs="Times New Roman"/>
                </w:rPr>
                <w:t>*(1)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DE5A10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>выявление и развитие таланта и способностей обучающихся;</w:t>
            </w:r>
            <w:hyperlink r:id="rId24" w:anchor="10001" w:history="1">
              <w:r w:rsidRPr="00F436C9">
                <w:rPr>
                  <w:rFonts w:ascii="Times New Roman" w:hAnsi="Times New Roman" w:cs="Times New Roman"/>
                </w:rPr>
                <w:t>*(1)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DE5A10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 w:rsidRPr="00F436C9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F436C9">
              <w:rPr>
                <w:rFonts w:ascii="Times New Roman" w:hAnsi="Times New Roman" w:cs="Times New Roman"/>
              </w:rPr>
              <w:t>;</w:t>
            </w:r>
            <w:hyperlink r:id="rId25" w:anchor="10001" w:history="1">
              <w:r w:rsidRPr="00F436C9">
                <w:rPr>
                  <w:rFonts w:ascii="Times New Roman" w:hAnsi="Times New Roman" w:cs="Times New Roman"/>
                </w:rPr>
                <w:t>*(1)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DE5A10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56%</w:t>
            </w:r>
            <w:r w:rsidR="00F436C9" w:rsidRPr="00F436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улучшение знаний в рамках школьной программы </w:t>
            </w:r>
            <w:proofErr w:type="gramStart"/>
            <w:r w:rsidRPr="00F436C9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F436C9">
              <w:rPr>
                <w:rFonts w:ascii="Times New Roman" w:hAnsi="Times New Roman" w:cs="Times New Roman"/>
              </w:rPr>
              <w:t>.</w:t>
            </w:r>
            <w:hyperlink r:id="rId26" w:anchor="10001" w:history="1">
              <w:r w:rsidRPr="00F436C9">
                <w:rPr>
                  <w:rFonts w:ascii="Times New Roman" w:hAnsi="Times New Roman" w:cs="Times New Roman"/>
                </w:rPr>
                <w:t>*(1)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DE5A10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48%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6. Сведения о развитии дополнительного профессионального образования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6.1. Численность населения, обучающегося по дополнительным профессиональным программам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>6.1.1. Охват населения программами дополнительного профессионального образования (удельный вес численности занятого населения в возрасте 25-64 лет, прошедшего повышение квалификации и (или) профессиональную переподготовку, в общей численности занятого в экономике населения данной возрастной группы).</w:t>
            </w:r>
            <w:hyperlink r:id="rId27" w:anchor="10002" w:history="1">
              <w:r w:rsidRPr="00F436C9">
                <w:rPr>
                  <w:rFonts w:ascii="Times New Roman" w:hAnsi="Times New Roman" w:cs="Times New Roman"/>
                </w:rPr>
                <w:t>*(2)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6.1.2. </w:t>
            </w:r>
            <w:proofErr w:type="gramStart"/>
            <w:r w:rsidRPr="00F436C9">
              <w:rPr>
                <w:rFonts w:ascii="Times New Roman" w:hAnsi="Times New Roman" w:cs="Times New Roman"/>
              </w:rPr>
              <w:t>Охват занятых в организациях реального сектора экономики программами профессиональной переподготовки, повышения квалификации.</w:t>
            </w:r>
            <w:hyperlink r:id="rId28" w:anchor="10001" w:history="1">
              <w:r w:rsidRPr="00F436C9">
                <w:rPr>
                  <w:rFonts w:ascii="Times New Roman" w:hAnsi="Times New Roman" w:cs="Times New Roman"/>
                </w:rPr>
                <w:t>*(1)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6.1.3. Удельный вес численности работников организаций, получивших дополнительное профессиональное образование, в общей численности штатных работников организаций.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6.2. Содержание образовательной деятельности и организация образовательного процесса по дополнительным профессиональным программам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6.2.1. Удельный вес численности лиц, получивших дополнительное профессиональное образование с использованием дистанционных образовательных технологий, в общей численности работников организаций, получивших дополнительное профессиональное образование.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6.3. Кадровое обеспечение организаций, осуществляющих образовательную деятельность в части реализации дополнительных профессиональных программ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6.3.1. Удельный вес численности лиц, имеющих ученую степень,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дополнительных профессиональных программ: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>доктора наук;</w:t>
            </w:r>
            <w:hyperlink r:id="rId29" w:anchor="10002" w:history="1">
              <w:r w:rsidRPr="00F436C9">
                <w:rPr>
                  <w:rFonts w:ascii="Times New Roman" w:hAnsi="Times New Roman" w:cs="Times New Roman"/>
                </w:rPr>
                <w:t>*(2)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>кандидата наук.</w:t>
            </w:r>
            <w:hyperlink r:id="rId30" w:anchor="10002" w:history="1">
              <w:r w:rsidRPr="00F436C9">
                <w:rPr>
                  <w:rFonts w:ascii="Times New Roman" w:hAnsi="Times New Roman" w:cs="Times New Roman"/>
                </w:rPr>
                <w:t>*(2)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6.4. Материально-техническое и информационное обеспечение профессиональных организаций, осуществляющих образовательную деятельность в части реализации дополнительных профессиональных программ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>6.4.1. Удельный вес стоимости дорогостоящих машин и оборудования (стоимостью свыше 1 млн. рублей за единицу) в общей стоимости машин и оборудования организаций дополнительного профессионального образования.</w:t>
            </w:r>
            <w:hyperlink r:id="rId31" w:anchor="10002" w:history="1">
              <w:r w:rsidRPr="00F436C9">
                <w:rPr>
                  <w:rFonts w:ascii="Times New Roman" w:hAnsi="Times New Roman" w:cs="Times New Roman"/>
                </w:rPr>
                <w:t>*(2)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6.4.2. Число персональных компьютеров, используемых в учебных целях, в расчете на 100 слушателей организаций дополнительного профессионального образования: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>всего;</w:t>
            </w:r>
            <w:hyperlink r:id="rId32" w:anchor="10004" w:history="1">
              <w:r w:rsidRPr="00F436C9">
                <w:rPr>
                  <w:rFonts w:ascii="Times New Roman" w:hAnsi="Times New Roman" w:cs="Times New Roman"/>
                </w:rPr>
                <w:t>*(4)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единица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436C9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F436C9">
              <w:rPr>
                <w:rFonts w:ascii="Times New Roman" w:hAnsi="Times New Roman" w:cs="Times New Roman"/>
              </w:rPr>
              <w:t xml:space="preserve"> доступ к Интернету.</w:t>
            </w:r>
            <w:hyperlink r:id="rId33" w:anchor="10004" w:history="1">
              <w:r w:rsidRPr="00F436C9">
                <w:rPr>
                  <w:rFonts w:ascii="Times New Roman" w:hAnsi="Times New Roman" w:cs="Times New Roman"/>
                </w:rPr>
                <w:t>*(4)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единица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lastRenderedPageBreak/>
              <w:t xml:space="preserve">6.5.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6.5.1. Темп роста числа организаций, осуществляющих образовательную деятельность по реализации дополнительных профессиональных программ: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>организации дополнительного профессионального образования;</w:t>
            </w:r>
            <w:hyperlink r:id="rId34" w:anchor="10004" w:history="1">
              <w:r w:rsidRPr="00F436C9">
                <w:rPr>
                  <w:rFonts w:ascii="Times New Roman" w:hAnsi="Times New Roman" w:cs="Times New Roman"/>
                </w:rPr>
                <w:t>*(4)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>профессиональные образовательные организации;</w:t>
            </w:r>
            <w:hyperlink r:id="rId35" w:anchor="10004" w:history="1">
              <w:r w:rsidRPr="00F436C9">
                <w:rPr>
                  <w:rFonts w:ascii="Times New Roman" w:hAnsi="Times New Roman" w:cs="Times New Roman"/>
                </w:rPr>
                <w:t>*(4)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>организации высшего образования.</w:t>
            </w:r>
            <w:hyperlink r:id="rId36" w:anchor="10004" w:history="1">
              <w:r w:rsidRPr="00F436C9">
                <w:rPr>
                  <w:rFonts w:ascii="Times New Roman" w:hAnsi="Times New Roman" w:cs="Times New Roman"/>
                </w:rPr>
                <w:t>*(4)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6.6. Условия освоения дополнительных профессиональных программ лицами с ограниченными возможностями здоровья и инвалидами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6.6.1. Удельный вес численности лиц с ограниченными возможностями здоровья и инвалидов в общей численности работников организаций, прошедших </w:t>
            </w:r>
            <w:proofErr w:type="gramStart"/>
            <w:r w:rsidRPr="00F436C9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F436C9">
              <w:rPr>
                <w:rFonts w:ascii="Times New Roman" w:hAnsi="Times New Roman" w:cs="Times New Roman"/>
              </w:rPr>
              <w:t xml:space="preserve"> по дополнительным профессиональным программам. </w:t>
            </w:r>
            <w:hyperlink r:id="rId37" w:anchor="10002" w:history="1">
              <w:r w:rsidRPr="00F436C9">
                <w:rPr>
                  <w:rFonts w:ascii="Times New Roman" w:hAnsi="Times New Roman" w:cs="Times New Roman"/>
                </w:rPr>
                <w:t>*(2)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6.7. Научная деятельность организаций, осуществляющих образовательную деятельность, связанная с реализацией дополнительных профессиональных программ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>6.7.1. Удельный вес финансовых средств, полученных от научной деятельности, в общем объеме финансовых средств организаций дополнительного профессионального образования.</w:t>
            </w:r>
            <w:hyperlink r:id="rId38" w:anchor="10002" w:history="1">
              <w:r w:rsidRPr="00F436C9">
                <w:rPr>
                  <w:rFonts w:ascii="Times New Roman" w:hAnsi="Times New Roman" w:cs="Times New Roman"/>
                </w:rPr>
                <w:t>*(2)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6.8.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6.8.1. Удельный вес площади зданий, требующей капитального ремонта, в общей площади зданий организаций дополнительного профессионального образования: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>учебно-лабораторные здания;</w:t>
            </w:r>
            <w:hyperlink r:id="rId39" w:anchor="10002" w:history="1">
              <w:r w:rsidRPr="00F436C9">
                <w:rPr>
                  <w:rFonts w:ascii="Times New Roman" w:hAnsi="Times New Roman" w:cs="Times New Roman"/>
                </w:rPr>
                <w:t>*(2)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>общежития.</w:t>
            </w:r>
            <w:hyperlink r:id="rId40" w:anchor="10002" w:history="1">
              <w:r w:rsidRPr="00F436C9">
                <w:rPr>
                  <w:rFonts w:ascii="Times New Roman" w:hAnsi="Times New Roman" w:cs="Times New Roman"/>
                </w:rPr>
                <w:t>*(2)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6.9. Профессиональные достижения выпускников организаций, реализующих программы дополнительного профессионального образования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6.9.1. Оценка отношения среднемесячной заработной платы лиц, прошедших </w:t>
            </w:r>
            <w:proofErr w:type="gramStart"/>
            <w:r w:rsidRPr="00F436C9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F436C9">
              <w:rPr>
                <w:rFonts w:ascii="Times New Roman" w:hAnsi="Times New Roman" w:cs="Times New Roman"/>
              </w:rPr>
              <w:t xml:space="preserve"> по дополнительным профессиональным программам в течение последних 3 лет, и лиц, не обучавшихся по дополнительным образовательным программам в течение последних 3 лет. </w:t>
            </w:r>
            <w:hyperlink r:id="rId41" w:anchor="10001" w:history="1">
              <w:r w:rsidRPr="00F436C9">
                <w:rPr>
                  <w:rFonts w:ascii="Times New Roman" w:hAnsi="Times New Roman" w:cs="Times New Roman"/>
                </w:rPr>
                <w:t>*(1)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(</w:t>
            </w:r>
            <w:hyperlink r:id="rId42" w:anchor="10004" w:history="1">
              <w:r w:rsidRPr="00F436C9">
                <w:rPr>
                  <w:rFonts w:ascii="Times New Roman" w:hAnsi="Times New Roman" w:cs="Times New Roman"/>
                </w:rPr>
                <w:t>*(4)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IV. Профессиональное обучение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7. Сведения о развитии профессионального обучения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7.1. Численность населения, обучающегося по программам профессионального обучения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7.1.1. Численность лиц, прошедших </w:t>
            </w:r>
            <w:proofErr w:type="gramStart"/>
            <w:r w:rsidRPr="00F436C9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F436C9">
              <w:rPr>
                <w:rFonts w:ascii="Times New Roman" w:hAnsi="Times New Roman" w:cs="Times New Roman"/>
              </w:rPr>
              <w:t xml:space="preserve"> образовательным программам профессионального обучения (в профессиональных образовательных организациях, реализующих образовательные программы среднего профессионального образования - программы подготовки квалифицированных рабочих, служащих).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тысяча человек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7.1.2. Численность работников организаций, прошедших профессиональное обучение: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всего;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тысяча человек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профессиональная подготовка по профессиям рабочих, должностям служащих;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тысяча человек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переподготовка рабочих, служащих;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тысяча человек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повышение квалификации рабочих, служащих;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тысяча человек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7.1.3. Удельный вес численности работников организаций, прошедших профессиональное обучение, в общей численности штатных работников организаций.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7.2. Содержание образовательной деятельности и организация образовательного процесса по основным программам профессионального обучения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7.2.1. Удельный вес численности лиц, прошедших </w:t>
            </w:r>
            <w:proofErr w:type="gramStart"/>
            <w:r w:rsidRPr="00F436C9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F436C9">
              <w:rPr>
                <w:rFonts w:ascii="Times New Roman" w:hAnsi="Times New Roman" w:cs="Times New Roman"/>
              </w:rPr>
              <w:t xml:space="preserve"> образовательным программам профессионального обучения по месту своей работы, в общей численности работников </w:t>
            </w:r>
            <w:r w:rsidRPr="00F436C9">
              <w:rPr>
                <w:rFonts w:ascii="Times New Roman" w:hAnsi="Times New Roman" w:cs="Times New Roman"/>
              </w:rPr>
              <w:lastRenderedPageBreak/>
              <w:t xml:space="preserve">организаций, прошедших обучение по образовательным программам профессионального обучения.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lastRenderedPageBreak/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lastRenderedPageBreak/>
              <w:t xml:space="preserve">7.3. Кадровое обеспечение организаций, осуществляющих образовательную деятельность в части реализации основных программ профессионального обучения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>7.3.1. Удельный вес численности лиц, имеющих высшее образование, в общей численности преподавателей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профессионального обучения.</w:t>
            </w:r>
            <w:hyperlink r:id="rId43" w:anchor="10004" w:history="1">
              <w:r w:rsidRPr="00F436C9">
                <w:rPr>
                  <w:rFonts w:ascii="Times New Roman" w:hAnsi="Times New Roman" w:cs="Times New Roman"/>
                </w:rPr>
                <w:t>*(4)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7.4.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>7.4.1. Удельный вес стоимости дорогостоящих машин и оборудования (стоимостью свыше 1 млн. рублей за единицу) в общей стоимости машин и оборудования организаций, осуществляющих образовательную деятельность по реализации образовательных программ профессионального обучения.</w:t>
            </w:r>
            <w:hyperlink r:id="rId44" w:anchor="10004" w:history="1">
              <w:r w:rsidRPr="00F436C9">
                <w:rPr>
                  <w:rFonts w:ascii="Times New Roman" w:hAnsi="Times New Roman" w:cs="Times New Roman"/>
                </w:rPr>
                <w:t>*(4)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7.5. Условия профессионального обучения лиц с ограниченными возможностями здоровья и инвалидами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7.5.1. Удельный вес численности лиц с ограниченными возможностями здоровья и инвалидов в общей численности работников организаций, прошедших </w:t>
            </w:r>
            <w:proofErr w:type="gramStart"/>
            <w:r w:rsidRPr="00F436C9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F436C9">
              <w:rPr>
                <w:rFonts w:ascii="Times New Roman" w:hAnsi="Times New Roman" w:cs="Times New Roman"/>
              </w:rPr>
              <w:t xml:space="preserve"> по дополнительным профессиональным программам и образовательным программам профессионального обучения.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7.6. Трудоустройство (изменение условий профессиональной деятельности) выпускников организаций, осуществляющих образовательную деятельность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7.6.1. Удельный вес лиц, трудоустроившихся в течение 1 года после окончания </w:t>
            </w:r>
            <w:proofErr w:type="gramStart"/>
            <w:r w:rsidRPr="00F436C9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F436C9">
              <w:rPr>
                <w:rFonts w:ascii="Times New Roman" w:hAnsi="Times New Roman" w:cs="Times New Roman"/>
              </w:rPr>
              <w:t xml:space="preserve"> полученной профессии на рабочие места, требующие высокого уровня квалификации, в общей численности лиц, обученных по образовательным программам профессионального обучения.</w:t>
            </w:r>
            <w:hyperlink r:id="rId45" w:anchor="10002" w:history="1">
              <w:r w:rsidRPr="00F436C9">
                <w:rPr>
                  <w:rFonts w:ascii="Times New Roman" w:hAnsi="Times New Roman" w:cs="Times New Roman"/>
                </w:rPr>
                <w:t>*(2)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7.7.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7.7.1. Число организаций, осуществляющих образовательную деятельность по образовательным программам профессионального обучения, в том числе: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общеобразовательные организации; </w:t>
            </w:r>
            <w:hyperlink r:id="rId46" w:anchor="10004" w:history="1">
              <w:r w:rsidRPr="00F436C9">
                <w:rPr>
                  <w:rFonts w:ascii="Times New Roman" w:hAnsi="Times New Roman" w:cs="Times New Roman"/>
                </w:rPr>
                <w:t>*(4)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единица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>профессиональные образовательные организации;</w:t>
            </w:r>
            <w:hyperlink r:id="rId47" w:anchor="10004" w:history="1">
              <w:r w:rsidRPr="00F436C9">
                <w:rPr>
                  <w:rFonts w:ascii="Times New Roman" w:hAnsi="Times New Roman" w:cs="Times New Roman"/>
                </w:rPr>
                <w:t>*(4)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единица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>образовательные организации высшего образования;</w:t>
            </w:r>
            <w:hyperlink r:id="rId48" w:anchor="10004" w:history="1">
              <w:r w:rsidRPr="00F436C9">
                <w:rPr>
                  <w:rFonts w:ascii="Times New Roman" w:hAnsi="Times New Roman" w:cs="Times New Roman"/>
                </w:rPr>
                <w:t>*(4)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единица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>организации дополнительного образования;</w:t>
            </w:r>
            <w:hyperlink r:id="rId49" w:anchor="10004" w:history="1">
              <w:r w:rsidRPr="00F436C9">
                <w:rPr>
                  <w:rFonts w:ascii="Times New Roman" w:hAnsi="Times New Roman" w:cs="Times New Roman"/>
                </w:rPr>
                <w:t>*(4)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единица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>организации дополнительного профессионального образования;</w:t>
            </w:r>
            <w:hyperlink r:id="rId50" w:anchor="10004" w:history="1">
              <w:r w:rsidRPr="00F436C9">
                <w:rPr>
                  <w:rFonts w:ascii="Times New Roman" w:hAnsi="Times New Roman" w:cs="Times New Roman"/>
                </w:rPr>
                <w:t>*(4)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единица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>учебные центры профессиональной квалификации.</w:t>
            </w:r>
            <w:hyperlink r:id="rId51" w:anchor="10004" w:history="1">
              <w:r w:rsidRPr="00F436C9">
                <w:rPr>
                  <w:rFonts w:ascii="Times New Roman" w:hAnsi="Times New Roman" w:cs="Times New Roman"/>
                </w:rPr>
                <w:t>*(4)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единица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7.8.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7.8.1. Структура финансовых средств, поступивших в организации, осуществляющих образовательную деятельность по реализации образовательных программ профессионального обучения: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бюджетные ассигнования; </w:t>
            </w:r>
            <w:hyperlink r:id="rId52" w:anchor="10001" w:history="1">
              <w:r w:rsidRPr="00F436C9">
                <w:rPr>
                  <w:rFonts w:ascii="Times New Roman" w:hAnsi="Times New Roman" w:cs="Times New Roman"/>
                </w:rPr>
                <w:t>*(1)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(</w:t>
            </w:r>
            <w:hyperlink r:id="rId53" w:anchor="10004" w:history="1">
              <w:r w:rsidRPr="00F436C9">
                <w:rPr>
                  <w:rFonts w:ascii="Times New Roman" w:hAnsi="Times New Roman" w:cs="Times New Roman"/>
                </w:rPr>
                <w:t>*(4)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>финансовые средства от приносящей доход деятельности.</w:t>
            </w:r>
            <w:hyperlink r:id="rId54" w:anchor="10001" w:history="1">
              <w:r w:rsidRPr="00F436C9">
                <w:rPr>
                  <w:rFonts w:ascii="Times New Roman" w:hAnsi="Times New Roman" w:cs="Times New Roman"/>
                </w:rPr>
                <w:t>*(1)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(</w:t>
            </w:r>
            <w:hyperlink r:id="rId55" w:anchor="10004" w:history="1">
              <w:r w:rsidRPr="00F436C9">
                <w:rPr>
                  <w:rFonts w:ascii="Times New Roman" w:hAnsi="Times New Roman" w:cs="Times New Roman"/>
                </w:rPr>
                <w:t>*(4)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7.9. Сведения о представителях работодателей, участвующих в учебном процессе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>7.9.1. Удельный вес представителей работодателей, участвующих в учебном процессе в общей численности преподавателей и мастеров производственного обучения организаций, осуществляющих образовательную деятельность по реализации образовательных программ профессионального обучения.</w:t>
            </w:r>
            <w:hyperlink r:id="rId56" w:anchor="10001" w:history="1">
              <w:r w:rsidRPr="00F436C9">
                <w:rPr>
                  <w:rFonts w:ascii="Times New Roman" w:hAnsi="Times New Roman" w:cs="Times New Roman"/>
                </w:rPr>
                <w:t>*(1)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(</w:t>
            </w:r>
            <w:hyperlink r:id="rId57" w:anchor="10004" w:history="1">
              <w:r w:rsidRPr="00F436C9">
                <w:rPr>
                  <w:rFonts w:ascii="Times New Roman" w:hAnsi="Times New Roman" w:cs="Times New Roman"/>
                </w:rPr>
                <w:t>*(4)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V. Дополнительная информация о системе образования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8. Сведения об интеграции образования и науки, а также образования и сферы труда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8.1. Интеграция образования и науки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lastRenderedPageBreak/>
              <w:t xml:space="preserve">8.1.1. Удельный вес сектора организаций высшего образования во внутренних затратах на исследования и разработки.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8.2. Участие организаций различных отраслей экономики в обеспечении и осуществлении образовательной деятельности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8.2.1. Оценка представителями организаций реального сектора экономики распространенности их сотрудничества с образовательными организациями, реализующими профессиональные образовательные программы (оценка удельного веса организаций реального сектора экономики, сотрудничавших с организациями, реализующими профессиональные образовательные программы, в общем числе организаций реального сектора экономики):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>исключительно профессиональной подготовки квалифицированных рабочих, служащих;</w:t>
            </w:r>
            <w:hyperlink r:id="rId58" w:anchor="10001" w:history="1">
              <w:r w:rsidRPr="00F436C9">
                <w:rPr>
                  <w:rFonts w:ascii="Times New Roman" w:hAnsi="Times New Roman" w:cs="Times New Roman"/>
                </w:rPr>
                <w:t>*(1)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>профессиональной подготовки специалистов среднего звена;</w:t>
            </w:r>
            <w:hyperlink r:id="rId59" w:anchor="10001" w:history="1">
              <w:r w:rsidRPr="00F436C9">
                <w:rPr>
                  <w:rFonts w:ascii="Times New Roman" w:hAnsi="Times New Roman" w:cs="Times New Roman"/>
                </w:rPr>
                <w:t>*(1)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436C9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F436C9">
              <w:rPr>
                <w:rFonts w:ascii="Times New Roman" w:hAnsi="Times New Roman" w:cs="Times New Roman"/>
              </w:rPr>
              <w:t>, подготовки специалистов, магистратуры.</w:t>
            </w:r>
            <w:hyperlink r:id="rId60" w:anchor="10001" w:history="1">
              <w:r w:rsidRPr="00F436C9">
                <w:rPr>
                  <w:rFonts w:ascii="Times New Roman" w:hAnsi="Times New Roman" w:cs="Times New Roman"/>
                </w:rPr>
                <w:t>*(1)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9. Сведения об интеграции российского образования с мировым образовательным пространством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9.1. Удельный вес численности иностранных студентов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всего;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граждане СНГ.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9.2. Удельный вес численности иностранных студентов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F436C9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F436C9">
              <w:rPr>
                <w:rFonts w:ascii="Times New Roman" w:hAnsi="Times New Roman" w:cs="Times New Roman"/>
              </w:rPr>
              <w:t xml:space="preserve">, программам </w:t>
            </w:r>
            <w:proofErr w:type="spellStart"/>
            <w:r w:rsidRPr="00F436C9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F436C9">
              <w:rPr>
                <w:rFonts w:ascii="Times New Roman" w:hAnsi="Times New Roman" w:cs="Times New Roman"/>
              </w:rPr>
              <w:t xml:space="preserve">, программам магистратуры: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всего;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граждане СНГ.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10. Развитие системы оценки качества образования и информационной прозрачности системы образования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10.1. Оценка деятельности системы образования гражданами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>10.1.1. Индекс удовлетворенности населения качеством образования, которое предоставляют образовательные организации.</w:t>
            </w:r>
            <w:hyperlink r:id="rId61" w:anchor="10001" w:history="1">
              <w:r w:rsidRPr="00F436C9">
                <w:rPr>
                  <w:rFonts w:ascii="Times New Roman" w:hAnsi="Times New Roman" w:cs="Times New Roman"/>
                </w:rPr>
                <w:t>*(1)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5536D2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602C82">
              <w:rPr>
                <w:rFonts w:ascii="Times New Roman" w:hAnsi="Times New Roman" w:cs="Times New Roman"/>
              </w:rPr>
              <w:t>%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>10.1.2. Индекс удовлетворенности работодателей качеством подготовки в образовательных организациях профессионального образования.</w:t>
            </w:r>
            <w:hyperlink r:id="rId62" w:anchor="10001" w:history="1">
              <w:r w:rsidRPr="00F436C9">
                <w:rPr>
                  <w:rFonts w:ascii="Times New Roman" w:hAnsi="Times New Roman" w:cs="Times New Roman"/>
                </w:rPr>
                <w:t>*(1)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10.2. Результаты участия обучающихся лиц в российских и международных тестированиях знаний, конкурсах и олимпиадах, а также в иных аналогичных мероприятиях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10.2.1. </w:t>
            </w:r>
            <w:proofErr w:type="gramStart"/>
            <w:r w:rsidRPr="00F436C9">
              <w:rPr>
                <w:rFonts w:ascii="Times New Roman" w:hAnsi="Times New Roman" w:cs="Times New Roman"/>
              </w:rPr>
              <w:t xml:space="preserve">Удельный вес численности лиц, достигших базового уровня образовательных достижений в международных сопоставительных исследованиях качества образования (изучение качества чтения и понимания текста (PIRLS), исследование качества математического и естественнонаучного общего образования (TIMSS), оценка образовательных достижений учащихся (PISA), в общей численности российских учащихся общеобразовательных организаций: </w:t>
            </w:r>
            <w:proofErr w:type="gramEnd"/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>международное исследование PIRLS.</w:t>
            </w:r>
            <w:hyperlink r:id="rId63" w:anchor="10001" w:history="1">
              <w:r w:rsidRPr="00F436C9">
                <w:rPr>
                  <w:rFonts w:ascii="Times New Roman" w:hAnsi="Times New Roman" w:cs="Times New Roman"/>
                </w:rPr>
                <w:t>*(1)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международное исследование TIMSS: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>математика (4 класс);</w:t>
            </w:r>
            <w:hyperlink r:id="rId64" w:anchor="10001" w:history="1">
              <w:r w:rsidRPr="00F436C9">
                <w:rPr>
                  <w:rFonts w:ascii="Times New Roman" w:hAnsi="Times New Roman" w:cs="Times New Roman"/>
                </w:rPr>
                <w:t>*(1)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>математика (8 класс);</w:t>
            </w:r>
            <w:hyperlink r:id="rId65" w:anchor="10001" w:history="1">
              <w:r w:rsidRPr="00F436C9">
                <w:rPr>
                  <w:rFonts w:ascii="Times New Roman" w:hAnsi="Times New Roman" w:cs="Times New Roman"/>
                </w:rPr>
                <w:t>*(1)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>естествознание (4 класс);</w:t>
            </w:r>
            <w:hyperlink r:id="rId66" w:anchor="10001" w:history="1">
              <w:r w:rsidRPr="00F436C9">
                <w:rPr>
                  <w:rFonts w:ascii="Times New Roman" w:hAnsi="Times New Roman" w:cs="Times New Roman"/>
                </w:rPr>
                <w:t>*(1)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>естествознание (8 класс).</w:t>
            </w:r>
            <w:hyperlink r:id="rId67" w:anchor="10001" w:history="1">
              <w:r w:rsidRPr="00F436C9">
                <w:rPr>
                  <w:rFonts w:ascii="Times New Roman" w:hAnsi="Times New Roman" w:cs="Times New Roman"/>
                </w:rPr>
                <w:t>*(1)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международное исследование PISA: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>читательская грамотность;</w:t>
            </w:r>
            <w:hyperlink r:id="rId68" w:anchor="10001" w:history="1">
              <w:r w:rsidRPr="00F436C9">
                <w:rPr>
                  <w:rFonts w:ascii="Times New Roman" w:hAnsi="Times New Roman" w:cs="Times New Roman"/>
                </w:rPr>
                <w:t>*(1)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>математическая грамотность;</w:t>
            </w:r>
            <w:hyperlink r:id="rId69" w:anchor="10001" w:history="1">
              <w:r w:rsidRPr="00F436C9">
                <w:rPr>
                  <w:rFonts w:ascii="Times New Roman" w:hAnsi="Times New Roman" w:cs="Times New Roman"/>
                </w:rPr>
                <w:t>*(1)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>естественнонаучная грамотность.</w:t>
            </w:r>
            <w:hyperlink r:id="rId70" w:anchor="10001" w:history="1">
              <w:r w:rsidRPr="00F436C9">
                <w:rPr>
                  <w:rFonts w:ascii="Times New Roman" w:hAnsi="Times New Roman" w:cs="Times New Roman"/>
                </w:rPr>
                <w:t>*(1)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10.3. Развитие механизмов государственно-частного управления в системе образования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10.3.1. Удельный вес численности студентов образовательных организаций высшего образования, использующих образовательный кредит для оплаты обучения, в общей </w:t>
            </w:r>
            <w:proofErr w:type="gramStart"/>
            <w:r w:rsidRPr="00F436C9">
              <w:rPr>
                <w:rFonts w:ascii="Times New Roman" w:hAnsi="Times New Roman" w:cs="Times New Roman"/>
              </w:rPr>
              <w:lastRenderedPageBreak/>
              <w:t>численности</w:t>
            </w:r>
            <w:proofErr w:type="gramEnd"/>
            <w:r w:rsidRPr="00F436C9">
              <w:rPr>
                <w:rFonts w:ascii="Times New Roman" w:hAnsi="Times New Roman" w:cs="Times New Roman"/>
              </w:rPr>
              <w:t xml:space="preserve"> обучающихся на платной основе.</w:t>
            </w:r>
            <w:hyperlink r:id="rId71" w:anchor="10002" w:history="1">
              <w:r w:rsidRPr="00F436C9">
                <w:rPr>
                  <w:rFonts w:ascii="Times New Roman" w:hAnsi="Times New Roman" w:cs="Times New Roman"/>
                </w:rPr>
                <w:t>*(2)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lastRenderedPageBreak/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lastRenderedPageBreak/>
              <w:t xml:space="preserve">10.3.2. Удельный вес числа общеобразовательных организаций, в которых созданы коллегиальные органы управления, в общем числе общеобразовательных организаций. </w:t>
            </w:r>
          </w:p>
        </w:tc>
        <w:tc>
          <w:tcPr>
            <w:tcW w:w="0" w:type="auto"/>
            <w:hideMark/>
          </w:tcPr>
          <w:p w:rsidR="00F436C9" w:rsidRPr="00F436C9" w:rsidRDefault="005536D2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  <w:r w:rsidR="00F436C9" w:rsidRPr="00F436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10.4. Развитие региональных систем оценки качества образования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>10.4.1. 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организаций.</w:t>
            </w:r>
            <w:hyperlink r:id="rId72" w:anchor="10001" w:history="1">
              <w:r w:rsidRPr="00F436C9">
                <w:rPr>
                  <w:rFonts w:ascii="Times New Roman" w:hAnsi="Times New Roman" w:cs="Times New Roman"/>
                </w:rPr>
                <w:t>*(1)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11. Сведения о создании условий социализации и самореализации молодежи (в том числе лиц, обучающихся по уровням и видам образования)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11.1. Социально-демографические характеристики и социальная интеграция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0461CC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CC">
              <w:rPr>
                <w:rFonts w:ascii="Times New Roman" w:hAnsi="Times New Roman" w:cs="Times New Roman"/>
              </w:rPr>
              <w:t xml:space="preserve">11.1.1. Удельный вес населения в возрасте 5-18 лет, охваченного образованием, в общей численности населения в возрасте 5-18 лет. </w:t>
            </w:r>
          </w:p>
        </w:tc>
        <w:tc>
          <w:tcPr>
            <w:tcW w:w="0" w:type="auto"/>
            <w:hideMark/>
          </w:tcPr>
          <w:p w:rsidR="00F436C9" w:rsidRPr="000461CC" w:rsidRDefault="000461CC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CC">
              <w:rPr>
                <w:rFonts w:ascii="Times New Roman" w:hAnsi="Times New Roman" w:cs="Times New Roman"/>
              </w:rPr>
              <w:t>78,3</w:t>
            </w:r>
            <w:r>
              <w:rPr>
                <w:rFonts w:ascii="Times New Roman" w:hAnsi="Times New Roman" w:cs="Times New Roman"/>
              </w:rPr>
              <w:t>7</w:t>
            </w:r>
            <w:r w:rsidRPr="000461CC">
              <w:rPr>
                <w:rFonts w:ascii="Times New Roman" w:hAnsi="Times New Roman" w:cs="Times New Roman"/>
              </w:rPr>
              <w:t>%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11.1.2.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 в общей численности выпускников):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образовательные программы среднего профессионального образования - программы подготовки квалифицированных рабочих, служащих;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образовательные программы среднего профессионального образования - программы подготовки специалистов среднего звена;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образовательные программы высшего образования - программы </w:t>
            </w:r>
            <w:proofErr w:type="spellStart"/>
            <w:r w:rsidRPr="00F436C9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F436C9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программы высшего образования - программы подготовки </w:t>
            </w:r>
            <w:proofErr w:type="spellStart"/>
            <w:r w:rsidRPr="00F436C9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F436C9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образовательные программы высшего образования - программы магистратуры;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образовательные программы высшего образования - программы подготовки кадров высшей квалификации.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11.2. Ценностные ориентации молодежи и ее участие в общественных достижениях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11.2.1.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лет. </w:t>
            </w:r>
            <w:hyperlink r:id="rId73" w:anchor="10001" w:history="1">
              <w:r w:rsidRPr="00F436C9">
                <w:rPr>
                  <w:rFonts w:ascii="Times New Roman" w:hAnsi="Times New Roman" w:cs="Times New Roman"/>
                </w:rPr>
                <w:t>*(1)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(</w:t>
            </w:r>
            <w:hyperlink r:id="rId74" w:anchor="10002" w:history="1">
              <w:r w:rsidRPr="00F436C9">
                <w:rPr>
                  <w:rFonts w:ascii="Times New Roman" w:hAnsi="Times New Roman" w:cs="Times New Roman"/>
                </w:rPr>
                <w:t>*(2)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11.3. Образование и занятость молодежи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>11.3.1. Оценка удельного веса лиц, совмещающих учёбу и работу, в общей численности студентов старших курсов образовательных организаций высшего образования.</w:t>
            </w:r>
            <w:hyperlink r:id="rId75" w:anchor="10001" w:history="1">
              <w:r w:rsidRPr="00F436C9">
                <w:rPr>
                  <w:rFonts w:ascii="Times New Roman" w:hAnsi="Times New Roman" w:cs="Times New Roman"/>
                </w:rPr>
                <w:t>*(1)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11.4.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 </w:t>
            </w:r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F436C9" w:rsidRPr="00F436C9" w:rsidTr="00F436C9">
        <w:tc>
          <w:tcPr>
            <w:tcW w:w="9069" w:type="dxa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11.4.1. </w:t>
            </w:r>
            <w:proofErr w:type="gramStart"/>
            <w:r w:rsidRPr="00F436C9">
              <w:rPr>
                <w:rFonts w:ascii="Times New Roman" w:hAnsi="Times New Roman" w:cs="Times New Roman"/>
              </w:rPr>
              <w:t xml:space="preserve">Удельный вес численности молодых людей в возрасте от 14 до 30 лет, вовлеченных в реализуемые федеральными органами исполнительной власти и органами исполнительной власти субъектов Российской Федерации проекты и программы в сфере поддержки талантливой молодежи, в общей численности молодежи в возрасте от 14 до 30 лет. </w:t>
            </w:r>
            <w:hyperlink r:id="rId76" w:anchor="10001" w:history="1">
              <w:r w:rsidRPr="00F436C9">
                <w:rPr>
                  <w:rFonts w:ascii="Times New Roman" w:hAnsi="Times New Roman" w:cs="Times New Roman"/>
                </w:rPr>
                <w:t>*(1)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 (</w:t>
            </w:r>
            <w:hyperlink r:id="rId77" w:anchor="10002" w:history="1">
              <w:r w:rsidRPr="00F436C9">
                <w:rPr>
                  <w:rFonts w:ascii="Times New Roman" w:hAnsi="Times New Roman" w:cs="Times New Roman"/>
                </w:rPr>
                <w:t>*(2)</w:t>
              </w:r>
            </w:hyperlink>
            <w:r w:rsidRPr="00F436C9">
              <w:rPr>
                <w:rFonts w:ascii="Times New Roman" w:hAnsi="Times New Roman" w:cs="Times New Roman"/>
              </w:rPr>
              <w:t xml:space="preserve">) </w:t>
            </w:r>
            <w:proofErr w:type="gramEnd"/>
          </w:p>
        </w:tc>
        <w:tc>
          <w:tcPr>
            <w:tcW w:w="0" w:type="auto"/>
            <w:hideMark/>
          </w:tcPr>
          <w:p w:rsidR="00F436C9" w:rsidRPr="00F436C9" w:rsidRDefault="00F436C9" w:rsidP="00FF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C9">
              <w:rPr>
                <w:rFonts w:ascii="Times New Roman" w:hAnsi="Times New Roman" w:cs="Times New Roman"/>
              </w:rPr>
              <w:t xml:space="preserve">процент </w:t>
            </w:r>
          </w:p>
        </w:tc>
      </w:tr>
    </w:tbl>
    <w:p w:rsidR="00F436C9" w:rsidRPr="00F436C9" w:rsidRDefault="00F436C9" w:rsidP="00F436C9">
      <w:r w:rsidRPr="00F436C9">
        <w:t>*(1) - сбор данных осуществляется в целом по Российской Федерации без детализации по субъектам Российской Федерации;</w:t>
      </w:r>
    </w:p>
    <w:p w:rsidR="00F436C9" w:rsidRPr="00F436C9" w:rsidRDefault="00F436C9" w:rsidP="00F436C9">
      <w:r w:rsidRPr="00F436C9">
        <w:t>*(2) - сбор данных начинается с 2015 года;</w:t>
      </w:r>
    </w:p>
    <w:p w:rsidR="00F436C9" w:rsidRPr="00F436C9" w:rsidRDefault="00F436C9" w:rsidP="00F436C9">
      <w:r w:rsidRPr="00F436C9">
        <w:t xml:space="preserve">*(3) - по разделу также осуществляется сбор данных в соответствии с показателями деятельности образовательной организации высшего образования, подлежащей </w:t>
      </w:r>
      <w:proofErr w:type="spellStart"/>
      <w:r w:rsidRPr="00F436C9">
        <w:t>самообследованию</w:t>
      </w:r>
      <w:proofErr w:type="spellEnd"/>
      <w:r w:rsidRPr="00F436C9">
        <w:t>, утвержденными приказом Министерства образования и науки Российской Федерации от 10 декабря 2013 г. № 1324 (зарегистрирован Министерством юстиции Российской Федерации 28 января 2014 г., регистрационный № 31135);</w:t>
      </w:r>
    </w:p>
    <w:p w:rsidR="00DE1F87" w:rsidRDefault="00F436C9" w:rsidP="00F436C9">
      <w:r w:rsidRPr="00F436C9">
        <w:t>*(4) - сбор данных начинается с 2016 года.</w:t>
      </w:r>
      <w:bookmarkStart w:id="0" w:name="review"/>
      <w:bookmarkEnd w:id="0"/>
      <w:r w:rsidRPr="00F436C9">
        <w:br/>
      </w:r>
    </w:p>
    <w:sectPr w:rsidR="00DE1F87" w:rsidSect="00DE1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436C9"/>
    <w:rsid w:val="0002720F"/>
    <w:rsid w:val="000461CC"/>
    <w:rsid w:val="0005076B"/>
    <w:rsid w:val="0010109E"/>
    <w:rsid w:val="001A3E01"/>
    <w:rsid w:val="002D40E8"/>
    <w:rsid w:val="0031438B"/>
    <w:rsid w:val="003B5DC6"/>
    <w:rsid w:val="00496F1F"/>
    <w:rsid w:val="004E7464"/>
    <w:rsid w:val="00544C2A"/>
    <w:rsid w:val="005536D2"/>
    <w:rsid w:val="00602C82"/>
    <w:rsid w:val="00644228"/>
    <w:rsid w:val="006456CC"/>
    <w:rsid w:val="006F709C"/>
    <w:rsid w:val="00721B9F"/>
    <w:rsid w:val="00795926"/>
    <w:rsid w:val="007B4304"/>
    <w:rsid w:val="00991D73"/>
    <w:rsid w:val="00A3707A"/>
    <w:rsid w:val="00A50B33"/>
    <w:rsid w:val="00A76392"/>
    <w:rsid w:val="00A90086"/>
    <w:rsid w:val="00A949FE"/>
    <w:rsid w:val="00B439B7"/>
    <w:rsid w:val="00B70E8D"/>
    <w:rsid w:val="00BA406A"/>
    <w:rsid w:val="00BE2683"/>
    <w:rsid w:val="00C71710"/>
    <w:rsid w:val="00CE6836"/>
    <w:rsid w:val="00CF4262"/>
    <w:rsid w:val="00D00A5C"/>
    <w:rsid w:val="00D54016"/>
    <w:rsid w:val="00D73FFD"/>
    <w:rsid w:val="00DE1F87"/>
    <w:rsid w:val="00DE5A10"/>
    <w:rsid w:val="00E31A2E"/>
    <w:rsid w:val="00EC7EBB"/>
    <w:rsid w:val="00F436C9"/>
    <w:rsid w:val="00F503EE"/>
    <w:rsid w:val="00F6799B"/>
    <w:rsid w:val="00FA17A2"/>
    <w:rsid w:val="00FF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arant.ru/products/ipo/prime/doc/70511024/" TargetMode="External"/><Relationship Id="rId18" Type="http://schemas.openxmlformats.org/officeDocument/2006/relationships/hyperlink" Target="http://www.garant.ru/products/ipo/prime/doc/70511024/" TargetMode="External"/><Relationship Id="rId26" Type="http://schemas.openxmlformats.org/officeDocument/2006/relationships/hyperlink" Target="http://www.garant.ru/products/ipo/prime/doc/70511024/" TargetMode="External"/><Relationship Id="rId39" Type="http://schemas.openxmlformats.org/officeDocument/2006/relationships/hyperlink" Target="http://www.garant.ru/products/ipo/prime/doc/70511024/" TargetMode="External"/><Relationship Id="rId21" Type="http://schemas.openxmlformats.org/officeDocument/2006/relationships/hyperlink" Target="http://www.garant.ru/products/ipo/prime/doc/70511024/" TargetMode="External"/><Relationship Id="rId34" Type="http://schemas.openxmlformats.org/officeDocument/2006/relationships/hyperlink" Target="http://www.garant.ru/products/ipo/prime/doc/70511024/" TargetMode="External"/><Relationship Id="rId42" Type="http://schemas.openxmlformats.org/officeDocument/2006/relationships/hyperlink" Target="http://www.garant.ru/products/ipo/prime/doc/70511024/" TargetMode="External"/><Relationship Id="rId47" Type="http://schemas.openxmlformats.org/officeDocument/2006/relationships/hyperlink" Target="http://www.garant.ru/products/ipo/prime/doc/70511024/" TargetMode="External"/><Relationship Id="rId50" Type="http://schemas.openxmlformats.org/officeDocument/2006/relationships/hyperlink" Target="http://www.garant.ru/products/ipo/prime/doc/70511024/" TargetMode="External"/><Relationship Id="rId55" Type="http://schemas.openxmlformats.org/officeDocument/2006/relationships/hyperlink" Target="http://www.garant.ru/products/ipo/prime/doc/70511024/" TargetMode="External"/><Relationship Id="rId63" Type="http://schemas.openxmlformats.org/officeDocument/2006/relationships/hyperlink" Target="http://www.garant.ru/products/ipo/prime/doc/70511024/" TargetMode="External"/><Relationship Id="rId68" Type="http://schemas.openxmlformats.org/officeDocument/2006/relationships/hyperlink" Target="http://www.garant.ru/products/ipo/prime/doc/70511024/" TargetMode="External"/><Relationship Id="rId76" Type="http://schemas.openxmlformats.org/officeDocument/2006/relationships/hyperlink" Target="http://www.garant.ru/products/ipo/prime/doc/70511024/" TargetMode="External"/><Relationship Id="rId7" Type="http://schemas.openxmlformats.org/officeDocument/2006/relationships/hyperlink" Target="http://www.garant.ru/products/ipo/prime/doc/70511024/" TargetMode="External"/><Relationship Id="rId71" Type="http://schemas.openxmlformats.org/officeDocument/2006/relationships/hyperlink" Target="http://www.garant.ru/products/ipo/prime/doc/7051102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0511024/" TargetMode="External"/><Relationship Id="rId29" Type="http://schemas.openxmlformats.org/officeDocument/2006/relationships/hyperlink" Target="http://www.garant.ru/products/ipo/prime/doc/70511024/" TargetMode="External"/><Relationship Id="rId11" Type="http://schemas.openxmlformats.org/officeDocument/2006/relationships/hyperlink" Target="http://www.garant.ru/products/ipo/prime/doc/70511024/" TargetMode="External"/><Relationship Id="rId24" Type="http://schemas.openxmlformats.org/officeDocument/2006/relationships/hyperlink" Target="http://www.garant.ru/products/ipo/prime/doc/70511024/" TargetMode="External"/><Relationship Id="rId32" Type="http://schemas.openxmlformats.org/officeDocument/2006/relationships/hyperlink" Target="http://www.garant.ru/products/ipo/prime/doc/70511024/" TargetMode="External"/><Relationship Id="rId37" Type="http://schemas.openxmlformats.org/officeDocument/2006/relationships/hyperlink" Target="http://www.garant.ru/products/ipo/prime/doc/70511024/" TargetMode="External"/><Relationship Id="rId40" Type="http://schemas.openxmlformats.org/officeDocument/2006/relationships/hyperlink" Target="http://www.garant.ru/products/ipo/prime/doc/70511024/" TargetMode="External"/><Relationship Id="rId45" Type="http://schemas.openxmlformats.org/officeDocument/2006/relationships/hyperlink" Target="http://www.garant.ru/products/ipo/prime/doc/70511024/" TargetMode="External"/><Relationship Id="rId53" Type="http://schemas.openxmlformats.org/officeDocument/2006/relationships/hyperlink" Target="http://www.garant.ru/products/ipo/prime/doc/70511024/" TargetMode="External"/><Relationship Id="rId58" Type="http://schemas.openxmlformats.org/officeDocument/2006/relationships/hyperlink" Target="http://www.garant.ru/products/ipo/prime/doc/70511024/" TargetMode="External"/><Relationship Id="rId66" Type="http://schemas.openxmlformats.org/officeDocument/2006/relationships/hyperlink" Target="http://www.garant.ru/products/ipo/prime/doc/70511024/" TargetMode="External"/><Relationship Id="rId74" Type="http://schemas.openxmlformats.org/officeDocument/2006/relationships/hyperlink" Target="http://www.garant.ru/products/ipo/prime/doc/70511024/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www.garant.ru/products/ipo/prime/doc/70511024/" TargetMode="External"/><Relationship Id="rId61" Type="http://schemas.openxmlformats.org/officeDocument/2006/relationships/hyperlink" Target="http://www.garant.ru/products/ipo/prime/doc/70511024/" TargetMode="External"/><Relationship Id="rId10" Type="http://schemas.openxmlformats.org/officeDocument/2006/relationships/hyperlink" Target="http://www.garant.ru/products/ipo/prime/doc/70511024/" TargetMode="External"/><Relationship Id="rId19" Type="http://schemas.openxmlformats.org/officeDocument/2006/relationships/hyperlink" Target="http://www.garant.ru/products/ipo/prime/doc/70511024/" TargetMode="External"/><Relationship Id="rId31" Type="http://schemas.openxmlformats.org/officeDocument/2006/relationships/hyperlink" Target="http://www.garant.ru/products/ipo/prime/doc/70511024/" TargetMode="External"/><Relationship Id="rId44" Type="http://schemas.openxmlformats.org/officeDocument/2006/relationships/hyperlink" Target="http://www.garant.ru/products/ipo/prime/doc/70511024/" TargetMode="External"/><Relationship Id="rId52" Type="http://schemas.openxmlformats.org/officeDocument/2006/relationships/hyperlink" Target="http://www.garant.ru/products/ipo/prime/doc/70511024/" TargetMode="External"/><Relationship Id="rId60" Type="http://schemas.openxmlformats.org/officeDocument/2006/relationships/hyperlink" Target="http://www.garant.ru/products/ipo/prime/doc/70511024/" TargetMode="External"/><Relationship Id="rId65" Type="http://schemas.openxmlformats.org/officeDocument/2006/relationships/hyperlink" Target="http://www.garant.ru/products/ipo/prime/doc/70511024/" TargetMode="External"/><Relationship Id="rId73" Type="http://schemas.openxmlformats.org/officeDocument/2006/relationships/hyperlink" Target="http://www.garant.ru/products/ipo/prime/doc/70511024/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://www.garant.ru/products/ipo/prime/doc/70511024/" TargetMode="External"/><Relationship Id="rId9" Type="http://schemas.openxmlformats.org/officeDocument/2006/relationships/hyperlink" Target="http://www.garant.ru/products/ipo/prime/doc/70511024/" TargetMode="External"/><Relationship Id="rId14" Type="http://schemas.openxmlformats.org/officeDocument/2006/relationships/hyperlink" Target="http://www.garant.ru/products/ipo/prime/doc/70511024/" TargetMode="External"/><Relationship Id="rId22" Type="http://schemas.openxmlformats.org/officeDocument/2006/relationships/hyperlink" Target="http://www.garant.ru/products/ipo/prime/doc/70511024/" TargetMode="External"/><Relationship Id="rId27" Type="http://schemas.openxmlformats.org/officeDocument/2006/relationships/hyperlink" Target="http://www.garant.ru/products/ipo/prime/doc/70511024/" TargetMode="External"/><Relationship Id="rId30" Type="http://schemas.openxmlformats.org/officeDocument/2006/relationships/hyperlink" Target="http://www.garant.ru/products/ipo/prime/doc/70511024/" TargetMode="External"/><Relationship Id="rId35" Type="http://schemas.openxmlformats.org/officeDocument/2006/relationships/hyperlink" Target="http://www.garant.ru/products/ipo/prime/doc/70511024/" TargetMode="External"/><Relationship Id="rId43" Type="http://schemas.openxmlformats.org/officeDocument/2006/relationships/hyperlink" Target="http://www.garant.ru/products/ipo/prime/doc/70511024/" TargetMode="External"/><Relationship Id="rId48" Type="http://schemas.openxmlformats.org/officeDocument/2006/relationships/hyperlink" Target="http://www.garant.ru/products/ipo/prime/doc/70511024/" TargetMode="External"/><Relationship Id="rId56" Type="http://schemas.openxmlformats.org/officeDocument/2006/relationships/hyperlink" Target="http://www.garant.ru/products/ipo/prime/doc/70511024/" TargetMode="External"/><Relationship Id="rId64" Type="http://schemas.openxmlformats.org/officeDocument/2006/relationships/hyperlink" Target="http://www.garant.ru/products/ipo/prime/doc/70511024/" TargetMode="External"/><Relationship Id="rId69" Type="http://schemas.openxmlformats.org/officeDocument/2006/relationships/hyperlink" Target="http://www.garant.ru/products/ipo/prime/doc/70511024/" TargetMode="External"/><Relationship Id="rId77" Type="http://schemas.openxmlformats.org/officeDocument/2006/relationships/hyperlink" Target="http://www.garant.ru/products/ipo/prime/doc/70511024/" TargetMode="External"/><Relationship Id="rId8" Type="http://schemas.openxmlformats.org/officeDocument/2006/relationships/hyperlink" Target="http://www.garant.ru/products/ipo/prime/doc/70511024/" TargetMode="External"/><Relationship Id="rId51" Type="http://schemas.openxmlformats.org/officeDocument/2006/relationships/hyperlink" Target="http://www.garant.ru/products/ipo/prime/doc/70511024/" TargetMode="External"/><Relationship Id="rId72" Type="http://schemas.openxmlformats.org/officeDocument/2006/relationships/hyperlink" Target="http://www.garant.ru/products/ipo/prime/doc/70511024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arant.ru/products/ipo/prime/doc/70511024/" TargetMode="External"/><Relationship Id="rId17" Type="http://schemas.openxmlformats.org/officeDocument/2006/relationships/hyperlink" Target="http://www.garant.ru/products/ipo/prime/doc/70511024/" TargetMode="External"/><Relationship Id="rId25" Type="http://schemas.openxmlformats.org/officeDocument/2006/relationships/hyperlink" Target="http://www.garant.ru/products/ipo/prime/doc/70511024/" TargetMode="External"/><Relationship Id="rId33" Type="http://schemas.openxmlformats.org/officeDocument/2006/relationships/hyperlink" Target="http://www.garant.ru/products/ipo/prime/doc/70511024/" TargetMode="External"/><Relationship Id="rId38" Type="http://schemas.openxmlformats.org/officeDocument/2006/relationships/hyperlink" Target="http://www.garant.ru/products/ipo/prime/doc/70511024/" TargetMode="External"/><Relationship Id="rId46" Type="http://schemas.openxmlformats.org/officeDocument/2006/relationships/hyperlink" Target="http://www.garant.ru/products/ipo/prime/doc/70511024/" TargetMode="External"/><Relationship Id="rId59" Type="http://schemas.openxmlformats.org/officeDocument/2006/relationships/hyperlink" Target="http://www.garant.ru/products/ipo/prime/doc/70511024/" TargetMode="External"/><Relationship Id="rId67" Type="http://schemas.openxmlformats.org/officeDocument/2006/relationships/hyperlink" Target="http://www.garant.ru/products/ipo/prime/doc/70511024/" TargetMode="External"/><Relationship Id="rId20" Type="http://schemas.openxmlformats.org/officeDocument/2006/relationships/hyperlink" Target="http://www.garant.ru/products/ipo/prime/doc/70511024/" TargetMode="External"/><Relationship Id="rId41" Type="http://schemas.openxmlformats.org/officeDocument/2006/relationships/hyperlink" Target="http://www.garant.ru/products/ipo/prime/doc/70511024/" TargetMode="External"/><Relationship Id="rId54" Type="http://schemas.openxmlformats.org/officeDocument/2006/relationships/hyperlink" Target="http://www.garant.ru/products/ipo/prime/doc/70511024/" TargetMode="External"/><Relationship Id="rId62" Type="http://schemas.openxmlformats.org/officeDocument/2006/relationships/hyperlink" Target="http://www.garant.ru/products/ipo/prime/doc/70511024/" TargetMode="External"/><Relationship Id="rId70" Type="http://schemas.openxmlformats.org/officeDocument/2006/relationships/hyperlink" Target="http://www.garant.ru/products/ipo/prime/doc/70511024/" TargetMode="External"/><Relationship Id="rId75" Type="http://schemas.openxmlformats.org/officeDocument/2006/relationships/hyperlink" Target="http://www.garant.ru/products/ipo/prime/doc/7051102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511024/" TargetMode="External"/><Relationship Id="rId15" Type="http://schemas.openxmlformats.org/officeDocument/2006/relationships/hyperlink" Target="http://www.garant.ru/products/ipo/prime/doc/70511024/" TargetMode="External"/><Relationship Id="rId23" Type="http://schemas.openxmlformats.org/officeDocument/2006/relationships/hyperlink" Target="http://www.garant.ru/products/ipo/prime/doc/70511024/" TargetMode="External"/><Relationship Id="rId28" Type="http://schemas.openxmlformats.org/officeDocument/2006/relationships/hyperlink" Target="http://www.garant.ru/products/ipo/prime/doc/70511024/" TargetMode="External"/><Relationship Id="rId36" Type="http://schemas.openxmlformats.org/officeDocument/2006/relationships/hyperlink" Target="http://www.garant.ru/products/ipo/prime/doc/70511024/" TargetMode="External"/><Relationship Id="rId49" Type="http://schemas.openxmlformats.org/officeDocument/2006/relationships/hyperlink" Target="http://www.garant.ru/products/ipo/prime/doc/70511024/" TargetMode="External"/><Relationship Id="rId57" Type="http://schemas.openxmlformats.org/officeDocument/2006/relationships/hyperlink" Target="http://www.garant.ru/products/ipo/prime/doc/705110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17</Pages>
  <Words>9970</Words>
  <Characters>56831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2014-10-01T07:10:00Z</cp:lastPrinted>
  <dcterms:created xsi:type="dcterms:W3CDTF">2014-10-01T06:46:00Z</dcterms:created>
  <dcterms:modified xsi:type="dcterms:W3CDTF">2014-10-21T11:02:00Z</dcterms:modified>
</cp:coreProperties>
</file>