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618" w:rsidRDefault="00151618" w:rsidP="0092661E">
      <w:pPr>
        <w:pStyle w:val="NormalWeb"/>
        <w:tabs>
          <w:tab w:val="left" w:pos="13041"/>
        </w:tabs>
        <w:spacing w:before="0" w:beforeAutospacing="0" w:after="0" w:afterAutospacing="0"/>
        <w:ind w:right="77"/>
        <w:jc w:val="center"/>
        <w:rPr>
          <w:rStyle w:val="Strong"/>
          <w:bCs/>
          <w:color w:val="000000"/>
          <w:sz w:val="28"/>
          <w:szCs w:val="28"/>
        </w:rPr>
      </w:pPr>
    </w:p>
    <w:p w:rsidR="00151618" w:rsidRPr="00226942" w:rsidRDefault="00151618" w:rsidP="0092661E">
      <w:pPr>
        <w:pStyle w:val="NormalWeb"/>
        <w:tabs>
          <w:tab w:val="left" w:pos="13041"/>
        </w:tabs>
        <w:spacing w:before="0" w:beforeAutospacing="0" w:after="0" w:afterAutospacing="0"/>
        <w:ind w:right="77"/>
        <w:jc w:val="center"/>
        <w:rPr>
          <w:color w:val="000000"/>
          <w:sz w:val="28"/>
          <w:szCs w:val="28"/>
        </w:rPr>
      </w:pPr>
      <w:r w:rsidRPr="00226942">
        <w:rPr>
          <w:rStyle w:val="Strong"/>
          <w:bCs/>
          <w:color w:val="000000"/>
          <w:sz w:val="28"/>
          <w:szCs w:val="28"/>
        </w:rPr>
        <w:t>Итоговый отчет</w:t>
      </w:r>
    </w:p>
    <w:p w:rsidR="00151618" w:rsidRPr="00226942" w:rsidRDefault="00151618" w:rsidP="0092661E">
      <w:pPr>
        <w:pStyle w:val="NormalWeb"/>
        <w:tabs>
          <w:tab w:val="left" w:pos="13041"/>
        </w:tabs>
        <w:spacing w:before="0" w:beforeAutospacing="0" w:after="0" w:afterAutospacing="0"/>
        <w:ind w:right="77"/>
        <w:jc w:val="center"/>
        <w:rPr>
          <w:color w:val="000000"/>
          <w:sz w:val="28"/>
          <w:szCs w:val="28"/>
        </w:rPr>
      </w:pPr>
      <w:r w:rsidRPr="00226942">
        <w:rPr>
          <w:rStyle w:val="Strong"/>
          <w:bCs/>
          <w:color w:val="000000"/>
          <w:sz w:val="28"/>
          <w:szCs w:val="28"/>
        </w:rPr>
        <w:t> о результатах анализа состояния и перспектив развития системы образования муниципального образования «Новодугинский район» Смоленской области</w:t>
      </w:r>
    </w:p>
    <w:p w:rsidR="00151618" w:rsidRPr="00226942" w:rsidRDefault="00151618" w:rsidP="0092661E">
      <w:pPr>
        <w:pStyle w:val="NormalWeb"/>
        <w:tabs>
          <w:tab w:val="left" w:pos="13041"/>
        </w:tabs>
        <w:spacing w:before="0" w:beforeAutospacing="0" w:after="0" w:afterAutospacing="0"/>
        <w:ind w:right="77"/>
        <w:jc w:val="center"/>
        <w:rPr>
          <w:color w:val="000000"/>
          <w:sz w:val="28"/>
          <w:szCs w:val="28"/>
        </w:rPr>
      </w:pPr>
      <w:r>
        <w:rPr>
          <w:rStyle w:val="Strong"/>
          <w:bCs/>
          <w:color w:val="000000"/>
          <w:sz w:val="28"/>
          <w:szCs w:val="28"/>
        </w:rPr>
        <w:t xml:space="preserve">за 2018 </w:t>
      </w:r>
      <w:r w:rsidRPr="00226942">
        <w:rPr>
          <w:rStyle w:val="Strong"/>
          <w:bCs/>
          <w:color w:val="000000"/>
          <w:sz w:val="28"/>
          <w:szCs w:val="28"/>
        </w:rPr>
        <w:t>год</w:t>
      </w:r>
    </w:p>
    <w:p w:rsidR="00151618" w:rsidRPr="00226942" w:rsidRDefault="00151618" w:rsidP="0092661E">
      <w:pPr>
        <w:pStyle w:val="NormalWeb"/>
        <w:tabs>
          <w:tab w:val="left" w:pos="13041"/>
        </w:tabs>
        <w:spacing w:before="0" w:beforeAutospacing="0" w:after="0" w:afterAutospacing="0"/>
        <w:ind w:right="77"/>
        <w:jc w:val="center"/>
        <w:rPr>
          <w:color w:val="000000"/>
          <w:sz w:val="28"/>
          <w:szCs w:val="28"/>
        </w:rPr>
      </w:pPr>
      <w:r w:rsidRPr="00226942">
        <w:rPr>
          <w:color w:val="000000"/>
          <w:sz w:val="28"/>
          <w:szCs w:val="28"/>
        </w:rPr>
        <w:t> </w:t>
      </w:r>
    </w:p>
    <w:p w:rsidR="00151618" w:rsidRPr="00226942" w:rsidRDefault="00151618" w:rsidP="0092661E">
      <w:pPr>
        <w:pStyle w:val="NormalWeb"/>
        <w:tabs>
          <w:tab w:val="left" w:pos="13041"/>
        </w:tabs>
        <w:spacing w:before="0" w:beforeAutospacing="0" w:after="0" w:afterAutospacing="0" w:line="360" w:lineRule="auto"/>
        <w:ind w:right="77"/>
        <w:jc w:val="center"/>
        <w:rPr>
          <w:color w:val="000000"/>
          <w:sz w:val="28"/>
          <w:szCs w:val="28"/>
        </w:rPr>
      </w:pPr>
      <w:r w:rsidRPr="00226942">
        <w:rPr>
          <w:rStyle w:val="Emphasis"/>
          <w:iCs/>
          <w:color w:val="000000"/>
          <w:sz w:val="28"/>
          <w:szCs w:val="28"/>
        </w:rPr>
        <w:t>1.1. Вводная часть</w:t>
      </w:r>
    </w:p>
    <w:p w:rsidR="00151618" w:rsidRPr="00226942" w:rsidRDefault="00151618" w:rsidP="0092661E">
      <w:pPr>
        <w:pStyle w:val="NormalWeb"/>
        <w:tabs>
          <w:tab w:val="left" w:pos="13041"/>
        </w:tabs>
        <w:spacing w:before="0" w:beforeAutospacing="0" w:after="0" w:afterAutospacing="0"/>
        <w:ind w:right="77"/>
        <w:rPr>
          <w:color w:val="000000"/>
          <w:sz w:val="28"/>
          <w:szCs w:val="28"/>
        </w:rPr>
      </w:pPr>
      <w:r w:rsidRPr="00226942">
        <w:rPr>
          <w:color w:val="000000"/>
          <w:sz w:val="28"/>
          <w:szCs w:val="28"/>
        </w:rPr>
        <w:t> </w:t>
      </w:r>
    </w:p>
    <w:p w:rsidR="00151618" w:rsidRPr="00226942" w:rsidRDefault="00151618" w:rsidP="0092661E">
      <w:pPr>
        <w:pStyle w:val="NormalWeb"/>
        <w:tabs>
          <w:tab w:val="left" w:pos="13041"/>
        </w:tabs>
        <w:spacing w:before="0" w:beforeAutospacing="0" w:after="0" w:afterAutospacing="0" w:line="360" w:lineRule="auto"/>
        <w:ind w:right="77"/>
        <w:rPr>
          <w:color w:val="000000"/>
          <w:sz w:val="28"/>
          <w:szCs w:val="28"/>
        </w:rPr>
      </w:pPr>
      <w:r>
        <w:rPr>
          <w:color w:val="000000"/>
          <w:sz w:val="28"/>
          <w:szCs w:val="28"/>
        </w:rPr>
        <w:t xml:space="preserve">        </w:t>
      </w:r>
      <w:r w:rsidRPr="00226942">
        <w:rPr>
          <w:color w:val="000000"/>
          <w:sz w:val="28"/>
          <w:szCs w:val="28"/>
        </w:rPr>
        <w:t>Муниципальное образование «Новодугинский район» расположено на северо-востоке Смоленской области. Площадь территории района - 19</w:t>
      </w:r>
      <w:r>
        <w:rPr>
          <w:color w:val="000000"/>
          <w:sz w:val="28"/>
          <w:szCs w:val="28"/>
        </w:rPr>
        <w:t>22</w:t>
      </w:r>
      <w:r w:rsidRPr="00226942">
        <w:rPr>
          <w:color w:val="000000"/>
          <w:sz w:val="28"/>
          <w:szCs w:val="28"/>
        </w:rPr>
        <w:t xml:space="preserve"> кв. км. Числен</w:t>
      </w:r>
      <w:r>
        <w:rPr>
          <w:color w:val="000000"/>
          <w:sz w:val="28"/>
          <w:szCs w:val="28"/>
        </w:rPr>
        <w:t>ность населения на 1 января 2018 года составляет 9980</w:t>
      </w:r>
      <w:r w:rsidRPr="00226942">
        <w:rPr>
          <w:color w:val="000000"/>
          <w:sz w:val="28"/>
          <w:szCs w:val="28"/>
        </w:rPr>
        <w:t xml:space="preserve"> человек, динамика численности населения отрицательная.</w:t>
      </w:r>
    </w:p>
    <w:p w:rsidR="00151618" w:rsidRDefault="00151618" w:rsidP="0092661E">
      <w:pPr>
        <w:pStyle w:val="NormalWeb"/>
        <w:tabs>
          <w:tab w:val="left" w:pos="13041"/>
        </w:tabs>
        <w:spacing w:before="0" w:beforeAutospacing="0" w:after="0" w:afterAutospacing="0" w:line="360" w:lineRule="auto"/>
        <w:ind w:right="77"/>
        <w:rPr>
          <w:color w:val="000000"/>
          <w:sz w:val="28"/>
          <w:szCs w:val="28"/>
        </w:rPr>
      </w:pPr>
      <w:r>
        <w:rPr>
          <w:color w:val="000000"/>
          <w:sz w:val="28"/>
          <w:szCs w:val="28"/>
        </w:rPr>
        <w:t xml:space="preserve">        </w:t>
      </w:r>
      <w:r w:rsidRPr="00226942">
        <w:rPr>
          <w:color w:val="000000"/>
          <w:sz w:val="28"/>
          <w:szCs w:val="28"/>
        </w:rPr>
        <w:t>В состав муниципального образования «Новодугинский район» Смоленской области вхо</w:t>
      </w:r>
      <w:r>
        <w:rPr>
          <w:color w:val="000000"/>
          <w:sz w:val="28"/>
          <w:szCs w:val="28"/>
        </w:rPr>
        <w:t xml:space="preserve">дит 5 </w:t>
      </w:r>
      <w:r w:rsidRPr="00226942">
        <w:rPr>
          <w:color w:val="000000"/>
          <w:sz w:val="28"/>
          <w:szCs w:val="28"/>
        </w:rPr>
        <w:t>сельских поселений: Новодугинское сельское поселение (административный центр с. Новодугино); Высоковское сельское поселение (административный центр – с. Высокое); Днепровское сельское поселение (административный центр – с. Днепровское); Тесовское сельское поселение (административный центр – с. Тесово); Извековское сельское поседение (административный центр – д. Извеково</w:t>
      </w:r>
      <w:r>
        <w:rPr>
          <w:color w:val="000000"/>
          <w:sz w:val="28"/>
          <w:szCs w:val="28"/>
        </w:rPr>
        <w:t>)</w:t>
      </w:r>
    </w:p>
    <w:p w:rsidR="00151618" w:rsidRPr="00226942" w:rsidRDefault="00151618" w:rsidP="0092661E">
      <w:pPr>
        <w:pStyle w:val="NormalWeb"/>
        <w:tabs>
          <w:tab w:val="left" w:pos="13041"/>
        </w:tabs>
        <w:spacing w:before="0" w:beforeAutospacing="0" w:after="0" w:afterAutospacing="0" w:line="360" w:lineRule="auto"/>
        <w:ind w:right="77"/>
        <w:rPr>
          <w:color w:val="000000"/>
          <w:sz w:val="28"/>
          <w:szCs w:val="28"/>
        </w:rPr>
      </w:pPr>
      <w:r>
        <w:rPr>
          <w:color w:val="000000"/>
          <w:sz w:val="28"/>
          <w:szCs w:val="28"/>
        </w:rPr>
        <w:t xml:space="preserve">       </w:t>
      </w:r>
      <w:r w:rsidRPr="00226942">
        <w:rPr>
          <w:color w:val="000000"/>
          <w:sz w:val="28"/>
          <w:szCs w:val="28"/>
        </w:rPr>
        <w:t>Основные отрасли сельскохозяйственного производства района — растениеводство и животноводство.</w:t>
      </w:r>
    </w:p>
    <w:p w:rsidR="00151618" w:rsidRPr="00226942" w:rsidRDefault="00151618" w:rsidP="0092661E">
      <w:pPr>
        <w:pStyle w:val="NormalWeb"/>
        <w:tabs>
          <w:tab w:val="left" w:pos="13041"/>
        </w:tabs>
        <w:spacing w:before="0" w:beforeAutospacing="0" w:after="0" w:afterAutospacing="0" w:line="360" w:lineRule="auto"/>
        <w:ind w:right="77"/>
        <w:rPr>
          <w:color w:val="000000"/>
          <w:sz w:val="28"/>
          <w:szCs w:val="28"/>
        </w:rPr>
      </w:pPr>
      <w:r>
        <w:rPr>
          <w:color w:val="000000"/>
          <w:sz w:val="28"/>
          <w:szCs w:val="28"/>
        </w:rPr>
        <w:t xml:space="preserve">      </w:t>
      </w:r>
      <w:r w:rsidRPr="00226942">
        <w:rPr>
          <w:color w:val="000000"/>
          <w:sz w:val="28"/>
          <w:szCs w:val="28"/>
        </w:rPr>
        <w:t>Эффективное функционирование и развитие системы образования неразрывно связано с условиями социально-экономического развития района.</w:t>
      </w:r>
    </w:p>
    <w:p w:rsidR="00151618" w:rsidRPr="00226942" w:rsidRDefault="00151618" w:rsidP="0092661E">
      <w:pPr>
        <w:pStyle w:val="NormalWeb"/>
        <w:tabs>
          <w:tab w:val="left" w:pos="13041"/>
        </w:tabs>
        <w:spacing w:before="0" w:beforeAutospacing="0" w:after="0" w:afterAutospacing="0" w:line="360" w:lineRule="auto"/>
        <w:ind w:right="77"/>
        <w:rPr>
          <w:color w:val="000000"/>
          <w:sz w:val="28"/>
          <w:szCs w:val="28"/>
        </w:rPr>
      </w:pPr>
      <w:r>
        <w:rPr>
          <w:color w:val="000000"/>
          <w:sz w:val="28"/>
          <w:szCs w:val="28"/>
        </w:rPr>
        <w:t xml:space="preserve">     </w:t>
      </w:r>
      <w:r w:rsidRPr="00226942">
        <w:rPr>
          <w:color w:val="000000"/>
          <w:sz w:val="28"/>
          <w:szCs w:val="28"/>
        </w:rPr>
        <w:t>Образование в районе является приоритетным направлением развития и обеспечения качества жизни населения.</w:t>
      </w:r>
    </w:p>
    <w:p w:rsidR="00151618" w:rsidRPr="00226942" w:rsidRDefault="00151618" w:rsidP="0092661E">
      <w:pPr>
        <w:pStyle w:val="NormalWeb"/>
        <w:tabs>
          <w:tab w:val="left" w:pos="13041"/>
        </w:tabs>
        <w:spacing w:before="0" w:beforeAutospacing="0" w:after="0" w:afterAutospacing="0" w:line="360" w:lineRule="auto"/>
        <w:ind w:right="77"/>
        <w:rPr>
          <w:color w:val="000000"/>
          <w:sz w:val="28"/>
          <w:szCs w:val="28"/>
        </w:rPr>
      </w:pPr>
      <w:r w:rsidRPr="00226942">
        <w:rPr>
          <w:color w:val="000000"/>
          <w:sz w:val="28"/>
          <w:szCs w:val="28"/>
        </w:rPr>
        <w:t>Цели и задачи муниципальной системы образования:</w:t>
      </w:r>
    </w:p>
    <w:p w:rsidR="00151618" w:rsidRPr="00226942" w:rsidRDefault="00151618" w:rsidP="0092661E">
      <w:pPr>
        <w:pStyle w:val="NormalWeb"/>
        <w:tabs>
          <w:tab w:val="left" w:pos="13041"/>
        </w:tabs>
        <w:spacing w:before="0" w:beforeAutospacing="0" w:after="0" w:afterAutospacing="0" w:line="360" w:lineRule="auto"/>
        <w:ind w:right="77"/>
        <w:rPr>
          <w:color w:val="000000"/>
          <w:sz w:val="28"/>
          <w:szCs w:val="28"/>
        </w:rPr>
      </w:pPr>
      <w:r w:rsidRPr="00226942">
        <w:rPr>
          <w:color w:val="000000"/>
          <w:sz w:val="28"/>
          <w:szCs w:val="28"/>
        </w:rPr>
        <w:t>Цель: повышение доступности качественного образования, соответствующего требованиям инновационного развития в экономике района, региона и страны, запросам современного общества.</w:t>
      </w:r>
    </w:p>
    <w:p w:rsidR="00151618" w:rsidRPr="00226942" w:rsidRDefault="00151618" w:rsidP="0092661E">
      <w:pPr>
        <w:pStyle w:val="NormalWeb"/>
        <w:tabs>
          <w:tab w:val="left" w:pos="13041"/>
        </w:tabs>
        <w:spacing w:before="0" w:beforeAutospacing="0" w:after="0" w:afterAutospacing="0" w:line="360" w:lineRule="auto"/>
        <w:ind w:right="77"/>
        <w:rPr>
          <w:color w:val="000000"/>
          <w:sz w:val="28"/>
          <w:szCs w:val="28"/>
        </w:rPr>
      </w:pPr>
      <w:r w:rsidRPr="00226942">
        <w:rPr>
          <w:color w:val="000000"/>
          <w:sz w:val="28"/>
          <w:szCs w:val="28"/>
        </w:rPr>
        <w:t>Задачи:</w:t>
      </w:r>
    </w:p>
    <w:p w:rsidR="00151618" w:rsidRPr="00226942" w:rsidRDefault="00151618" w:rsidP="0092661E">
      <w:pPr>
        <w:pStyle w:val="NormalWeb"/>
        <w:tabs>
          <w:tab w:val="left" w:pos="13041"/>
        </w:tabs>
        <w:spacing w:before="0" w:beforeAutospacing="0" w:after="0" w:afterAutospacing="0" w:line="360" w:lineRule="auto"/>
        <w:ind w:right="77"/>
        <w:rPr>
          <w:color w:val="000000"/>
          <w:sz w:val="28"/>
          <w:szCs w:val="28"/>
        </w:rPr>
      </w:pPr>
      <w:r w:rsidRPr="00226942">
        <w:rPr>
          <w:color w:val="000000"/>
          <w:sz w:val="28"/>
          <w:szCs w:val="28"/>
        </w:rPr>
        <w:t>1.      Совершенствование условий по обеспечению доступного, качественного дошкольного образования  с учётом запросов населения.</w:t>
      </w:r>
    </w:p>
    <w:p w:rsidR="00151618" w:rsidRPr="00226942" w:rsidRDefault="00151618" w:rsidP="0092661E">
      <w:pPr>
        <w:pStyle w:val="NormalWeb"/>
        <w:tabs>
          <w:tab w:val="left" w:pos="13041"/>
        </w:tabs>
        <w:spacing w:before="0" w:beforeAutospacing="0" w:after="0" w:afterAutospacing="0" w:line="360" w:lineRule="auto"/>
        <w:ind w:right="77"/>
        <w:rPr>
          <w:color w:val="000000"/>
          <w:sz w:val="28"/>
          <w:szCs w:val="28"/>
        </w:rPr>
      </w:pPr>
      <w:r w:rsidRPr="00226942">
        <w:rPr>
          <w:color w:val="000000"/>
          <w:sz w:val="28"/>
          <w:szCs w:val="28"/>
        </w:rPr>
        <w:t>2.      Совершенствование муниципальной образовательной сети в целях обеспечения доступности и равных возможностей получения полноценного качественного образования каждому школьнику вне зависимости от  места жительства, состояния здоровья, социального, имущественного положения.</w:t>
      </w:r>
    </w:p>
    <w:p w:rsidR="00151618" w:rsidRPr="00226942" w:rsidRDefault="00151618" w:rsidP="0092661E">
      <w:pPr>
        <w:pStyle w:val="NormalWeb"/>
        <w:tabs>
          <w:tab w:val="left" w:pos="13041"/>
        </w:tabs>
        <w:spacing w:before="0" w:beforeAutospacing="0" w:after="0" w:afterAutospacing="0" w:line="360" w:lineRule="auto"/>
        <w:ind w:right="77"/>
        <w:rPr>
          <w:color w:val="000000"/>
          <w:sz w:val="28"/>
          <w:szCs w:val="28"/>
        </w:rPr>
      </w:pPr>
      <w:r w:rsidRPr="00226942">
        <w:rPr>
          <w:color w:val="000000"/>
          <w:sz w:val="28"/>
          <w:szCs w:val="28"/>
        </w:rPr>
        <w:t>3.      Повышение эффективности деятельности ОУ в воспитании  социально активной  и творчески развитой личности ребенка.</w:t>
      </w:r>
    </w:p>
    <w:p w:rsidR="00151618" w:rsidRPr="00226942" w:rsidRDefault="00151618" w:rsidP="0092661E">
      <w:pPr>
        <w:pStyle w:val="NormalWeb"/>
        <w:tabs>
          <w:tab w:val="left" w:pos="13041"/>
        </w:tabs>
        <w:spacing w:before="0" w:beforeAutospacing="0" w:after="0" w:afterAutospacing="0" w:line="360" w:lineRule="auto"/>
        <w:ind w:right="77"/>
        <w:rPr>
          <w:color w:val="000000"/>
          <w:sz w:val="28"/>
          <w:szCs w:val="28"/>
        </w:rPr>
      </w:pPr>
      <w:r w:rsidRPr="00226942">
        <w:rPr>
          <w:color w:val="000000"/>
          <w:sz w:val="28"/>
          <w:szCs w:val="28"/>
        </w:rPr>
        <w:t>4.      Обеспечение эффективности работы по профилактике безнадзорности и правонарушений  несовершеннолетних.</w:t>
      </w:r>
    </w:p>
    <w:p w:rsidR="00151618" w:rsidRPr="00226942" w:rsidRDefault="00151618" w:rsidP="0092661E">
      <w:pPr>
        <w:pStyle w:val="NormalWeb"/>
        <w:tabs>
          <w:tab w:val="left" w:pos="13041"/>
        </w:tabs>
        <w:spacing w:before="0" w:beforeAutospacing="0" w:after="0" w:afterAutospacing="0" w:line="360" w:lineRule="auto"/>
        <w:ind w:right="77"/>
        <w:rPr>
          <w:color w:val="000000"/>
          <w:sz w:val="28"/>
          <w:szCs w:val="28"/>
        </w:rPr>
      </w:pPr>
      <w:r w:rsidRPr="00226942">
        <w:rPr>
          <w:color w:val="000000"/>
          <w:sz w:val="28"/>
          <w:szCs w:val="28"/>
        </w:rPr>
        <w:t>5.      Совершенствование  системы здоровьесбережения для воспитанников и обучающихся ОУ, через вовлечение их в массовые  физкультурно - оздоровительные мероприятия.</w:t>
      </w:r>
    </w:p>
    <w:p w:rsidR="00151618" w:rsidRPr="00226942" w:rsidRDefault="00151618" w:rsidP="0092661E">
      <w:pPr>
        <w:pStyle w:val="NormalWeb"/>
        <w:tabs>
          <w:tab w:val="left" w:pos="13041"/>
        </w:tabs>
        <w:spacing w:before="0" w:beforeAutospacing="0" w:after="0" w:afterAutospacing="0" w:line="360" w:lineRule="auto"/>
        <w:ind w:right="77"/>
        <w:rPr>
          <w:color w:val="000000"/>
          <w:sz w:val="28"/>
          <w:szCs w:val="28"/>
        </w:rPr>
      </w:pPr>
      <w:r w:rsidRPr="00226942">
        <w:rPr>
          <w:color w:val="000000"/>
          <w:sz w:val="28"/>
          <w:szCs w:val="28"/>
        </w:rPr>
        <w:t>6.      Обеспечение реализации законодательства РФ в части социальной поддержки детей-сирот и детей, оставшихся без попечения родителей, защита прав и интересов несовершеннолетних граждан, в отношении которых установлена опека или попечительство.</w:t>
      </w:r>
    </w:p>
    <w:p w:rsidR="00151618" w:rsidRPr="00226942" w:rsidRDefault="00151618" w:rsidP="0092661E">
      <w:pPr>
        <w:pStyle w:val="NormalWeb"/>
        <w:tabs>
          <w:tab w:val="left" w:pos="13041"/>
        </w:tabs>
        <w:spacing w:before="0" w:beforeAutospacing="0" w:after="0" w:afterAutospacing="0" w:line="360" w:lineRule="auto"/>
        <w:ind w:right="77"/>
        <w:rPr>
          <w:color w:val="000000"/>
          <w:sz w:val="28"/>
          <w:szCs w:val="28"/>
        </w:rPr>
      </w:pPr>
      <w:r w:rsidRPr="00226942">
        <w:rPr>
          <w:color w:val="000000"/>
          <w:sz w:val="28"/>
          <w:szCs w:val="28"/>
        </w:rPr>
        <w:t>7.      Развитие семейных форм устройства детей-сирот и детей, оставшихся без попечения родителей.</w:t>
      </w:r>
    </w:p>
    <w:p w:rsidR="00151618" w:rsidRPr="00226942" w:rsidRDefault="00151618" w:rsidP="0092661E">
      <w:pPr>
        <w:pStyle w:val="NormalWeb"/>
        <w:tabs>
          <w:tab w:val="left" w:pos="13041"/>
        </w:tabs>
        <w:spacing w:before="0" w:beforeAutospacing="0" w:after="0" w:afterAutospacing="0" w:line="360" w:lineRule="auto"/>
        <w:ind w:right="77"/>
        <w:rPr>
          <w:color w:val="000000"/>
          <w:sz w:val="28"/>
          <w:szCs w:val="28"/>
        </w:rPr>
      </w:pPr>
      <w:r w:rsidRPr="00226942">
        <w:rPr>
          <w:color w:val="000000"/>
          <w:sz w:val="28"/>
          <w:szCs w:val="28"/>
        </w:rPr>
        <w:t>8.      Совершенствование работы по профилактике социального  сиротства.</w:t>
      </w:r>
    </w:p>
    <w:p w:rsidR="00151618" w:rsidRPr="00226942" w:rsidRDefault="00151618" w:rsidP="0092661E">
      <w:pPr>
        <w:pStyle w:val="NormalWeb"/>
        <w:tabs>
          <w:tab w:val="left" w:pos="13041"/>
        </w:tabs>
        <w:spacing w:before="0" w:beforeAutospacing="0" w:after="0" w:afterAutospacing="0" w:line="360" w:lineRule="auto"/>
        <w:ind w:right="77"/>
        <w:rPr>
          <w:color w:val="000000"/>
          <w:sz w:val="28"/>
          <w:szCs w:val="28"/>
        </w:rPr>
      </w:pPr>
      <w:r w:rsidRPr="00226942">
        <w:rPr>
          <w:color w:val="000000"/>
          <w:sz w:val="28"/>
          <w:szCs w:val="28"/>
        </w:rPr>
        <w:t>9. Совершенствование условий для усовершенствования кадрового потенциала системы образования.</w:t>
      </w:r>
    </w:p>
    <w:p w:rsidR="00151618" w:rsidRPr="00226942" w:rsidRDefault="00151618" w:rsidP="0092661E">
      <w:pPr>
        <w:pStyle w:val="NormalWeb"/>
        <w:tabs>
          <w:tab w:val="left" w:pos="13041"/>
        </w:tabs>
        <w:spacing w:before="0" w:beforeAutospacing="0" w:after="0" w:afterAutospacing="0" w:line="360" w:lineRule="auto"/>
        <w:ind w:right="77"/>
        <w:rPr>
          <w:color w:val="000000"/>
          <w:sz w:val="28"/>
          <w:szCs w:val="28"/>
        </w:rPr>
      </w:pPr>
      <w:r w:rsidRPr="00226942">
        <w:rPr>
          <w:color w:val="000000"/>
          <w:sz w:val="28"/>
          <w:szCs w:val="28"/>
        </w:rPr>
        <w:t>10. Обеспечение планомерной работы по поддержанию и улучшению антитеррористической, противопожарной защищенности охраны труда образовательных учреждений.</w:t>
      </w:r>
    </w:p>
    <w:p w:rsidR="00151618" w:rsidRPr="003C05B8" w:rsidRDefault="00151618" w:rsidP="0092661E">
      <w:pPr>
        <w:spacing w:line="360" w:lineRule="auto"/>
        <w:ind w:right="77"/>
        <w:rPr>
          <w:sz w:val="28"/>
          <w:szCs w:val="28"/>
        </w:rPr>
      </w:pPr>
      <w:r w:rsidRPr="00226942">
        <w:rPr>
          <w:color w:val="000000"/>
          <w:sz w:val="28"/>
          <w:szCs w:val="28"/>
        </w:rPr>
        <w:t xml:space="preserve">         В целях устойчивого развития системы образования, обеспечения нового качества образования, являющегося необходимым условием конкурентоспособности и качества жизни муниципального образования, были разработаны муниципальная программа </w:t>
      </w:r>
      <w:r w:rsidRPr="003C05B8">
        <w:rPr>
          <w:sz w:val="28"/>
          <w:szCs w:val="28"/>
        </w:rPr>
        <w:t xml:space="preserve">«Развитие образования  в муниципальном образовании «Новодугинский район» Смоленской области (Утверждена Постановлением  Администрации МО «Новодугинский район» Смоленской области 22.01.2014 №7; </w:t>
      </w:r>
      <w:r>
        <w:rPr>
          <w:sz w:val="28"/>
          <w:szCs w:val="28"/>
        </w:rPr>
        <w:t xml:space="preserve">в редакции </w:t>
      </w:r>
      <w:r w:rsidRPr="003C05B8">
        <w:rPr>
          <w:sz w:val="28"/>
          <w:szCs w:val="28"/>
        </w:rPr>
        <w:t xml:space="preserve"> 24.03.2017 №57).</w:t>
      </w:r>
    </w:p>
    <w:p w:rsidR="00151618" w:rsidRPr="00226942" w:rsidRDefault="00151618" w:rsidP="0092661E">
      <w:pPr>
        <w:pStyle w:val="NormalWeb"/>
        <w:tabs>
          <w:tab w:val="left" w:pos="13041"/>
        </w:tabs>
        <w:spacing w:before="0" w:beforeAutospacing="0" w:after="0" w:afterAutospacing="0" w:line="360" w:lineRule="auto"/>
        <w:ind w:right="77"/>
        <w:rPr>
          <w:color w:val="000000"/>
          <w:sz w:val="28"/>
          <w:szCs w:val="28"/>
        </w:rPr>
      </w:pPr>
      <w:r>
        <w:rPr>
          <w:color w:val="000000"/>
          <w:sz w:val="28"/>
          <w:szCs w:val="28"/>
        </w:rPr>
        <w:t xml:space="preserve">    </w:t>
      </w:r>
      <w:r w:rsidRPr="00226942">
        <w:rPr>
          <w:color w:val="000000"/>
          <w:sz w:val="28"/>
          <w:szCs w:val="28"/>
        </w:rPr>
        <w:t>Орган местного самоуправления, осуществляющий управление в сфере образования: отдел по образованию Администрации муниципального образования «Новодугинский район» Смоленской области. Адрес: 215240, Смоленская область, с. Новодугино, ул. Чкалова, д.37, т. 8 (48138) 2-17-56.</w:t>
      </w:r>
    </w:p>
    <w:p w:rsidR="00151618" w:rsidRPr="00226942" w:rsidRDefault="00151618" w:rsidP="0092661E">
      <w:pPr>
        <w:pStyle w:val="NormalWeb"/>
        <w:tabs>
          <w:tab w:val="left" w:pos="13041"/>
        </w:tabs>
        <w:spacing w:before="0" w:beforeAutospacing="0" w:after="0" w:afterAutospacing="0" w:line="360" w:lineRule="auto"/>
        <w:ind w:right="77"/>
        <w:rPr>
          <w:color w:val="000000"/>
          <w:sz w:val="28"/>
          <w:szCs w:val="28"/>
        </w:rPr>
      </w:pPr>
      <w:r w:rsidRPr="00226942">
        <w:rPr>
          <w:color w:val="000000"/>
          <w:sz w:val="28"/>
          <w:szCs w:val="28"/>
        </w:rPr>
        <w:t> </w:t>
      </w:r>
    </w:p>
    <w:p w:rsidR="00151618" w:rsidRPr="00226942" w:rsidRDefault="00151618" w:rsidP="0092661E">
      <w:pPr>
        <w:pStyle w:val="NormalWeb"/>
        <w:tabs>
          <w:tab w:val="left" w:pos="13041"/>
        </w:tabs>
        <w:spacing w:before="0" w:beforeAutospacing="0" w:after="0" w:afterAutospacing="0" w:line="360" w:lineRule="auto"/>
        <w:ind w:right="77"/>
        <w:jc w:val="center"/>
        <w:rPr>
          <w:color w:val="000000"/>
          <w:sz w:val="28"/>
          <w:szCs w:val="28"/>
        </w:rPr>
      </w:pPr>
      <w:r w:rsidRPr="00226942">
        <w:rPr>
          <w:rStyle w:val="Emphasis"/>
          <w:iCs/>
          <w:color w:val="000000"/>
          <w:sz w:val="28"/>
          <w:szCs w:val="28"/>
        </w:rPr>
        <w:t>1.2. Анализ состояния и перспектив развития системы образования муниципального образования «Новодугинский район» Смоленской области</w:t>
      </w:r>
    </w:p>
    <w:p w:rsidR="00151618" w:rsidRPr="00226942" w:rsidRDefault="00151618" w:rsidP="00015323">
      <w:pPr>
        <w:pStyle w:val="NormalWeb"/>
        <w:tabs>
          <w:tab w:val="left" w:pos="13041"/>
        </w:tabs>
        <w:spacing w:before="0" w:beforeAutospacing="0" w:after="0" w:afterAutospacing="0" w:line="360" w:lineRule="auto"/>
        <w:ind w:right="77"/>
        <w:jc w:val="both"/>
        <w:rPr>
          <w:color w:val="000000"/>
          <w:sz w:val="28"/>
          <w:szCs w:val="28"/>
        </w:rPr>
      </w:pPr>
      <w:r w:rsidRPr="00226942">
        <w:rPr>
          <w:color w:val="000000"/>
          <w:sz w:val="28"/>
          <w:szCs w:val="28"/>
        </w:rPr>
        <w:t> </w:t>
      </w:r>
    </w:p>
    <w:p w:rsidR="00151618" w:rsidRDefault="00151618" w:rsidP="00015323">
      <w:pPr>
        <w:pStyle w:val="NormalWeb"/>
        <w:tabs>
          <w:tab w:val="left" w:pos="13041"/>
        </w:tabs>
        <w:spacing w:before="0" w:beforeAutospacing="0" w:after="0" w:afterAutospacing="0" w:line="360" w:lineRule="auto"/>
        <w:ind w:right="77"/>
        <w:jc w:val="both"/>
        <w:rPr>
          <w:color w:val="000000"/>
          <w:sz w:val="28"/>
          <w:szCs w:val="28"/>
        </w:rPr>
      </w:pPr>
      <w:r>
        <w:rPr>
          <w:color w:val="000000"/>
          <w:sz w:val="28"/>
          <w:szCs w:val="28"/>
        </w:rPr>
        <w:t xml:space="preserve">      </w:t>
      </w:r>
      <w:r w:rsidRPr="00226942">
        <w:rPr>
          <w:color w:val="000000"/>
          <w:sz w:val="28"/>
          <w:szCs w:val="28"/>
        </w:rPr>
        <w:t>Образовательная политика Новодугинского района учитывает все инновационные изменения, происходящие в образовании страны и региона. В системе образования района произошли позитивные изменения, как в структуре муниципальной сети, так и в содержании образования.</w:t>
      </w:r>
    </w:p>
    <w:p w:rsidR="00151618" w:rsidRDefault="00151618" w:rsidP="00015323">
      <w:pPr>
        <w:pStyle w:val="NormalWeb"/>
        <w:tabs>
          <w:tab w:val="left" w:pos="13041"/>
        </w:tabs>
        <w:spacing w:before="0" w:beforeAutospacing="0" w:after="0" w:afterAutospacing="0" w:line="360" w:lineRule="auto"/>
        <w:ind w:right="77"/>
        <w:jc w:val="both"/>
        <w:rPr>
          <w:sz w:val="28"/>
          <w:szCs w:val="28"/>
          <w:lang w:eastAsia="en-US"/>
        </w:rPr>
      </w:pPr>
      <w:r>
        <w:rPr>
          <w:color w:val="000000"/>
          <w:sz w:val="28"/>
          <w:szCs w:val="28"/>
        </w:rPr>
        <w:t xml:space="preserve">      </w:t>
      </w:r>
      <w:r w:rsidRPr="00162640">
        <w:rPr>
          <w:sz w:val="28"/>
          <w:szCs w:val="28"/>
          <w:lang w:eastAsia="en-US"/>
        </w:rPr>
        <w:t>Система образования муниципального образования «Новодугинский район» Смо</w:t>
      </w:r>
      <w:r>
        <w:rPr>
          <w:sz w:val="28"/>
          <w:szCs w:val="28"/>
          <w:lang w:eastAsia="en-US"/>
        </w:rPr>
        <w:t>ленской области  представлена 20</w:t>
      </w:r>
      <w:r w:rsidRPr="00162640">
        <w:rPr>
          <w:sz w:val="28"/>
          <w:szCs w:val="28"/>
          <w:lang w:eastAsia="en-US"/>
        </w:rPr>
        <w:t xml:space="preserve">  образовательным</w:t>
      </w:r>
      <w:r>
        <w:rPr>
          <w:sz w:val="28"/>
          <w:szCs w:val="28"/>
          <w:lang w:eastAsia="en-US"/>
        </w:rPr>
        <w:t>и</w:t>
      </w:r>
      <w:r w:rsidRPr="00162640">
        <w:rPr>
          <w:sz w:val="28"/>
          <w:szCs w:val="28"/>
          <w:lang w:eastAsia="en-US"/>
        </w:rPr>
        <w:t xml:space="preserve"> учреждениям</w:t>
      </w:r>
      <w:r>
        <w:rPr>
          <w:sz w:val="28"/>
          <w:szCs w:val="28"/>
          <w:lang w:eastAsia="en-US"/>
        </w:rPr>
        <w:t>и</w:t>
      </w:r>
      <w:r w:rsidRPr="00162640">
        <w:rPr>
          <w:sz w:val="28"/>
          <w:szCs w:val="28"/>
          <w:lang w:eastAsia="en-US"/>
        </w:rPr>
        <w:t xml:space="preserve">: 3 средними школами, 9 основными школами,  1 начальной  школой - детским садам, 6 детскими садами, </w:t>
      </w:r>
      <w:r>
        <w:rPr>
          <w:sz w:val="28"/>
          <w:szCs w:val="28"/>
          <w:lang w:eastAsia="en-US"/>
        </w:rPr>
        <w:t xml:space="preserve">двумя </w:t>
      </w:r>
      <w:r w:rsidRPr="00162640">
        <w:rPr>
          <w:sz w:val="28"/>
          <w:szCs w:val="28"/>
          <w:lang w:eastAsia="en-US"/>
        </w:rPr>
        <w:t>учреждениями дополнительного образования: МКУ ДО «Новодугински</w:t>
      </w:r>
      <w:r>
        <w:rPr>
          <w:sz w:val="28"/>
          <w:szCs w:val="28"/>
          <w:lang w:eastAsia="en-US"/>
        </w:rPr>
        <w:t>й дом детского творчества» и МКУ ДО</w:t>
      </w:r>
      <w:r w:rsidRPr="00162640">
        <w:rPr>
          <w:sz w:val="28"/>
          <w:szCs w:val="28"/>
          <w:lang w:eastAsia="en-US"/>
        </w:rPr>
        <w:t xml:space="preserve"> «Новодугинская детско-юношеская спортивная школа». </w:t>
      </w:r>
      <w:r>
        <w:rPr>
          <w:sz w:val="28"/>
          <w:szCs w:val="28"/>
          <w:lang w:eastAsia="en-US"/>
        </w:rPr>
        <w:t xml:space="preserve"> </w:t>
      </w:r>
    </w:p>
    <w:p w:rsidR="00151618" w:rsidRPr="00A40600" w:rsidRDefault="00151618" w:rsidP="00015323">
      <w:pPr>
        <w:pStyle w:val="NormalWeb"/>
        <w:tabs>
          <w:tab w:val="left" w:pos="13041"/>
        </w:tabs>
        <w:spacing w:before="0" w:beforeAutospacing="0" w:after="0" w:afterAutospacing="0" w:line="360" w:lineRule="auto"/>
        <w:ind w:right="77"/>
        <w:jc w:val="both"/>
        <w:rPr>
          <w:bCs/>
          <w:sz w:val="28"/>
          <w:szCs w:val="28"/>
          <w:lang w:eastAsia="en-US"/>
        </w:rPr>
      </w:pPr>
      <w:r>
        <w:rPr>
          <w:sz w:val="28"/>
          <w:szCs w:val="28"/>
          <w:lang w:eastAsia="en-US"/>
        </w:rPr>
        <w:t xml:space="preserve">    </w:t>
      </w:r>
      <w:r w:rsidRPr="00162640">
        <w:rPr>
          <w:sz w:val="28"/>
          <w:szCs w:val="28"/>
          <w:lang w:eastAsia="en-US"/>
        </w:rPr>
        <w:t>Действующая сеть муниципальных образовательны</w:t>
      </w:r>
      <w:r>
        <w:rPr>
          <w:sz w:val="28"/>
          <w:szCs w:val="28"/>
          <w:lang w:eastAsia="en-US"/>
        </w:rPr>
        <w:t>х учреждений на 01 сентября 2018</w:t>
      </w:r>
      <w:r w:rsidRPr="00162640">
        <w:rPr>
          <w:sz w:val="28"/>
          <w:szCs w:val="28"/>
          <w:lang w:eastAsia="en-US"/>
        </w:rPr>
        <w:t xml:space="preserve"> года позволила охватить:  дошкольным воспитанием и образованием – </w:t>
      </w:r>
      <w:r>
        <w:rPr>
          <w:b/>
          <w:sz w:val="28"/>
          <w:szCs w:val="28"/>
          <w:lang w:eastAsia="en-US"/>
        </w:rPr>
        <w:t>211</w:t>
      </w:r>
      <w:r>
        <w:rPr>
          <w:b/>
          <w:bCs/>
          <w:sz w:val="28"/>
          <w:szCs w:val="28"/>
          <w:lang w:eastAsia="en-US"/>
        </w:rPr>
        <w:t xml:space="preserve"> детей</w:t>
      </w:r>
      <w:r w:rsidRPr="00162640">
        <w:rPr>
          <w:b/>
          <w:bCs/>
          <w:sz w:val="28"/>
          <w:szCs w:val="28"/>
          <w:lang w:eastAsia="en-US"/>
        </w:rPr>
        <w:t>,</w:t>
      </w:r>
      <w:r w:rsidRPr="00162640">
        <w:rPr>
          <w:sz w:val="28"/>
          <w:szCs w:val="28"/>
          <w:lang w:eastAsia="en-US"/>
        </w:rPr>
        <w:t xml:space="preserve"> общим образованием – </w:t>
      </w:r>
      <w:r>
        <w:rPr>
          <w:b/>
          <w:bCs/>
          <w:sz w:val="28"/>
          <w:szCs w:val="28"/>
          <w:lang w:eastAsia="en-US"/>
        </w:rPr>
        <w:t>721 человек</w:t>
      </w:r>
      <w:r w:rsidRPr="00162640">
        <w:rPr>
          <w:sz w:val="28"/>
          <w:szCs w:val="28"/>
          <w:lang w:eastAsia="en-US"/>
        </w:rPr>
        <w:t>, дополнительным воспитанием и образованием –</w:t>
      </w:r>
      <w:r>
        <w:rPr>
          <w:b/>
          <w:bCs/>
          <w:sz w:val="28"/>
          <w:szCs w:val="28"/>
          <w:lang w:eastAsia="en-US"/>
        </w:rPr>
        <w:t xml:space="preserve"> 512</w:t>
      </w:r>
      <w:r w:rsidRPr="00162640">
        <w:rPr>
          <w:b/>
          <w:bCs/>
          <w:sz w:val="28"/>
          <w:szCs w:val="28"/>
          <w:lang w:eastAsia="en-US"/>
        </w:rPr>
        <w:t xml:space="preserve"> детей.  </w:t>
      </w:r>
      <w:r w:rsidRPr="00162640">
        <w:rPr>
          <w:bCs/>
          <w:sz w:val="28"/>
          <w:szCs w:val="28"/>
          <w:lang w:eastAsia="en-US"/>
        </w:rPr>
        <w:t xml:space="preserve">В районе на протяжении ряда лет существовала  тенденция к сокращению общего числа обучающихся общеобразовательных учреждений: 2012-2013 учебный год – 901 обучающийся; 2013-2014 учебный год – 866 обучающихся; 2014-2015 учебный год – 829, тем не менее, в 2015-2016 учебном году наметилась положительная динамика роста численности обучающихся -840 детей; в 2016 году </w:t>
      </w:r>
      <w:r>
        <w:rPr>
          <w:bCs/>
          <w:sz w:val="28"/>
          <w:szCs w:val="28"/>
          <w:lang w:eastAsia="en-US"/>
        </w:rPr>
        <w:t xml:space="preserve"> и в 2017 годах количество детей сокращается в среднем на 30 человек в год</w:t>
      </w:r>
      <w:r w:rsidRPr="00162640">
        <w:rPr>
          <w:bCs/>
          <w:sz w:val="28"/>
          <w:szCs w:val="28"/>
          <w:lang w:eastAsia="en-US"/>
        </w:rPr>
        <w:t>.</w:t>
      </w:r>
      <w:r>
        <w:rPr>
          <w:bCs/>
          <w:sz w:val="28"/>
          <w:szCs w:val="28"/>
          <w:lang w:eastAsia="en-US"/>
        </w:rPr>
        <w:t xml:space="preserve"> По состоянию на 1 сентября 2018 года количество детей, посещающих общеобразовательные учреждения, расположенные на территории МО «Новодугинский район» Смоленской области составляет 760 детей. Уменьшение контингента учащихся произошло из-за оттока детей  в СОГБОУ   «Школа – интернат для одаренных детей «Феникс».</w:t>
      </w:r>
    </w:p>
    <w:p w:rsidR="00151618" w:rsidRDefault="00151618" w:rsidP="00015323">
      <w:pPr>
        <w:widowControl/>
        <w:suppressAutoHyphens w:val="0"/>
        <w:autoSpaceDE/>
        <w:ind w:right="77"/>
        <w:jc w:val="both"/>
        <w:rPr>
          <w:sz w:val="28"/>
          <w:szCs w:val="28"/>
          <w:lang w:eastAsia="en-US"/>
        </w:rPr>
      </w:pPr>
      <w:r>
        <w:rPr>
          <w:bCs/>
          <w:sz w:val="28"/>
          <w:szCs w:val="28"/>
          <w:lang w:eastAsia="en-US"/>
        </w:rPr>
        <w:t xml:space="preserve">    </w:t>
      </w:r>
    </w:p>
    <w:p w:rsidR="00151618" w:rsidRPr="00AD3433" w:rsidRDefault="00151618" w:rsidP="00015323">
      <w:pPr>
        <w:widowControl/>
        <w:suppressAutoHyphens w:val="0"/>
        <w:autoSpaceDE/>
        <w:ind w:right="77"/>
        <w:jc w:val="both"/>
        <w:rPr>
          <w:sz w:val="28"/>
          <w:szCs w:val="28"/>
          <w:lang w:eastAsia="en-US"/>
        </w:rPr>
      </w:pPr>
      <w:r w:rsidRPr="00AD3433">
        <w:rPr>
          <w:rStyle w:val="Emphasis"/>
          <w:iCs/>
          <w:color w:val="000000"/>
          <w:sz w:val="28"/>
          <w:szCs w:val="28"/>
          <w:shd w:val="clear" w:color="auto" w:fill="FFFFFF"/>
        </w:rPr>
        <w:t>1.2.1 Сведения о развитии дошкольного образования</w:t>
      </w:r>
    </w:p>
    <w:p w:rsidR="00151618" w:rsidRPr="00352A23" w:rsidRDefault="00151618" w:rsidP="00015323">
      <w:pPr>
        <w:widowControl/>
        <w:suppressAutoHyphens w:val="0"/>
        <w:autoSpaceDE/>
        <w:spacing w:line="276" w:lineRule="auto"/>
        <w:ind w:right="77"/>
        <w:jc w:val="both"/>
        <w:rPr>
          <w:sz w:val="28"/>
          <w:szCs w:val="28"/>
          <w:lang w:eastAsia="ru-RU"/>
        </w:rPr>
      </w:pPr>
    </w:p>
    <w:p w:rsidR="00151618" w:rsidRDefault="00151618" w:rsidP="00015323">
      <w:pPr>
        <w:widowControl/>
        <w:autoSpaceDE/>
        <w:spacing w:line="276" w:lineRule="auto"/>
        <w:ind w:right="77"/>
        <w:jc w:val="both"/>
        <w:rPr>
          <w:sz w:val="28"/>
          <w:szCs w:val="28"/>
        </w:rPr>
      </w:pPr>
      <w:r>
        <w:rPr>
          <w:sz w:val="28"/>
          <w:szCs w:val="28"/>
        </w:rPr>
        <w:t xml:space="preserve">  </w:t>
      </w:r>
      <w:r w:rsidRPr="00352A23">
        <w:rPr>
          <w:sz w:val="28"/>
          <w:szCs w:val="28"/>
        </w:rPr>
        <w:t xml:space="preserve">В целях реализации права граждан на дошкольное образование в </w:t>
      </w:r>
      <w:r>
        <w:rPr>
          <w:sz w:val="28"/>
          <w:szCs w:val="28"/>
        </w:rPr>
        <w:t xml:space="preserve">муниципальном образовании в 2017 </w:t>
      </w:r>
      <w:r w:rsidRPr="00352A23">
        <w:rPr>
          <w:sz w:val="28"/>
          <w:szCs w:val="28"/>
        </w:rPr>
        <w:t xml:space="preserve">году существовала следующая сеть образовательных учреждений, реализующих программу дошкольного образования: 6 – муниципальных детских садов,  1 – учреждение «начальная школа-детский сад». </w:t>
      </w:r>
      <w:r>
        <w:rPr>
          <w:sz w:val="28"/>
          <w:szCs w:val="28"/>
        </w:rPr>
        <w:t xml:space="preserve">                                     </w:t>
      </w:r>
      <w:r w:rsidRPr="00352A23">
        <w:rPr>
          <w:sz w:val="28"/>
          <w:szCs w:val="28"/>
        </w:rPr>
        <w:t>По стат</w:t>
      </w:r>
      <w:r>
        <w:rPr>
          <w:sz w:val="28"/>
          <w:szCs w:val="28"/>
        </w:rPr>
        <w:t>истическим данным  в настоящее время на территории муниципального образования</w:t>
      </w:r>
      <w:r w:rsidRPr="00352A23">
        <w:rPr>
          <w:sz w:val="28"/>
          <w:szCs w:val="28"/>
        </w:rPr>
        <w:t xml:space="preserve"> проживает  663 ребенка в воз</w:t>
      </w:r>
      <w:r>
        <w:rPr>
          <w:sz w:val="28"/>
          <w:szCs w:val="28"/>
        </w:rPr>
        <w:t xml:space="preserve">расте от 0 до 7 лет, </w:t>
      </w:r>
      <w:r w:rsidRPr="00174240">
        <w:rPr>
          <w:color w:val="000000"/>
          <w:sz w:val="28"/>
          <w:szCs w:val="28"/>
          <w:shd w:val="clear" w:color="auto" w:fill="FFFFFF"/>
        </w:rPr>
        <w:t>в том</w:t>
      </w:r>
      <w:r>
        <w:rPr>
          <w:color w:val="000000"/>
          <w:sz w:val="28"/>
          <w:szCs w:val="28"/>
          <w:shd w:val="clear" w:color="auto" w:fill="FFFFFF"/>
        </w:rPr>
        <w:t xml:space="preserve"> числе 754 детей в возрасте от 3</w:t>
      </w:r>
      <w:r w:rsidRPr="00174240">
        <w:rPr>
          <w:color w:val="000000"/>
          <w:sz w:val="28"/>
          <w:szCs w:val="28"/>
          <w:shd w:val="clear" w:color="auto" w:fill="FFFFFF"/>
        </w:rPr>
        <w:t xml:space="preserve"> до 7лет.</w:t>
      </w:r>
      <w:r w:rsidRPr="00174240">
        <w:rPr>
          <w:sz w:val="28"/>
          <w:szCs w:val="28"/>
        </w:rPr>
        <w:t xml:space="preserve"> </w:t>
      </w:r>
      <w:r w:rsidRPr="00352A23">
        <w:rPr>
          <w:sz w:val="28"/>
          <w:szCs w:val="28"/>
        </w:rPr>
        <w:t xml:space="preserve">Из них  </w:t>
      </w:r>
      <w:r>
        <w:rPr>
          <w:sz w:val="28"/>
          <w:szCs w:val="28"/>
        </w:rPr>
        <w:t>211 человек (28</w:t>
      </w:r>
      <w:r w:rsidRPr="00352A23">
        <w:rPr>
          <w:sz w:val="28"/>
          <w:szCs w:val="28"/>
        </w:rPr>
        <w:t xml:space="preserve">%) посещают образовательные учреждения, реализующие программы дошкольного образования, что соответствует показателям предыдущих лет. </w:t>
      </w:r>
    </w:p>
    <w:p w:rsidR="00151618" w:rsidRPr="00174240" w:rsidRDefault="00151618" w:rsidP="00015323">
      <w:pPr>
        <w:widowControl/>
        <w:autoSpaceDE/>
        <w:spacing w:line="276" w:lineRule="auto"/>
        <w:ind w:right="77"/>
        <w:jc w:val="both"/>
        <w:rPr>
          <w:sz w:val="28"/>
          <w:szCs w:val="28"/>
        </w:rPr>
      </w:pPr>
      <w:r>
        <w:rPr>
          <w:sz w:val="28"/>
          <w:szCs w:val="28"/>
        </w:rPr>
        <w:t xml:space="preserve">       </w:t>
      </w:r>
      <w:r w:rsidRPr="00174240">
        <w:rPr>
          <w:color w:val="000000"/>
          <w:sz w:val="28"/>
          <w:szCs w:val="28"/>
          <w:lang w:eastAsia="ru-RU"/>
        </w:rPr>
        <w:t>Между тем в последние</w:t>
      </w:r>
      <w:r>
        <w:rPr>
          <w:color w:val="000000"/>
          <w:sz w:val="28"/>
          <w:szCs w:val="28"/>
          <w:lang w:eastAsia="ru-RU"/>
        </w:rPr>
        <w:t xml:space="preserve"> два года</w:t>
      </w:r>
      <w:r w:rsidRPr="00174240">
        <w:rPr>
          <w:color w:val="000000"/>
          <w:sz w:val="28"/>
          <w:szCs w:val="28"/>
          <w:lang w:eastAsia="ru-RU"/>
        </w:rPr>
        <w:t xml:space="preserve"> наметилась тенденция незначительного </w:t>
      </w:r>
      <w:r>
        <w:rPr>
          <w:color w:val="000000"/>
          <w:sz w:val="28"/>
          <w:szCs w:val="28"/>
          <w:lang w:eastAsia="ru-RU"/>
        </w:rPr>
        <w:t xml:space="preserve">повышения </w:t>
      </w:r>
      <w:r w:rsidRPr="00174240">
        <w:rPr>
          <w:color w:val="000000"/>
          <w:sz w:val="28"/>
          <w:szCs w:val="28"/>
          <w:lang w:eastAsia="ru-RU"/>
        </w:rPr>
        <w:t>количества детей в дошкольных образовательных учреждениях к концу года:</w:t>
      </w:r>
    </w:p>
    <w:p w:rsidR="00151618" w:rsidRPr="00174240" w:rsidRDefault="00151618" w:rsidP="00015323">
      <w:pPr>
        <w:widowControl/>
        <w:shd w:val="clear" w:color="auto" w:fill="FFFFFF"/>
        <w:suppressAutoHyphens w:val="0"/>
        <w:autoSpaceDE/>
        <w:ind w:right="77"/>
        <w:jc w:val="both"/>
        <w:rPr>
          <w:color w:val="000000"/>
          <w:sz w:val="28"/>
          <w:szCs w:val="28"/>
          <w:lang w:eastAsia="ru-RU"/>
        </w:rPr>
      </w:pPr>
      <w:r w:rsidRPr="00174240">
        <w:rPr>
          <w:color w:val="000000"/>
          <w:sz w:val="28"/>
          <w:szCs w:val="28"/>
          <w:lang w:eastAsia="ru-RU"/>
        </w:rPr>
        <w:t> </w:t>
      </w:r>
    </w:p>
    <w:p w:rsidR="00151618" w:rsidRPr="00174240" w:rsidRDefault="00151618" w:rsidP="00015323">
      <w:pPr>
        <w:widowControl/>
        <w:shd w:val="clear" w:color="auto" w:fill="FFFFFF"/>
        <w:suppressAutoHyphens w:val="0"/>
        <w:autoSpaceDE/>
        <w:ind w:right="77"/>
        <w:jc w:val="both"/>
        <w:rPr>
          <w:color w:val="000000"/>
          <w:sz w:val="28"/>
          <w:szCs w:val="28"/>
          <w:lang w:eastAsia="ru-RU"/>
        </w:rPr>
      </w:pPr>
      <w:r w:rsidRPr="00174240">
        <w:rPr>
          <w:color w:val="000000"/>
          <w:sz w:val="28"/>
          <w:szCs w:val="28"/>
          <w:lang w:eastAsia="ru-RU"/>
        </w:rPr>
        <w:t> </w:t>
      </w:r>
    </w:p>
    <w:tbl>
      <w:tblPr>
        <w:tblW w:w="10620" w:type="dxa"/>
        <w:tblCellSpacing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620"/>
        <w:gridCol w:w="1620"/>
        <w:gridCol w:w="1800"/>
        <w:gridCol w:w="1620"/>
        <w:gridCol w:w="1620"/>
        <w:gridCol w:w="1080"/>
        <w:gridCol w:w="1260"/>
      </w:tblGrid>
      <w:tr w:rsidR="00151618" w:rsidRPr="00174240" w:rsidTr="00AD3433">
        <w:trPr>
          <w:tblCellSpacing w:w="0" w:type="dxa"/>
        </w:trPr>
        <w:tc>
          <w:tcPr>
            <w:tcW w:w="1620" w:type="dxa"/>
            <w:tcBorders>
              <w:top w:val="outset" w:sz="6" w:space="0" w:color="auto"/>
              <w:bottom w:val="outset" w:sz="6" w:space="0" w:color="auto"/>
              <w:right w:val="outset" w:sz="6" w:space="0" w:color="auto"/>
            </w:tcBorders>
            <w:shd w:val="clear" w:color="auto" w:fill="FFFFFF"/>
            <w:vAlign w:val="center"/>
          </w:tcPr>
          <w:p w:rsidR="00151618" w:rsidRPr="00174240" w:rsidRDefault="00151618" w:rsidP="00015323">
            <w:pPr>
              <w:widowControl/>
              <w:suppressAutoHyphens w:val="0"/>
              <w:autoSpaceDE/>
              <w:ind w:right="77"/>
              <w:jc w:val="both"/>
              <w:rPr>
                <w:color w:val="000000"/>
                <w:sz w:val="28"/>
                <w:szCs w:val="28"/>
                <w:lang w:eastAsia="ru-RU"/>
              </w:rPr>
            </w:pPr>
            <w:r w:rsidRPr="00174240">
              <w:rPr>
                <w:color w:val="000000"/>
                <w:sz w:val="28"/>
                <w:szCs w:val="28"/>
                <w:lang w:eastAsia="ru-RU"/>
              </w:rPr>
              <w:t> </w:t>
            </w:r>
          </w:p>
          <w:p w:rsidR="00151618" w:rsidRPr="00174240" w:rsidRDefault="00151618" w:rsidP="00015323">
            <w:pPr>
              <w:widowControl/>
              <w:suppressAutoHyphens w:val="0"/>
              <w:autoSpaceDE/>
              <w:ind w:right="77"/>
              <w:jc w:val="both"/>
              <w:rPr>
                <w:color w:val="000000"/>
                <w:sz w:val="28"/>
                <w:szCs w:val="28"/>
                <w:lang w:eastAsia="ru-RU"/>
              </w:rPr>
            </w:pPr>
            <w:r w:rsidRPr="00174240">
              <w:rPr>
                <w:color w:val="000000"/>
                <w:sz w:val="28"/>
                <w:szCs w:val="28"/>
                <w:lang w:eastAsia="ru-RU"/>
              </w:rPr>
              <w:t>Годы</w:t>
            </w:r>
          </w:p>
          <w:p w:rsidR="00151618" w:rsidRPr="00174240" w:rsidRDefault="00151618" w:rsidP="00015323">
            <w:pPr>
              <w:widowControl/>
              <w:suppressAutoHyphens w:val="0"/>
              <w:autoSpaceDE/>
              <w:ind w:right="77"/>
              <w:jc w:val="both"/>
              <w:rPr>
                <w:color w:val="000000"/>
                <w:sz w:val="28"/>
                <w:szCs w:val="28"/>
                <w:lang w:eastAsia="ru-RU"/>
              </w:rPr>
            </w:pPr>
            <w:r w:rsidRPr="00174240">
              <w:rPr>
                <w:color w:val="000000"/>
                <w:sz w:val="28"/>
                <w:szCs w:val="28"/>
                <w:lang w:eastAsia="ru-RU"/>
              </w:rPr>
              <w:t> </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tcPr>
          <w:p w:rsidR="00151618" w:rsidRPr="00174240" w:rsidRDefault="00151618" w:rsidP="00015323">
            <w:pPr>
              <w:widowControl/>
              <w:suppressAutoHyphens w:val="0"/>
              <w:autoSpaceDE/>
              <w:ind w:right="77"/>
              <w:jc w:val="both"/>
              <w:rPr>
                <w:color w:val="000000"/>
                <w:sz w:val="28"/>
                <w:szCs w:val="28"/>
                <w:lang w:eastAsia="ru-RU"/>
              </w:rPr>
            </w:pPr>
            <w:r w:rsidRPr="00174240">
              <w:rPr>
                <w:color w:val="000000"/>
                <w:sz w:val="28"/>
                <w:szCs w:val="28"/>
                <w:lang w:eastAsia="ru-RU"/>
              </w:rPr>
              <w:t> 2013г.</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rsidR="00151618" w:rsidRPr="00174240" w:rsidRDefault="00151618" w:rsidP="00015323">
            <w:pPr>
              <w:widowControl/>
              <w:suppressAutoHyphens w:val="0"/>
              <w:autoSpaceDE/>
              <w:ind w:right="77"/>
              <w:jc w:val="both"/>
              <w:rPr>
                <w:color w:val="000000"/>
                <w:sz w:val="28"/>
                <w:szCs w:val="28"/>
                <w:lang w:eastAsia="ru-RU"/>
              </w:rPr>
            </w:pPr>
            <w:r w:rsidRPr="00174240">
              <w:rPr>
                <w:color w:val="000000"/>
                <w:sz w:val="28"/>
                <w:szCs w:val="28"/>
                <w:lang w:eastAsia="ru-RU"/>
              </w:rPr>
              <w:t> 2014г.</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tcPr>
          <w:p w:rsidR="00151618" w:rsidRPr="00174240" w:rsidRDefault="00151618" w:rsidP="00015323">
            <w:pPr>
              <w:widowControl/>
              <w:suppressAutoHyphens w:val="0"/>
              <w:autoSpaceDE/>
              <w:ind w:right="77"/>
              <w:jc w:val="both"/>
              <w:rPr>
                <w:color w:val="000000"/>
                <w:sz w:val="28"/>
                <w:szCs w:val="28"/>
                <w:lang w:eastAsia="ru-RU"/>
              </w:rPr>
            </w:pPr>
            <w:r w:rsidRPr="00174240">
              <w:rPr>
                <w:color w:val="000000"/>
                <w:sz w:val="28"/>
                <w:szCs w:val="28"/>
                <w:lang w:eastAsia="ru-RU"/>
              </w:rPr>
              <w:t> 2015г.</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tcPr>
          <w:p w:rsidR="00151618" w:rsidRPr="00174240" w:rsidRDefault="00151618" w:rsidP="00015323">
            <w:pPr>
              <w:widowControl/>
              <w:suppressAutoHyphens w:val="0"/>
              <w:autoSpaceDE/>
              <w:ind w:right="77"/>
              <w:jc w:val="both"/>
              <w:rPr>
                <w:color w:val="000000"/>
                <w:sz w:val="28"/>
                <w:szCs w:val="28"/>
                <w:lang w:eastAsia="ru-RU"/>
              </w:rPr>
            </w:pPr>
            <w:smartTag w:uri="urn:schemas-microsoft-com:office:smarttags" w:element="metricconverter">
              <w:smartTagPr>
                <w:attr w:name="ProductID" w:val="2016 г"/>
              </w:smartTagPr>
              <w:r w:rsidRPr="00174240">
                <w:rPr>
                  <w:color w:val="000000"/>
                  <w:sz w:val="28"/>
                  <w:szCs w:val="28"/>
                  <w:lang w:eastAsia="ru-RU"/>
                </w:rPr>
                <w:t>2016 г</w:t>
              </w:r>
            </w:smartTag>
            <w:r w:rsidRPr="00174240">
              <w:rPr>
                <w:color w:val="000000"/>
                <w:sz w:val="28"/>
                <w:szCs w:val="28"/>
                <w:lang w:eastAsia="ru-RU"/>
              </w:rPr>
              <w:t>.</w:t>
            </w:r>
          </w:p>
        </w:tc>
        <w:tc>
          <w:tcPr>
            <w:tcW w:w="1080" w:type="dxa"/>
            <w:tcBorders>
              <w:top w:val="outset" w:sz="6" w:space="0" w:color="auto"/>
              <w:left w:val="outset" w:sz="6" w:space="0" w:color="auto"/>
              <w:bottom w:val="outset" w:sz="6" w:space="0" w:color="auto"/>
            </w:tcBorders>
            <w:shd w:val="clear" w:color="auto" w:fill="FFFFFF"/>
          </w:tcPr>
          <w:p w:rsidR="00151618" w:rsidRDefault="00151618" w:rsidP="00015323">
            <w:pPr>
              <w:widowControl/>
              <w:suppressAutoHyphens w:val="0"/>
              <w:autoSpaceDE/>
              <w:ind w:right="77"/>
              <w:jc w:val="both"/>
              <w:rPr>
                <w:color w:val="000000"/>
                <w:sz w:val="28"/>
                <w:szCs w:val="28"/>
                <w:lang w:eastAsia="ru-RU"/>
              </w:rPr>
            </w:pPr>
          </w:p>
          <w:p w:rsidR="00151618" w:rsidRPr="00174240" w:rsidRDefault="00151618" w:rsidP="00015323">
            <w:pPr>
              <w:widowControl/>
              <w:suppressAutoHyphens w:val="0"/>
              <w:autoSpaceDE/>
              <w:ind w:right="77"/>
              <w:jc w:val="both"/>
              <w:rPr>
                <w:color w:val="000000"/>
                <w:sz w:val="28"/>
                <w:szCs w:val="28"/>
                <w:lang w:eastAsia="ru-RU"/>
              </w:rPr>
            </w:pPr>
            <w:smartTag w:uri="urn:schemas-microsoft-com:office:smarttags" w:element="metricconverter">
              <w:smartTagPr>
                <w:attr w:name="ProductID" w:val="2017 г"/>
              </w:smartTagPr>
              <w:r>
                <w:rPr>
                  <w:color w:val="000000"/>
                  <w:sz w:val="28"/>
                  <w:szCs w:val="28"/>
                  <w:lang w:eastAsia="ru-RU"/>
                </w:rPr>
                <w:t>2017 г</w:t>
              </w:r>
            </w:smartTag>
            <w:r>
              <w:rPr>
                <w:color w:val="000000"/>
                <w:sz w:val="28"/>
                <w:szCs w:val="28"/>
                <w:lang w:eastAsia="ru-RU"/>
              </w:rPr>
              <w:t>.</w:t>
            </w:r>
          </w:p>
        </w:tc>
        <w:tc>
          <w:tcPr>
            <w:tcW w:w="1260" w:type="dxa"/>
            <w:tcBorders>
              <w:top w:val="outset" w:sz="6" w:space="0" w:color="auto"/>
              <w:left w:val="outset" w:sz="6" w:space="0" w:color="auto"/>
              <w:bottom w:val="outset" w:sz="6" w:space="0" w:color="auto"/>
            </w:tcBorders>
            <w:shd w:val="clear" w:color="auto" w:fill="FFFFFF"/>
          </w:tcPr>
          <w:p w:rsidR="00151618" w:rsidRDefault="00151618" w:rsidP="00015323">
            <w:pPr>
              <w:widowControl/>
              <w:suppressAutoHyphens w:val="0"/>
              <w:autoSpaceDE/>
              <w:ind w:right="77"/>
              <w:jc w:val="both"/>
              <w:rPr>
                <w:color w:val="000000"/>
                <w:sz w:val="28"/>
                <w:szCs w:val="28"/>
                <w:lang w:eastAsia="ru-RU"/>
              </w:rPr>
            </w:pPr>
          </w:p>
          <w:p w:rsidR="00151618" w:rsidRPr="00174240" w:rsidRDefault="00151618" w:rsidP="00015323">
            <w:pPr>
              <w:widowControl/>
              <w:suppressAutoHyphens w:val="0"/>
              <w:autoSpaceDE/>
              <w:ind w:right="77"/>
              <w:jc w:val="both"/>
              <w:rPr>
                <w:color w:val="000000"/>
                <w:sz w:val="28"/>
                <w:szCs w:val="28"/>
                <w:lang w:eastAsia="ru-RU"/>
              </w:rPr>
            </w:pPr>
            <w:smartTag w:uri="urn:schemas-microsoft-com:office:smarttags" w:element="metricconverter">
              <w:smartTagPr>
                <w:attr w:name="ProductID" w:val="2018 г"/>
              </w:smartTagPr>
              <w:r>
                <w:rPr>
                  <w:color w:val="000000"/>
                  <w:sz w:val="28"/>
                  <w:szCs w:val="28"/>
                  <w:lang w:eastAsia="ru-RU"/>
                </w:rPr>
                <w:t>2018 г</w:t>
              </w:r>
            </w:smartTag>
            <w:r>
              <w:rPr>
                <w:color w:val="000000"/>
                <w:sz w:val="28"/>
                <w:szCs w:val="28"/>
                <w:lang w:eastAsia="ru-RU"/>
              </w:rPr>
              <w:t>.</w:t>
            </w:r>
          </w:p>
        </w:tc>
      </w:tr>
      <w:tr w:rsidR="00151618" w:rsidRPr="00174240" w:rsidTr="00AD3433">
        <w:trPr>
          <w:tblCellSpacing w:w="0" w:type="dxa"/>
        </w:trPr>
        <w:tc>
          <w:tcPr>
            <w:tcW w:w="1620" w:type="dxa"/>
            <w:tcBorders>
              <w:top w:val="outset" w:sz="6" w:space="0" w:color="auto"/>
              <w:bottom w:val="outset" w:sz="6" w:space="0" w:color="auto"/>
              <w:right w:val="outset" w:sz="6" w:space="0" w:color="auto"/>
            </w:tcBorders>
            <w:shd w:val="clear" w:color="auto" w:fill="FFFFFF"/>
            <w:vAlign w:val="center"/>
          </w:tcPr>
          <w:p w:rsidR="00151618" w:rsidRPr="00174240" w:rsidRDefault="00151618" w:rsidP="00015323">
            <w:pPr>
              <w:widowControl/>
              <w:suppressAutoHyphens w:val="0"/>
              <w:autoSpaceDE/>
              <w:ind w:right="77"/>
              <w:jc w:val="both"/>
              <w:rPr>
                <w:color w:val="000000"/>
                <w:sz w:val="28"/>
                <w:szCs w:val="28"/>
                <w:lang w:eastAsia="ru-RU"/>
              </w:rPr>
            </w:pPr>
            <w:r w:rsidRPr="00174240">
              <w:rPr>
                <w:color w:val="000000"/>
                <w:sz w:val="28"/>
                <w:szCs w:val="28"/>
                <w:lang w:eastAsia="ru-RU"/>
              </w:rPr>
              <w:t>Количество детей</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tcPr>
          <w:p w:rsidR="00151618" w:rsidRPr="00174240" w:rsidRDefault="00151618" w:rsidP="00015323">
            <w:pPr>
              <w:widowControl/>
              <w:suppressAutoHyphens w:val="0"/>
              <w:autoSpaceDE/>
              <w:ind w:right="77"/>
              <w:jc w:val="both"/>
              <w:rPr>
                <w:color w:val="000000"/>
                <w:sz w:val="28"/>
                <w:szCs w:val="28"/>
                <w:lang w:eastAsia="ru-RU"/>
              </w:rPr>
            </w:pPr>
            <w:r w:rsidRPr="00174240">
              <w:rPr>
                <w:color w:val="000000"/>
                <w:sz w:val="28"/>
                <w:szCs w:val="28"/>
                <w:lang w:eastAsia="ru-RU"/>
              </w:rPr>
              <w:t> </w:t>
            </w:r>
          </w:p>
          <w:p w:rsidR="00151618" w:rsidRPr="00174240" w:rsidRDefault="00151618" w:rsidP="00015323">
            <w:pPr>
              <w:widowControl/>
              <w:suppressAutoHyphens w:val="0"/>
              <w:autoSpaceDE/>
              <w:ind w:right="77"/>
              <w:jc w:val="both"/>
              <w:rPr>
                <w:color w:val="000000"/>
                <w:sz w:val="28"/>
                <w:szCs w:val="28"/>
                <w:lang w:eastAsia="ru-RU"/>
              </w:rPr>
            </w:pPr>
            <w:r w:rsidRPr="00174240">
              <w:rPr>
                <w:color w:val="000000"/>
                <w:sz w:val="28"/>
                <w:szCs w:val="28"/>
                <w:lang w:eastAsia="ru-RU"/>
              </w:rPr>
              <w:t>221</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rsidR="00151618" w:rsidRPr="00174240" w:rsidRDefault="00151618" w:rsidP="00015323">
            <w:pPr>
              <w:widowControl/>
              <w:suppressAutoHyphens w:val="0"/>
              <w:autoSpaceDE/>
              <w:ind w:right="77"/>
              <w:jc w:val="both"/>
              <w:rPr>
                <w:color w:val="000000"/>
                <w:sz w:val="28"/>
                <w:szCs w:val="28"/>
                <w:lang w:eastAsia="ru-RU"/>
              </w:rPr>
            </w:pPr>
            <w:r w:rsidRPr="00174240">
              <w:rPr>
                <w:color w:val="000000"/>
                <w:sz w:val="28"/>
                <w:szCs w:val="28"/>
                <w:lang w:eastAsia="ru-RU"/>
              </w:rPr>
              <w:t> </w:t>
            </w:r>
          </w:p>
          <w:p w:rsidR="00151618" w:rsidRPr="00174240" w:rsidRDefault="00151618" w:rsidP="00015323">
            <w:pPr>
              <w:widowControl/>
              <w:suppressAutoHyphens w:val="0"/>
              <w:autoSpaceDE/>
              <w:ind w:right="77"/>
              <w:jc w:val="both"/>
              <w:rPr>
                <w:color w:val="000000"/>
                <w:sz w:val="28"/>
                <w:szCs w:val="28"/>
                <w:lang w:eastAsia="ru-RU"/>
              </w:rPr>
            </w:pPr>
            <w:r w:rsidRPr="00174240">
              <w:rPr>
                <w:color w:val="000000"/>
                <w:sz w:val="28"/>
                <w:szCs w:val="28"/>
                <w:lang w:eastAsia="ru-RU"/>
              </w:rPr>
              <w:t>198</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tcPr>
          <w:p w:rsidR="00151618" w:rsidRPr="00174240" w:rsidRDefault="00151618" w:rsidP="00015323">
            <w:pPr>
              <w:widowControl/>
              <w:suppressAutoHyphens w:val="0"/>
              <w:autoSpaceDE/>
              <w:ind w:right="77"/>
              <w:jc w:val="both"/>
              <w:rPr>
                <w:color w:val="000000"/>
                <w:sz w:val="28"/>
                <w:szCs w:val="28"/>
                <w:lang w:eastAsia="ru-RU"/>
              </w:rPr>
            </w:pPr>
            <w:r w:rsidRPr="00174240">
              <w:rPr>
                <w:color w:val="000000"/>
                <w:sz w:val="28"/>
                <w:szCs w:val="28"/>
                <w:lang w:eastAsia="ru-RU"/>
              </w:rPr>
              <w:t> </w:t>
            </w:r>
          </w:p>
          <w:p w:rsidR="00151618" w:rsidRPr="00174240" w:rsidRDefault="00151618" w:rsidP="00015323">
            <w:pPr>
              <w:widowControl/>
              <w:suppressAutoHyphens w:val="0"/>
              <w:autoSpaceDE/>
              <w:ind w:right="77"/>
              <w:jc w:val="both"/>
              <w:rPr>
                <w:color w:val="000000"/>
                <w:sz w:val="28"/>
                <w:szCs w:val="28"/>
                <w:lang w:eastAsia="ru-RU"/>
              </w:rPr>
            </w:pPr>
            <w:r w:rsidRPr="00174240">
              <w:rPr>
                <w:color w:val="000000"/>
                <w:sz w:val="28"/>
                <w:szCs w:val="28"/>
                <w:lang w:eastAsia="ru-RU"/>
              </w:rPr>
              <w:t>194</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tcPr>
          <w:p w:rsidR="00151618" w:rsidRDefault="00151618" w:rsidP="00015323">
            <w:pPr>
              <w:widowControl/>
              <w:suppressAutoHyphens w:val="0"/>
              <w:autoSpaceDE/>
              <w:ind w:right="77"/>
              <w:jc w:val="both"/>
              <w:rPr>
                <w:color w:val="000000"/>
                <w:sz w:val="28"/>
                <w:szCs w:val="28"/>
                <w:lang w:eastAsia="ru-RU"/>
              </w:rPr>
            </w:pPr>
          </w:p>
          <w:p w:rsidR="00151618" w:rsidRPr="00174240" w:rsidRDefault="00151618" w:rsidP="00015323">
            <w:pPr>
              <w:widowControl/>
              <w:suppressAutoHyphens w:val="0"/>
              <w:autoSpaceDE/>
              <w:ind w:right="77"/>
              <w:jc w:val="both"/>
              <w:rPr>
                <w:color w:val="000000"/>
                <w:sz w:val="28"/>
                <w:szCs w:val="28"/>
                <w:lang w:eastAsia="ru-RU"/>
              </w:rPr>
            </w:pPr>
            <w:r w:rsidRPr="00174240">
              <w:rPr>
                <w:color w:val="000000"/>
                <w:sz w:val="28"/>
                <w:szCs w:val="28"/>
                <w:lang w:eastAsia="ru-RU"/>
              </w:rPr>
              <w:t>211</w:t>
            </w:r>
          </w:p>
        </w:tc>
        <w:tc>
          <w:tcPr>
            <w:tcW w:w="1080" w:type="dxa"/>
            <w:tcBorders>
              <w:top w:val="outset" w:sz="6" w:space="0" w:color="auto"/>
              <w:left w:val="outset" w:sz="6" w:space="0" w:color="auto"/>
              <w:bottom w:val="outset" w:sz="6" w:space="0" w:color="auto"/>
            </w:tcBorders>
            <w:shd w:val="clear" w:color="auto" w:fill="FFFFFF"/>
          </w:tcPr>
          <w:p w:rsidR="00151618" w:rsidRDefault="00151618" w:rsidP="00015323">
            <w:pPr>
              <w:widowControl/>
              <w:suppressAutoHyphens w:val="0"/>
              <w:autoSpaceDE/>
              <w:ind w:right="77"/>
              <w:jc w:val="both"/>
              <w:rPr>
                <w:color w:val="000000"/>
                <w:sz w:val="28"/>
                <w:szCs w:val="28"/>
                <w:lang w:eastAsia="ru-RU"/>
              </w:rPr>
            </w:pPr>
          </w:p>
          <w:p w:rsidR="00151618" w:rsidRPr="00174240" w:rsidRDefault="00151618" w:rsidP="00015323">
            <w:pPr>
              <w:widowControl/>
              <w:suppressAutoHyphens w:val="0"/>
              <w:autoSpaceDE/>
              <w:ind w:right="77"/>
              <w:jc w:val="both"/>
              <w:rPr>
                <w:color w:val="000000"/>
                <w:sz w:val="28"/>
                <w:szCs w:val="28"/>
                <w:lang w:eastAsia="ru-RU"/>
              </w:rPr>
            </w:pPr>
            <w:r>
              <w:rPr>
                <w:color w:val="000000"/>
                <w:sz w:val="28"/>
                <w:szCs w:val="28"/>
                <w:lang w:eastAsia="ru-RU"/>
              </w:rPr>
              <w:t>224</w:t>
            </w:r>
          </w:p>
        </w:tc>
        <w:tc>
          <w:tcPr>
            <w:tcW w:w="1260" w:type="dxa"/>
            <w:tcBorders>
              <w:top w:val="outset" w:sz="6" w:space="0" w:color="auto"/>
              <w:left w:val="outset" w:sz="6" w:space="0" w:color="auto"/>
              <w:bottom w:val="outset" w:sz="6" w:space="0" w:color="auto"/>
            </w:tcBorders>
            <w:shd w:val="clear" w:color="auto" w:fill="FFFFFF"/>
          </w:tcPr>
          <w:p w:rsidR="00151618" w:rsidRDefault="00151618" w:rsidP="00015323">
            <w:pPr>
              <w:widowControl/>
              <w:suppressAutoHyphens w:val="0"/>
              <w:autoSpaceDE/>
              <w:ind w:right="77"/>
              <w:jc w:val="both"/>
              <w:rPr>
                <w:color w:val="000000"/>
                <w:sz w:val="28"/>
                <w:szCs w:val="28"/>
                <w:lang w:eastAsia="ru-RU"/>
              </w:rPr>
            </w:pPr>
          </w:p>
          <w:p w:rsidR="00151618" w:rsidRPr="00174240" w:rsidRDefault="00151618" w:rsidP="00015323">
            <w:pPr>
              <w:widowControl/>
              <w:suppressAutoHyphens w:val="0"/>
              <w:autoSpaceDE/>
              <w:ind w:right="77"/>
              <w:jc w:val="both"/>
              <w:rPr>
                <w:color w:val="000000"/>
                <w:sz w:val="28"/>
                <w:szCs w:val="28"/>
                <w:lang w:eastAsia="ru-RU"/>
              </w:rPr>
            </w:pPr>
            <w:r>
              <w:rPr>
                <w:color w:val="000000"/>
                <w:sz w:val="28"/>
                <w:szCs w:val="28"/>
                <w:lang w:eastAsia="ru-RU"/>
              </w:rPr>
              <w:t>200</w:t>
            </w:r>
          </w:p>
        </w:tc>
      </w:tr>
    </w:tbl>
    <w:p w:rsidR="00151618" w:rsidRDefault="00151618" w:rsidP="00015323">
      <w:pPr>
        <w:widowControl/>
        <w:shd w:val="clear" w:color="auto" w:fill="FFFFFF"/>
        <w:suppressAutoHyphens w:val="0"/>
        <w:autoSpaceDE/>
        <w:ind w:right="77"/>
        <w:jc w:val="both"/>
        <w:rPr>
          <w:color w:val="000000"/>
          <w:sz w:val="28"/>
          <w:szCs w:val="28"/>
          <w:lang w:eastAsia="ru-RU"/>
        </w:rPr>
      </w:pPr>
      <w:r w:rsidRPr="00174240">
        <w:rPr>
          <w:color w:val="000000"/>
          <w:sz w:val="28"/>
          <w:szCs w:val="28"/>
          <w:lang w:eastAsia="ru-RU"/>
        </w:rPr>
        <w:t> </w:t>
      </w:r>
    </w:p>
    <w:p w:rsidR="00151618" w:rsidRDefault="00151618" w:rsidP="00015323">
      <w:pPr>
        <w:widowControl/>
        <w:shd w:val="clear" w:color="auto" w:fill="FFFFFF"/>
        <w:suppressAutoHyphens w:val="0"/>
        <w:autoSpaceDE/>
        <w:ind w:right="77" w:firstLine="387"/>
        <w:jc w:val="both"/>
        <w:rPr>
          <w:color w:val="000000"/>
          <w:sz w:val="28"/>
          <w:szCs w:val="28"/>
        </w:rPr>
      </w:pPr>
      <w:r w:rsidRPr="00555842">
        <w:rPr>
          <w:color w:val="000000"/>
          <w:sz w:val="28"/>
          <w:szCs w:val="28"/>
        </w:rPr>
        <w:t>Говоря о подходах к развитию дошкольного образования, отмечу, что именно в дошкольном детстве закладываются ценностные установки развития личности ребенка, основы его идентичности, отношения к</w:t>
      </w:r>
      <w:r>
        <w:rPr>
          <w:color w:val="000000"/>
          <w:sz w:val="28"/>
          <w:szCs w:val="28"/>
        </w:rPr>
        <w:t xml:space="preserve"> миру, обществу, семье и самом</w:t>
      </w:r>
    </w:p>
    <w:p w:rsidR="00151618" w:rsidRPr="00555842" w:rsidRDefault="00151618" w:rsidP="00015323">
      <w:pPr>
        <w:widowControl/>
        <w:shd w:val="clear" w:color="auto" w:fill="FFFFFF"/>
        <w:suppressAutoHyphens w:val="0"/>
        <w:autoSpaceDE/>
        <w:ind w:right="77" w:firstLine="387"/>
        <w:jc w:val="both"/>
        <w:rPr>
          <w:color w:val="000000"/>
          <w:sz w:val="28"/>
          <w:szCs w:val="28"/>
          <w:lang w:eastAsia="ru-RU"/>
        </w:rPr>
      </w:pPr>
      <w:r w:rsidRPr="00555842">
        <w:rPr>
          <w:color w:val="000000"/>
          <w:sz w:val="28"/>
          <w:szCs w:val="28"/>
        </w:rPr>
        <w:t>себе.</w:t>
      </w:r>
    </w:p>
    <w:p w:rsidR="00151618" w:rsidRPr="00555842" w:rsidRDefault="00151618" w:rsidP="00015323">
      <w:pPr>
        <w:pStyle w:val="NormalWeb"/>
        <w:shd w:val="clear" w:color="auto" w:fill="FFFFFF"/>
        <w:spacing w:before="0" w:beforeAutospacing="0" w:after="0" w:afterAutospacing="0"/>
        <w:ind w:right="77" w:firstLine="387"/>
        <w:jc w:val="both"/>
        <w:rPr>
          <w:color w:val="000000"/>
          <w:sz w:val="28"/>
          <w:szCs w:val="28"/>
        </w:rPr>
      </w:pPr>
      <w:r>
        <w:rPr>
          <w:color w:val="000000"/>
          <w:sz w:val="28"/>
          <w:szCs w:val="28"/>
        </w:rPr>
        <w:t xml:space="preserve"> </w:t>
      </w:r>
      <w:r>
        <w:rPr>
          <w:color w:val="000000"/>
          <w:sz w:val="28"/>
          <w:szCs w:val="28"/>
        </w:rPr>
        <w:tab/>
      </w:r>
      <w:r w:rsidRPr="00555842">
        <w:rPr>
          <w:color w:val="000000"/>
          <w:sz w:val="28"/>
          <w:szCs w:val="28"/>
        </w:rPr>
        <w:t>  Ключевой задачей педагогических  коллективов  является  получение качественного образования воспитанниками ДОУ. Наша главная цель - создание условий для обеспечения доступности качественного дошкольного образования. При этом доступность характеризуется  возможностью выбора детского сада, а качество – возможностями и способностями ребенка к освоению программ на последующих уровнях</w:t>
      </w:r>
      <w:r>
        <w:rPr>
          <w:rFonts w:ascii="Tahoma" w:hAnsi="Tahoma" w:cs="Tahoma"/>
          <w:color w:val="000000"/>
          <w:sz w:val="18"/>
          <w:szCs w:val="18"/>
        </w:rPr>
        <w:t xml:space="preserve"> </w:t>
      </w:r>
      <w:r w:rsidRPr="00555842">
        <w:rPr>
          <w:color w:val="000000"/>
          <w:sz w:val="28"/>
          <w:szCs w:val="28"/>
        </w:rPr>
        <w:t>образования.</w:t>
      </w:r>
    </w:p>
    <w:p w:rsidR="00151618" w:rsidRPr="00352A23" w:rsidRDefault="00151618" w:rsidP="0092661E">
      <w:pPr>
        <w:widowControl/>
        <w:autoSpaceDE/>
        <w:spacing w:line="276" w:lineRule="auto"/>
        <w:ind w:right="77" w:firstLine="387"/>
        <w:jc w:val="both"/>
        <w:rPr>
          <w:sz w:val="28"/>
          <w:szCs w:val="28"/>
        </w:rPr>
      </w:pPr>
    </w:p>
    <w:p w:rsidR="00151618" w:rsidRPr="00352A23" w:rsidRDefault="00151618" w:rsidP="0092661E">
      <w:pPr>
        <w:widowControl/>
        <w:autoSpaceDE/>
        <w:spacing w:line="276" w:lineRule="auto"/>
        <w:ind w:right="77" w:firstLine="387"/>
        <w:jc w:val="both"/>
        <w:rPr>
          <w:sz w:val="28"/>
          <w:szCs w:val="28"/>
        </w:rPr>
      </w:pPr>
      <w:r w:rsidRPr="00352A23">
        <w:rPr>
          <w:sz w:val="28"/>
          <w:szCs w:val="28"/>
        </w:rPr>
        <w:t xml:space="preserve">Общее количество мест в учреждениях, реализующих программы дошкольного образования,  295. Очередности в дошкольные образовательные учреждения нет. </w:t>
      </w:r>
    </w:p>
    <w:p w:rsidR="00151618" w:rsidRPr="00352A23" w:rsidRDefault="00151618" w:rsidP="0092661E">
      <w:pPr>
        <w:widowControl/>
        <w:suppressAutoHyphens w:val="0"/>
        <w:autoSpaceDE/>
        <w:ind w:right="77" w:firstLine="387"/>
        <w:jc w:val="both"/>
        <w:rPr>
          <w:sz w:val="28"/>
          <w:szCs w:val="28"/>
        </w:rPr>
      </w:pPr>
      <w:r w:rsidRPr="00352A23">
        <w:rPr>
          <w:sz w:val="28"/>
          <w:szCs w:val="28"/>
        </w:rPr>
        <w:t xml:space="preserve">Доступность дошкольного образования в </w:t>
      </w:r>
      <w:r>
        <w:rPr>
          <w:sz w:val="28"/>
          <w:szCs w:val="28"/>
        </w:rPr>
        <w:t xml:space="preserve">муниципальном образовании </w:t>
      </w:r>
      <w:r w:rsidRPr="00352A23">
        <w:rPr>
          <w:sz w:val="28"/>
          <w:szCs w:val="28"/>
        </w:rPr>
        <w:t xml:space="preserve">обеспечена социальными гарантиями:  родительская плата за присмотр и уход за детьми не взимается с родителей (законных представителей) детей следующих категорий: дети-инвалиды; дети-сироты и дети, оставшиеся без попечения родителей; дети с туберкулезной интоксикацией; родителям (законным представителям) выплачивается компенсация за дни фактического посещения ребенком организации дошкольного образования: на первого ребенка – в размере 20% среднего размера родительской платы; на второго ребенка – в размере 50% такой платы; на третьего и последующих детей – 70% такой платы. </w:t>
      </w:r>
    </w:p>
    <w:p w:rsidR="00151618" w:rsidRPr="00352A23" w:rsidRDefault="00151618" w:rsidP="0092661E">
      <w:pPr>
        <w:widowControl/>
        <w:suppressAutoHyphens w:val="0"/>
        <w:autoSpaceDE/>
        <w:ind w:right="77" w:firstLine="709"/>
        <w:jc w:val="both"/>
        <w:rPr>
          <w:sz w:val="28"/>
          <w:szCs w:val="28"/>
          <w:lang w:eastAsia="en-US"/>
        </w:rPr>
      </w:pPr>
      <w:r w:rsidRPr="00352A23">
        <w:rPr>
          <w:sz w:val="28"/>
          <w:szCs w:val="28"/>
          <w:lang w:eastAsia="en-US"/>
        </w:rPr>
        <w:t>В соответствии постановления  Администрации Смоленской области  о внесении изменений в Порядок обращения за получением компенсации платы, взимаемой с родителей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Смоленской области и ее выплаты,  ограничено число получателей компенсации. Право на получение компенсации имеют только семьи, признанные малоимущими</w:t>
      </w:r>
      <w:r>
        <w:rPr>
          <w:sz w:val="28"/>
          <w:szCs w:val="28"/>
          <w:lang w:eastAsia="en-US"/>
        </w:rPr>
        <w:t xml:space="preserve"> . Это </w:t>
      </w:r>
      <w:r w:rsidRPr="00352A23">
        <w:rPr>
          <w:sz w:val="28"/>
          <w:szCs w:val="28"/>
          <w:lang w:eastAsia="en-US"/>
        </w:rPr>
        <w:t xml:space="preserve">что еще раз подтверждает, что на территории </w:t>
      </w:r>
      <w:r>
        <w:rPr>
          <w:sz w:val="28"/>
          <w:szCs w:val="28"/>
        </w:rPr>
        <w:t>муниципального образования</w:t>
      </w:r>
      <w:r w:rsidRPr="00352A23">
        <w:rPr>
          <w:sz w:val="28"/>
          <w:szCs w:val="28"/>
          <w:lang w:eastAsia="en-US"/>
        </w:rPr>
        <w:t xml:space="preserve"> п</w:t>
      </w:r>
      <w:r>
        <w:rPr>
          <w:sz w:val="28"/>
          <w:szCs w:val="28"/>
          <w:lang w:eastAsia="en-US"/>
        </w:rPr>
        <w:t>роживаю</w:t>
      </w:r>
      <w:r w:rsidRPr="00352A23">
        <w:rPr>
          <w:sz w:val="28"/>
          <w:szCs w:val="28"/>
          <w:lang w:eastAsia="en-US"/>
        </w:rPr>
        <w:t>т  семьи с детьми, в которых доход на каждого члена семьи ниже установленного на территории Смоленской области прожиточного минимума.</w:t>
      </w:r>
    </w:p>
    <w:p w:rsidR="00151618" w:rsidRPr="00352A23" w:rsidRDefault="00151618" w:rsidP="0092661E">
      <w:pPr>
        <w:widowControl/>
        <w:autoSpaceDE/>
        <w:ind w:right="77" w:firstLine="709"/>
        <w:jc w:val="both"/>
        <w:rPr>
          <w:sz w:val="28"/>
          <w:szCs w:val="28"/>
        </w:rPr>
      </w:pPr>
      <w:r w:rsidRPr="00352A23">
        <w:rPr>
          <w:sz w:val="28"/>
          <w:szCs w:val="28"/>
        </w:rPr>
        <w:t>В соответствии с ФГОС ДО во всех ДОУ  разработаны Основные образовательные программы и все необходимые нормативные документы.</w:t>
      </w:r>
    </w:p>
    <w:p w:rsidR="00151618" w:rsidRPr="00352A23" w:rsidRDefault="00151618" w:rsidP="0092661E">
      <w:pPr>
        <w:widowControl/>
        <w:autoSpaceDE/>
        <w:ind w:right="77" w:firstLine="709"/>
        <w:jc w:val="both"/>
        <w:rPr>
          <w:sz w:val="28"/>
          <w:szCs w:val="28"/>
        </w:rPr>
      </w:pPr>
      <w:r w:rsidRPr="00352A23">
        <w:rPr>
          <w:sz w:val="28"/>
          <w:szCs w:val="28"/>
        </w:rPr>
        <w:t>Требования к реализации программы включают требования к психолого-педагогическим, кадровым, материально-техническим,  финансовым условиям, к развивающей предметно-пространственной среде.</w:t>
      </w:r>
    </w:p>
    <w:p w:rsidR="00151618" w:rsidRPr="00352A23" w:rsidRDefault="00151618" w:rsidP="0092661E">
      <w:pPr>
        <w:widowControl/>
        <w:suppressAutoHyphens w:val="0"/>
        <w:autoSpaceDE/>
        <w:ind w:right="77" w:firstLine="709"/>
        <w:jc w:val="both"/>
        <w:rPr>
          <w:sz w:val="28"/>
          <w:szCs w:val="28"/>
          <w:lang w:eastAsia="en-US"/>
        </w:rPr>
      </w:pPr>
      <w:r w:rsidRPr="00352A23">
        <w:rPr>
          <w:sz w:val="28"/>
          <w:szCs w:val="28"/>
        </w:rPr>
        <w:t xml:space="preserve"> Кадровые условия в основном соответствуют предъявляемым к ним требованиям. Коллективы ДОУ состоят из педагогов, имеющих достаточный педагогический опыт. Большая часть педагогического коллектива имеет педагогическое высшее и среднее  специальное образование – 68,8 %. Наиболее многочисленную группу составляют педагоги, имеющие стаж работы более 25 лет – 53,3 %; 23,3 % – со стажем от 10 до 20 лет; 6.6 % – от 20 до 25 лет; 17% – до 5 лет.   Первую квалификационную категорию имеют 62,4 % педагогов. Таким образом, профессиональный уровень педагогов достаточно высокий; педагоги стремятся к повышению своей квалификации через различные формы, как на областном уровне, так и на уровне ДОУ.</w:t>
      </w:r>
    </w:p>
    <w:p w:rsidR="00151618" w:rsidRPr="00352A23" w:rsidRDefault="00151618" w:rsidP="0092661E">
      <w:pPr>
        <w:widowControl/>
        <w:suppressAutoHyphens w:val="0"/>
        <w:autoSpaceDE/>
        <w:ind w:right="77" w:firstLine="709"/>
        <w:jc w:val="both"/>
        <w:rPr>
          <w:rFonts w:ascii="Calibri" w:hAnsi="Calibri"/>
          <w:sz w:val="22"/>
          <w:szCs w:val="22"/>
          <w:lang w:eastAsia="en-US"/>
        </w:rPr>
      </w:pPr>
      <w:r w:rsidRPr="00352A23">
        <w:rPr>
          <w:sz w:val="28"/>
          <w:szCs w:val="28"/>
          <w:lang w:eastAsia="en-US"/>
        </w:rPr>
        <w:t>Педагоги  ДОУ прошли 100% обучение на комплексных курсах повышения квалификации, проведенных сотрудниками Смоленского областного института развития образования.</w:t>
      </w:r>
    </w:p>
    <w:p w:rsidR="00151618" w:rsidRPr="00352A23" w:rsidRDefault="00151618" w:rsidP="0092661E">
      <w:pPr>
        <w:widowControl/>
        <w:suppressAutoHyphens w:val="0"/>
        <w:autoSpaceDE/>
        <w:ind w:right="77" w:firstLine="709"/>
        <w:jc w:val="both"/>
        <w:rPr>
          <w:sz w:val="28"/>
          <w:szCs w:val="28"/>
          <w:lang w:eastAsia="en-US"/>
        </w:rPr>
      </w:pPr>
      <w:r w:rsidRPr="00352A23">
        <w:rPr>
          <w:sz w:val="28"/>
          <w:szCs w:val="28"/>
          <w:lang w:eastAsia="en-US"/>
        </w:rPr>
        <w:t xml:space="preserve">Повышению квалификации руководящих и педагогических работников ДОУ способствуют семинары и методические объединения, проводимые на базе </w:t>
      </w:r>
      <w:r>
        <w:rPr>
          <w:sz w:val="28"/>
          <w:szCs w:val="28"/>
          <w:lang w:eastAsia="en-US"/>
        </w:rPr>
        <w:t>муниципального казенного дошкольного образовательного учреждения «Новодугинский детский</w:t>
      </w:r>
      <w:r w:rsidRPr="00352A23">
        <w:rPr>
          <w:sz w:val="28"/>
          <w:szCs w:val="28"/>
          <w:lang w:eastAsia="en-US"/>
        </w:rPr>
        <w:t xml:space="preserve"> сад</w:t>
      </w:r>
      <w:r>
        <w:rPr>
          <w:sz w:val="28"/>
          <w:szCs w:val="28"/>
          <w:lang w:eastAsia="en-US"/>
        </w:rPr>
        <w:t>»</w:t>
      </w:r>
      <w:r w:rsidRPr="00352A23">
        <w:rPr>
          <w:sz w:val="28"/>
          <w:szCs w:val="28"/>
          <w:lang w:eastAsia="en-US"/>
        </w:rPr>
        <w:t>.</w:t>
      </w:r>
    </w:p>
    <w:p w:rsidR="00151618" w:rsidRPr="00352A23" w:rsidRDefault="00151618" w:rsidP="0092661E">
      <w:pPr>
        <w:ind w:right="77" w:firstLine="709"/>
        <w:jc w:val="both"/>
        <w:rPr>
          <w:rFonts w:cs="Arial"/>
          <w:sz w:val="28"/>
          <w:szCs w:val="28"/>
        </w:rPr>
      </w:pPr>
      <w:r w:rsidRPr="00352A23">
        <w:rPr>
          <w:sz w:val="28"/>
          <w:szCs w:val="28"/>
        </w:rPr>
        <w:t>Во всех дошкольных образовательных учреждениях разработаны и утверждены в установленном законом порядке Уставы, соответствующие Федеральному закону от 29 декабря 2012 года 273-ФЗ  «Об образовании в Российской Федерации» раз</w:t>
      </w:r>
      <w:r w:rsidRPr="00352A23">
        <w:rPr>
          <w:rFonts w:cs="Arial"/>
          <w:sz w:val="28"/>
          <w:szCs w:val="28"/>
        </w:rPr>
        <w:t xml:space="preserve">работана необходимая локальная нормативная база. В соответствии со статьей 29 Федерального закона «Об образовании в Российской Федерации» всеми МКДОУ обеспечивается информационная открытость образовательного учреждения, в том числе на официальных сайтах в сети «Интернет». </w:t>
      </w:r>
    </w:p>
    <w:p w:rsidR="00151618" w:rsidRPr="00352A23" w:rsidRDefault="00151618" w:rsidP="0092661E">
      <w:pPr>
        <w:widowControl/>
        <w:suppressAutoHyphens w:val="0"/>
        <w:autoSpaceDE/>
        <w:ind w:right="77" w:firstLine="709"/>
        <w:jc w:val="both"/>
        <w:rPr>
          <w:sz w:val="28"/>
          <w:szCs w:val="28"/>
          <w:lang w:eastAsia="en-US"/>
        </w:rPr>
      </w:pPr>
      <w:r w:rsidRPr="00352A23">
        <w:rPr>
          <w:sz w:val="28"/>
          <w:szCs w:val="28"/>
          <w:lang w:eastAsia="en-US"/>
        </w:rPr>
        <w:t>Основные образовательные программы детских садов в основном соответствуют предъявляемым требованиям, направлены на формирование общей культуры, развитие физических, интеллектуальных качеств, формирование предпосылок учебной деятельности, сохранение и укрепление здоровья дошкольников. Обеспечению качества образования в ДОУ  способствуют не только реализация основного содержания, но и дополнительное образование.</w:t>
      </w:r>
    </w:p>
    <w:p w:rsidR="00151618" w:rsidRPr="00352A23" w:rsidRDefault="00151618" w:rsidP="0092661E">
      <w:pPr>
        <w:widowControl/>
        <w:suppressAutoHyphens w:val="0"/>
        <w:autoSpaceDE/>
        <w:ind w:right="77" w:firstLine="709"/>
        <w:jc w:val="both"/>
        <w:rPr>
          <w:sz w:val="28"/>
          <w:szCs w:val="28"/>
          <w:lang w:eastAsia="en-US"/>
        </w:rPr>
      </w:pPr>
      <w:r w:rsidRPr="00352A23">
        <w:rPr>
          <w:sz w:val="28"/>
          <w:szCs w:val="28"/>
          <w:lang w:eastAsia="en-US"/>
        </w:rPr>
        <w:t xml:space="preserve">Дополнительное  образование предоставляется только в МКДОУ «Новодугинский детский сад», дополнительным образованием охвачено </w:t>
      </w:r>
      <w:r>
        <w:rPr>
          <w:sz w:val="28"/>
          <w:szCs w:val="28"/>
          <w:lang w:eastAsia="en-US"/>
        </w:rPr>
        <w:t>15</w:t>
      </w:r>
      <w:r w:rsidRPr="00352A23">
        <w:rPr>
          <w:sz w:val="28"/>
          <w:szCs w:val="28"/>
          <w:lang w:eastAsia="en-US"/>
        </w:rPr>
        <w:t xml:space="preserve"> обучающихся,</w:t>
      </w:r>
      <w:r>
        <w:rPr>
          <w:sz w:val="28"/>
          <w:szCs w:val="28"/>
          <w:lang w:eastAsia="en-US"/>
        </w:rPr>
        <w:t xml:space="preserve"> что составляет 7</w:t>
      </w:r>
      <w:r w:rsidRPr="00352A23">
        <w:rPr>
          <w:sz w:val="28"/>
          <w:szCs w:val="28"/>
          <w:lang w:eastAsia="en-US"/>
        </w:rPr>
        <w:t>% от общего числа воспитанников учреждения в возрасте от 3-х до 7лет (15% от общего числа воспитанников в</w:t>
      </w:r>
      <w:r w:rsidRPr="00352A23">
        <w:rPr>
          <w:rFonts w:ascii="Calibri" w:hAnsi="Calibri"/>
          <w:sz w:val="22"/>
          <w:szCs w:val="22"/>
          <w:lang w:eastAsia="en-US"/>
        </w:rPr>
        <w:t xml:space="preserve"> </w:t>
      </w:r>
      <w:r w:rsidRPr="00352A23">
        <w:rPr>
          <w:sz w:val="28"/>
          <w:szCs w:val="28"/>
          <w:lang w:eastAsia="en-US"/>
        </w:rPr>
        <w:t xml:space="preserve">реализующих программу дошкольного образования муниципальных казенных образовательных учреждениях МО «Новодугинский район»). </w:t>
      </w:r>
    </w:p>
    <w:p w:rsidR="00151618" w:rsidRPr="00352A23" w:rsidRDefault="00151618" w:rsidP="0092661E">
      <w:pPr>
        <w:widowControl/>
        <w:suppressAutoHyphens w:val="0"/>
        <w:autoSpaceDE/>
        <w:ind w:right="77" w:firstLine="709"/>
        <w:jc w:val="both"/>
        <w:rPr>
          <w:sz w:val="28"/>
          <w:szCs w:val="28"/>
          <w:lang w:eastAsia="en-US"/>
        </w:rPr>
      </w:pPr>
      <w:r w:rsidRPr="00352A23">
        <w:rPr>
          <w:sz w:val="28"/>
          <w:szCs w:val="28"/>
          <w:lang w:eastAsia="en-US"/>
        </w:rPr>
        <w:t xml:space="preserve">Немаловажным фактором повышения качества образования в дошкольных учреждениях является сотрудничество с родителями, организуемое в различных формах: проводятся спортивные праздники с участием родителей, совместные дела с участием родителей, детей и педагогов и других  формах  взаимодействия. Дважды в год в ДОУ проводится «День открытых дверей», в ходе которых родители знакомятся с жизнью детского сада, присутствуют на занятиях и режимных моментах. </w:t>
      </w:r>
    </w:p>
    <w:p w:rsidR="00151618" w:rsidRPr="00352A23" w:rsidRDefault="00151618" w:rsidP="0092661E">
      <w:pPr>
        <w:widowControl/>
        <w:suppressAutoHyphens w:val="0"/>
        <w:autoSpaceDE/>
        <w:ind w:right="77" w:firstLine="709"/>
        <w:jc w:val="both"/>
        <w:rPr>
          <w:sz w:val="28"/>
          <w:szCs w:val="28"/>
          <w:lang w:eastAsia="en-US"/>
        </w:rPr>
      </w:pPr>
      <w:r w:rsidRPr="00352A23">
        <w:rPr>
          <w:sz w:val="28"/>
          <w:szCs w:val="28"/>
          <w:lang w:eastAsia="en-US"/>
        </w:rPr>
        <w:t xml:space="preserve">В целях оказания методической, психолого-педагогической, диагностической и консультативной помощи родителям, обеспечивающим получение детьми дошкольного образования в форме семейного образования, на базе муниципального казенного дошкольного образовательного учреждения «Новодугинский детский сад» создан консультационный пункт по работе с семьями, дети которых не посещают муниципальные дошкольные образовательные учреждения. Отделом по образованию разработано и утверждено Положение о консультационном пункте. Информация о работе консультационного пункта размещена на официальном сайте МКДОУ «Новодугинский детский сад». В течение </w:t>
      </w:r>
      <w:r>
        <w:rPr>
          <w:sz w:val="28"/>
          <w:szCs w:val="28"/>
          <w:lang w:eastAsia="en-US"/>
        </w:rPr>
        <w:t>2017</w:t>
      </w:r>
      <w:r w:rsidRPr="00352A23">
        <w:rPr>
          <w:sz w:val="28"/>
          <w:szCs w:val="28"/>
          <w:lang w:eastAsia="en-US"/>
        </w:rPr>
        <w:t xml:space="preserve"> года услугами консультационного центра воспользовалась 41семья с детьми-дошкольниками.</w:t>
      </w:r>
    </w:p>
    <w:p w:rsidR="00151618" w:rsidRPr="00352A23" w:rsidRDefault="00151618" w:rsidP="0092661E">
      <w:pPr>
        <w:widowControl/>
        <w:suppressAutoHyphens w:val="0"/>
        <w:autoSpaceDE/>
        <w:ind w:right="77" w:firstLine="709"/>
        <w:jc w:val="both"/>
        <w:rPr>
          <w:sz w:val="28"/>
          <w:szCs w:val="28"/>
          <w:lang w:eastAsia="en-US"/>
        </w:rPr>
      </w:pPr>
      <w:r w:rsidRPr="00352A23">
        <w:rPr>
          <w:sz w:val="28"/>
          <w:szCs w:val="28"/>
          <w:lang w:eastAsia="en-US"/>
        </w:rPr>
        <w:t xml:space="preserve"> Все детские сады прошли мониторинг условий реализации федерального государственного стандарта дошкольного образования, проводимый ФГАО «Федеральный институт развития образования».</w:t>
      </w:r>
    </w:p>
    <w:p w:rsidR="00151618" w:rsidRPr="00352A23" w:rsidRDefault="00151618" w:rsidP="0092661E">
      <w:pPr>
        <w:widowControl/>
        <w:suppressAutoHyphens w:val="0"/>
        <w:autoSpaceDE/>
        <w:ind w:right="77" w:firstLine="709"/>
        <w:jc w:val="both"/>
        <w:rPr>
          <w:sz w:val="28"/>
          <w:szCs w:val="28"/>
          <w:lang w:eastAsia="en-US"/>
        </w:rPr>
      </w:pPr>
      <w:r w:rsidRPr="00352A23">
        <w:rPr>
          <w:sz w:val="28"/>
          <w:szCs w:val="28"/>
          <w:lang w:eastAsia="en-US"/>
        </w:rPr>
        <w:t xml:space="preserve">По данным мониторинга, во всех детских садах, произошло значительное дооснащение развивающей предметно-пространственной среды в соответствии с требованиями ФГОС ДО (закуплены дополнительные средства обучения, в том числе игрушки, оборудование).  </w:t>
      </w:r>
    </w:p>
    <w:p w:rsidR="00151618" w:rsidRPr="00352A23" w:rsidRDefault="00151618" w:rsidP="0092661E">
      <w:pPr>
        <w:widowControl/>
        <w:suppressAutoHyphens w:val="0"/>
        <w:autoSpaceDE/>
        <w:ind w:right="77" w:firstLine="709"/>
        <w:jc w:val="both"/>
        <w:rPr>
          <w:sz w:val="28"/>
          <w:szCs w:val="28"/>
          <w:lang w:eastAsia="en-US"/>
        </w:rPr>
      </w:pPr>
      <w:r w:rsidRPr="00352A23">
        <w:rPr>
          <w:sz w:val="28"/>
          <w:szCs w:val="28"/>
          <w:lang w:eastAsia="en-US"/>
        </w:rPr>
        <w:t>Для обеспечения образовательного процесса дошкольные учреждения располагают достаточным количеством методической, детской литературы, дидактических материалов и пособий. Предметно-развивающая среда в группах обновляется и пополняется, соответствует принципам её построения. Создаются условия для развития игровой деятельности, организации двигательной активности. Учитываются возрастные особенности детей.</w:t>
      </w:r>
    </w:p>
    <w:p w:rsidR="00151618" w:rsidRPr="00352A23" w:rsidRDefault="00151618" w:rsidP="0092661E">
      <w:pPr>
        <w:widowControl/>
        <w:suppressAutoHyphens w:val="0"/>
        <w:autoSpaceDE/>
        <w:ind w:right="77" w:firstLine="709"/>
        <w:jc w:val="both"/>
        <w:rPr>
          <w:sz w:val="28"/>
          <w:szCs w:val="28"/>
        </w:rPr>
      </w:pPr>
      <w:r w:rsidRPr="00352A23">
        <w:rPr>
          <w:sz w:val="28"/>
          <w:szCs w:val="28"/>
          <w:lang w:eastAsia="en-US"/>
        </w:rPr>
        <w:t xml:space="preserve"> По-прежнему основные трудности на данном этапе  реализации ФГОС ДО возникают у руководителей и педагогических работников ДОУ при разработке основной образовательной программы, рабочих программ педагогов, организации </w:t>
      </w:r>
      <w:r w:rsidRPr="00352A23">
        <w:rPr>
          <w:sz w:val="28"/>
          <w:szCs w:val="28"/>
        </w:rPr>
        <w:t>развивающей предметно-пространственной среды.</w:t>
      </w:r>
    </w:p>
    <w:p w:rsidR="00151618" w:rsidRPr="00352A23" w:rsidRDefault="00151618" w:rsidP="0092661E">
      <w:pPr>
        <w:widowControl/>
        <w:autoSpaceDE/>
        <w:spacing w:line="276" w:lineRule="auto"/>
        <w:ind w:right="77" w:firstLine="708"/>
        <w:jc w:val="both"/>
        <w:rPr>
          <w:sz w:val="28"/>
          <w:szCs w:val="28"/>
        </w:rPr>
      </w:pPr>
      <w:r w:rsidRPr="00352A23">
        <w:rPr>
          <w:sz w:val="28"/>
          <w:szCs w:val="28"/>
        </w:rPr>
        <w:t>Несмотря на то, что во всех дошкольных учреждениях в основном имеется методическая, детская литература, дидактические материалы и пособия и  созданы условия для развития игровой деятельности, организации двигательной активности, всем детским садам предстоит серьезная работа по улучшению  материально-технических условий, создание предметно-пространственной среды, пополнение и обновление базы учебных пособий и дидактических материалов. Все это необходимые условия успешного  введения ФГОС ДО и повышения качества дошкольного образования.</w:t>
      </w:r>
    </w:p>
    <w:p w:rsidR="00151618" w:rsidRPr="00352A23" w:rsidRDefault="00151618" w:rsidP="0092661E">
      <w:pPr>
        <w:widowControl/>
        <w:autoSpaceDE/>
        <w:spacing w:line="276" w:lineRule="auto"/>
        <w:ind w:right="77" w:firstLine="708"/>
        <w:jc w:val="both"/>
        <w:rPr>
          <w:sz w:val="28"/>
          <w:szCs w:val="28"/>
        </w:rPr>
      </w:pPr>
    </w:p>
    <w:p w:rsidR="00151618" w:rsidRPr="0010421B" w:rsidRDefault="00151618" w:rsidP="0092661E">
      <w:pPr>
        <w:pStyle w:val="NormalWeb"/>
        <w:shd w:val="clear" w:color="auto" w:fill="FFFFFF"/>
        <w:spacing w:before="0" w:beforeAutospacing="0" w:after="0" w:afterAutospacing="0"/>
        <w:ind w:right="77"/>
        <w:jc w:val="center"/>
        <w:rPr>
          <w:color w:val="000000"/>
          <w:sz w:val="28"/>
          <w:szCs w:val="28"/>
        </w:rPr>
      </w:pPr>
      <w:r w:rsidRPr="0010421B">
        <w:rPr>
          <w:rStyle w:val="Emphasis"/>
          <w:iCs/>
          <w:color w:val="000000"/>
          <w:sz w:val="28"/>
          <w:szCs w:val="28"/>
        </w:rPr>
        <w:t>1.2.2. Сведения о развитии начального общего, основного общего и среднего общего образования</w:t>
      </w:r>
    </w:p>
    <w:p w:rsidR="00151618" w:rsidRPr="0010421B" w:rsidRDefault="00151618" w:rsidP="0092661E">
      <w:pPr>
        <w:pStyle w:val="NormalWeb"/>
        <w:shd w:val="clear" w:color="auto" w:fill="FFFFFF"/>
        <w:spacing w:before="0" w:beforeAutospacing="0" w:after="0" w:afterAutospacing="0"/>
        <w:ind w:right="77"/>
        <w:jc w:val="center"/>
        <w:rPr>
          <w:color w:val="000000"/>
          <w:sz w:val="28"/>
          <w:szCs w:val="28"/>
        </w:rPr>
      </w:pPr>
      <w:r w:rsidRPr="0010421B">
        <w:rPr>
          <w:color w:val="000000"/>
          <w:sz w:val="28"/>
          <w:szCs w:val="28"/>
        </w:rPr>
        <w:t> </w:t>
      </w:r>
    </w:p>
    <w:p w:rsidR="00151618" w:rsidRPr="0010421B" w:rsidRDefault="00151618" w:rsidP="0092661E">
      <w:pPr>
        <w:pStyle w:val="NormalWeb"/>
        <w:shd w:val="clear" w:color="auto" w:fill="FFFFFF"/>
        <w:spacing w:before="0" w:beforeAutospacing="0" w:after="0" w:afterAutospacing="0"/>
        <w:ind w:right="77"/>
        <w:jc w:val="center"/>
        <w:rPr>
          <w:color w:val="000000"/>
          <w:sz w:val="28"/>
          <w:szCs w:val="28"/>
        </w:rPr>
      </w:pPr>
      <w:r w:rsidRPr="0010421B">
        <w:rPr>
          <w:color w:val="000000"/>
          <w:sz w:val="28"/>
          <w:szCs w:val="28"/>
        </w:rPr>
        <w:t> </w:t>
      </w:r>
    </w:p>
    <w:p w:rsidR="00151618" w:rsidRPr="001729C7" w:rsidRDefault="00151618" w:rsidP="0092661E">
      <w:pPr>
        <w:pStyle w:val="NormalWeb"/>
        <w:shd w:val="clear" w:color="auto" w:fill="FFFFFF"/>
        <w:spacing w:before="0" w:beforeAutospacing="0" w:after="0" w:afterAutospacing="0"/>
        <w:ind w:right="77"/>
        <w:jc w:val="center"/>
        <w:rPr>
          <w:color w:val="000000"/>
          <w:sz w:val="28"/>
          <w:szCs w:val="28"/>
        </w:rPr>
      </w:pPr>
      <w:r w:rsidRPr="0010421B">
        <w:t>Оценка качества общего образовани</w:t>
      </w:r>
      <w:r>
        <w:t>я</w:t>
      </w:r>
    </w:p>
    <w:p w:rsidR="00151618" w:rsidRPr="00D3105B" w:rsidRDefault="00151618" w:rsidP="0092661E">
      <w:pPr>
        <w:widowControl/>
        <w:autoSpaceDE/>
        <w:spacing w:line="276" w:lineRule="auto"/>
        <w:ind w:right="77" w:firstLine="708"/>
        <w:jc w:val="both"/>
        <w:rPr>
          <w:color w:val="1F497D"/>
          <w:sz w:val="28"/>
          <w:szCs w:val="28"/>
        </w:rPr>
      </w:pPr>
    </w:p>
    <w:p w:rsidR="00151618" w:rsidRPr="00162640" w:rsidRDefault="00151618" w:rsidP="0092661E">
      <w:pPr>
        <w:autoSpaceDN w:val="0"/>
        <w:adjustRightInd w:val="0"/>
        <w:ind w:right="77" w:firstLine="709"/>
        <w:jc w:val="both"/>
        <w:rPr>
          <w:rFonts w:ascii="Times New Roman CYR" w:hAnsi="Times New Roman CYR" w:cs="Times New Roman CYR"/>
          <w:sz w:val="28"/>
          <w:szCs w:val="28"/>
          <w:lang w:eastAsia="en-US"/>
        </w:rPr>
      </w:pPr>
      <w:r w:rsidRPr="00162640">
        <w:rPr>
          <w:rFonts w:ascii="Times New Roman CYR" w:hAnsi="Times New Roman CYR" w:cs="Times New Roman CYR"/>
          <w:sz w:val="28"/>
          <w:szCs w:val="28"/>
          <w:lang w:eastAsia="en-US"/>
        </w:rPr>
        <w:t>С 2011-2012 учебного  года во все</w:t>
      </w:r>
      <w:r>
        <w:rPr>
          <w:rFonts w:ascii="Times New Roman CYR" w:hAnsi="Times New Roman CYR" w:cs="Times New Roman CYR"/>
          <w:sz w:val="28"/>
          <w:szCs w:val="28"/>
          <w:lang w:eastAsia="en-US"/>
        </w:rPr>
        <w:t>х общеобразовательных</w:t>
      </w:r>
      <w:r w:rsidRPr="00162640">
        <w:rPr>
          <w:rFonts w:ascii="Times New Roman CYR" w:hAnsi="Times New Roman CYR" w:cs="Times New Roman CYR"/>
          <w:sz w:val="28"/>
          <w:szCs w:val="28"/>
          <w:lang w:eastAsia="en-US"/>
        </w:rPr>
        <w:t xml:space="preserve"> учреждения</w:t>
      </w:r>
      <w:r>
        <w:rPr>
          <w:rFonts w:ascii="Times New Roman CYR" w:hAnsi="Times New Roman CYR" w:cs="Times New Roman CYR"/>
          <w:sz w:val="28"/>
          <w:szCs w:val="28"/>
          <w:lang w:eastAsia="en-US"/>
        </w:rPr>
        <w:t>х</w:t>
      </w:r>
      <w:r w:rsidRPr="00162640">
        <w:rPr>
          <w:rFonts w:ascii="Times New Roman CYR" w:hAnsi="Times New Roman CYR" w:cs="Times New Roman CYR"/>
          <w:sz w:val="28"/>
          <w:szCs w:val="28"/>
          <w:lang w:eastAsia="en-US"/>
        </w:rPr>
        <w:t xml:space="preserve"> введен федеральный государственный образовательный стандарт. В 201</w:t>
      </w:r>
      <w:r>
        <w:rPr>
          <w:rFonts w:ascii="Times New Roman CYR" w:hAnsi="Times New Roman CYR" w:cs="Times New Roman CYR"/>
          <w:sz w:val="28"/>
          <w:szCs w:val="28"/>
          <w:lang w:eastAsia="en-US"/>
        </w:rPr>
        <w:t>7-2018</w:t>
      </w:r>
      <w:r w:rsidRPr="00162640">
        <w:rPr>
          <w:rFonts w:ascii="Times New Roman CYR" w:hAnsi="Times New Roman CYR" w:cs="Times New Roman CYR"/>
          <w:sz w:val="28"/>
          <w:szCs w:val="28"/>
          <w:lang w:eastAsia="en-US"/>
        </w:rPr>
        <w:t xml:space="preserve"> учебном году все 1,2,3,4,5.6,7,8</w:t>
      </w:r>
      <w:r>
        <w:rPr>
          <w:rFonts w:ascii="Times New Roman CYR" w:hAnsi="Times New Roman CYR" w:cs="Times New Roman CYR"/>
          <w:sz w:val="28"/>
          <w:szCs w:val="28"/>
          <w:lang w:eastAsia="en-US"/>
        </w:rPr>
        <w:t>,9</w:t>
      </w:r>
      <w:r w:rsidRPr="00162640">
        <w:rPr>
          <w:rFonts w:ascii="Times New Roman CYR" w:hAnsi="Times New Roman CYR" w:cs="Times New Roman CYR"/>
          <w:sz w:val="28"/>
          <w:szCs w:val="28"/>
          <w:lang w:eastAsia="en-US"/>
        </w:rPr>
        <w:t xml:space="preserve">  классы</w:t>
      </w:r>
      <w:r w:rsidRPr="00162640">
        <w:rPr>
          <w:sz w:val="28"/>
          <w:szCs w:val="28"/>
          <w:lang w:eastAsia="en-US"/>
        </w:rPr>
        <w:t xml:space="preserve"> и </w:t>
      </w:r>
      <w:r>
        <w:rPr>
          <w:sz w:val="28"/>
          <w:szCs w:val="28"/>
          <w:lang w:eastAsia="en-US"/>
        </w:rPr>
        <w:t>10</w:t>
      </w:r>
      <w:r w:rsidRPr="00162640">
        <w:rPr>
          <w:sz w:val="28"/>
          <w:szCs w:val="28"/>
          <w:lang w:eastAsia="en-US"/>
        </w:rPr>
        <w:t xml:space="preserve"> класс МКОУ «Новодугинская СШ» </w:t>
      </w:r>
      <w:r>
        <w:rPr>
          <w:rFonts w:ascii="Times New Roman CYR" w:hAnsi="Times New Roman CYR" w:cs="Times New Roman CYR"/>
          <w:sz w:val="28"/>
          <w:szCs w:val="28"/>
          <w:lang w:eastAsia="en-US"/>
        </w:rPr>
        <w:t>обучались</w:t>
      </w:r>
      <w:r w:rsidRPr="00162640">
        <w:rPr>
          <w:rFonts w:ascii="Times New Roman CYR" w:hAnsi="Times New Roman CYR" w:cs="Times New Roman CYR"/>
          <w:sz w:val="28"/>
          <w:szCs w:val="28"/>
          <w:lang w:eastAsia="en-US"/>
        </w:rPr>
        <w:t xml:space="preserve">  по новым федеральным государственным образовательным стандартам, что составляет   </w:t>
      </w:r>
      <w:r>
        <w:rPr>
          <w:rFonts w:ascii="Times New Roman CYR" w:hAnsi="Times New Roman CYR" w:cs="Times New Roman CYR"/>
          <w:sz w:val="28"/>
          <w:szCs w:val="28"/>
          <w:lang w:eastAsia="en-US"/>
        </w:rPr>
        <w:t xml:space="preserve">96% </w:t>
      </w:r>
      <w:r w:rsidRPr="00162640">
        <w:rPr>
          <w:rFonts w:ascii="Times New Roman CYR" w:hAnsi="Times New Roman CYR" w:cs="Times New Roman CYR"/>
          <w:sz w:val="28"/>
          <w:szCs w:val="28"/>
          <w:lang w:eastAsia="en-US"/>
        </w:rPr>
        <w:t>от общего количества обучающихся.</w:t>
      </w:r>
    </w:p>
    <w:p w:rsidR="00151618" w:rsidRPr="00162640" w:rsidRDefault="00151618" w:rsidP="0092661E">
      <w:pPr>
        <w:autoSpaceDN w:val="0"/>
        <w:adjustRightInd w:val="0"/>
        <w:ind w:right="77" w:firstLine="709"/>
        <w:jc w:val="both"/>
        <w:rPr>
          <w:color w:val="000000"/>
          <w:sz w:val="28"/>
          <w:szCs w:val="28"/>
          <w:lang w:eastAsia="en-US"/>
        </w:rPr>
      </w:pPr>
      <w:r w:rsidRPr="00162640">
        <w:rPr>
          <w:rFonts w:ascii="Times New Roman CYR" w:hAnsi="Times New Roman CYR" w:cs="Times New Roman CYR"/>
          <w:color w:val="000000"/>
          <w:sz w:val="28"/>
          <w:szCs w:val="28"/>
          <w:lang w:eastAsia="en-US"/>
        </w:rPr>
        <w:t xml:space="preserve">Учитывая то, что одним из оснований новых ФГОС является духовно-нравственное воспитание, область вступила в федеральный эксперимент по реализации проекта по апробации комплекса учебного курса </w:t>
      </w:r>
      <w:r w:rsidRPr="00162640">
        <w:rPr>
          <w:color w:val="000000"/>
          <w:sz w:val="28"/>
          <w:szCs w:val="28"/>
          <w:lang w:eastAsia="en-US"/>
        </w:rPr>
        <w:t>«</w:t>
      </w:r>
      <w:r w:rsidRPr="00162640">
        <w:rPr>
          <w:rFonts w:ascii="Times New Roman CYR" w:hAnsi="Times New Roman CYR" w:cs="Times New Roman CYR"/>
          <w:color w:val="000000"/>
          <w:sz w:val="28"/>
          <w:szCs w:val="28"/>
          <w:lang w:eastAsia="en-US"/>
        </w:rPr>
        <w:t>Основы религиозных культур и светской этики</w:t>
      </w:r>
      <w:r w:rsidRPr="00162640">
        <w:rPr>
          <w:color w:val="000000"/>
          <w:sz w:val="28"/>
          <w:szCs w:val="28"/>
          <w:lang w:eastAsia="en-US"/>
        </w:rPr>
        <w:t xml:space="preserve">». Модуль «Основы православной культуры» в </w:t>
      </w:r>
      <w:r>
        <w:rPr>
          <w:color w:val="000000"/>
          <w:sz w:val="28"/>
          <w:szCs w:val="28"/>
          <w:lang w:eastAsia="en-US"/>
        </w:rPr>
        <w:t>2016-2017 учебном году изучают 6</w:t>
      </w:r>
      <w:r w:rsidRPr="00162640">
        <w:rPr>
          <w:color w:val="000000"/>
          <w:sz w:val="28"/>
          <w:szCs w:val="28"/>
          <w:lang w:eastAsia="en-US"/>
        </w:rPr>
        <w:t xml:space="preserve">7 обучающихся 4-х классов, «Основы светской этики» - 10 обучающихся. </w:t>
      </w:r>
    </w:p>
    <w:p w:rsidR="00151618" w:rsidRPr="00162640" w:rsidRDefault="00151618" w:rsidP="0092661E">
      <w:pPr>
        <w:autoSpaceDN w:val="0"/>
        <w:adjustRightInd w:val="0"/>
        <w:ind w:right="77" w:firstLine="709"/>
        <w:jc w:val="both"/>
        <w:rPr>
          <w:rFonts w:ascii="Times New Roman CYR" w:hAnsi="Times New Roman CYR" w:cs="Times New Roman CYR"/>
          <w:sz w:val="28"/>
          <w:szCs w:val="28"/>
          <w:lang w:eastAsia="en-US"/>
        </w:rPr>
      </w:pPr>
      <w:r w:rsidRPr="00162640">
        <w:rPr>
          <w:rFonts w:ascii="Times New Roman CYR" w:hAnsi="Times New Roman CYR" w:cs="Times New Roman CYR"/>
          <w:sz w:val="28"/>
          <w:szCs w:val="28"/>
          <w:lang w:eastAsia="en-US"/>
        </w:rPr>
        <w:t xml:space="preserve">Модернизация системы педагогического образования обязывает по-новому подойти к повышению квалификации педагогических кадров, в котором главенствующее положение занимают идеи непрерывного образования и компетентностного подхода.  </w:t>
      </w:r>
    </w:p>
    <w:p w:rsidR="00151618" w:rsidRDefault="00151618" w:rsidP="0092661E">
      <w:pPr>
        <w:autoSpaceDN w:val="0"/>
        <w:adjustRightInd w:val="0"/>
        <w:ind w:right="77" w:firstLine="709"/>
        <w:jc w:val="both"/>
        <w:rPr>
          <w:rFonts w:ascii="Times New Roman CYR" w:hAnsi="Times New Roman CYR" w:cs="Times New Roman CYR"/>
          <w:sz w:val="28"/>
          <w:szCs w:val="28"/>
          <w:lang w:eastAsia="en-US"/>
        </w:rPr>
      </w:pPr>
      <w:r w:rsidRPr="00162640">
        <w:rPr>
          <w:rFonts w:ascii="Times New Roman CYR" w:hAnsi="Times New Roman CYR" w:cs="Times New Roman CYR"/>
          <w:sz w:val="28"/>
          <w:szCs w:val="28"/>
          <w:lang w:eastAsia="en-US"/>
        </w:rPr>
        <w:t xml:space="preserve">Одним из важных элементов перехода на ФГОС является кадровый потенциал. </w:t>
      </w:r>
    </w:p>
    <w:p w:rsidR="00151618" w:rsidRDefault="00151618" w:rsidP="0092661E">
      <w:pPr>
        <w:tabs>
          <w:tab w:val="center" w:pos="5032"/>
          <w:tab w:val="left" w:pos="7965"/>
        </w:tabs>
        <w:ind w:right="77" w:firstLine="709"/>
        <w:rPr>
          <w:sz w:val="28"/>
          <w:szCs w:val="28"/>
        </w:rPr>
      </w:pPr>
      <w:r w:rsidRPr="00EA572B">
        <w:rPr>
          <w:sz w:val="28"/>
          <w:szCs w:val="28"/>
        </w:rPr>
        <w:t xml:space="preserve">В этом году в </w:t>
      </w:r>
      <w:r>
        <w:rPr>
          <w:sz w:val="28"/>
          <w:szCs w:val="28"/>
        </w:rPr>
        <w:t>образовательных учреждениях района работало 112 педагогов.</w:t>
      </w:r>
    </w:p>
    <w:p w:rsidR="00151618" w:rsidRPr="00162640" w:rsidRDefault="00151618" w:rsidP="0092661E">
      <w:pPr>
        <w:autoSpaceDN w:val="0"/>
        <w:adjustRightInd w:val="0"/>
        <w:ind w:right="77" w:firstLine="709"/>
        <w:jc w:val="both"/>
        <w:rPr>
          <w:rFonts w:ascii="Times New Roman CYR" w:hAnsi="Times New Roman CYR" w:cs="Times New Roman CYR"/>
          <w:sz w:val="28"/>
          <w:szCs w:val="28"/>
          <w:lang w:eastAsia="en-US"/>
        </w:rPr>
      </w:pPr>
      <w:r>
        <w:rPr>
          <w:sz w:val="28"/>
          <w:szCs w:val="28"/>
        </w:rPr>
        <w:t xml:space="preserve">Комплексные курсы повышения квалификации, которые были организованы </w:t>
      </w:r>
      <w:r w:rsidRPr="00585CF0">
        <w:rPr>
          <w:sz w:val="28"/>
          <w:szCs w:val="28"/>
        </w:rPr>
        <w:t>сотрудниками Смоленского областного</w:t>
      </w:r>
      <w:r>
        <w:rPr>
          <w:sz w:val="28"/>
          <w:szCs w:val="28"/>
        </w:rPr>
        <w:t xml:space="preserve"> института развития образования,    в этом году прошли 16 учителей биологии, географии, химии, 6 руководителей  ДОУ и массово прошли курсы повышения квалификации по внеурочной деятельности (45 человек). В октябре - ноябре будут проходить курсы повышения квалификации учителя начальных классов, учителя русского языка и литературы, истории и обществознания.</w:t>
      </w:r>
    </w:p>
    <w:p w:rsidR="00151618" w:rsidRPr="00162640" w:rsidRDefault="00151618" w:rsidP="0092661E">
      <w:pPr>
        <w:autoSpaceDN w:val="0"/>
        <w:adjustRightInd w:val="0"/>
        <w:ind w:right="77" w:firstLine="709"/>
        <w:jc w:val="both"/>
        <w:rPr>
          <w:rFonts w:ascii="Times New Roman CYR" w:hAnsi="Times New Roman CYR" w:cs="Times New Roman CYR"/>
          <w:sz w:val="28"/>
          <w:szCs w:val="28"/>
          <w:lang w:eastAsia="en-US"/>
        </w:rPr>
      </w:pPr>
      <w:r w:rsidRPr="00162640">
        <w:rPr>
          <w:rFonts w:ascii="Times New Roman CYR" w:hAnsi="Times New Roman CYR" w:cs="Times New Roman CYR"/>
          <w:sz w:val="28"/>
          <w:szCs w:val="28"/>
          <w:lang w:eastAsia="en-US"/>
        </w:rPr>
        <w:t xml:space="preserve">В настоящее время на федеральном уровне огромное внимание уделяется школьным сайтам. Они есть у всех наших образовательных учреждений. </w:t>
      </w:r>
      <w:r>
        <w:rPr>
          <w:rFonts w:ascii="Times New Roman CYR" w:hAnsi="Times New Roman CYR" w:cs="Times New Roman CYR"/>
          <w:sz w:val="28"/>
          <w:szCs w:val="28"/>
          <w:lang w:eastAsia="en-US"/>
        </w:rPr>
        <w:t>Они постоянно обновляются.</w:t>
      </w:r>
    </w:p>
    <w:p w:rsidR="00151618" w:rsidRPr="00162640" w:rsidRDefault="00151618" w:rsidP="0092661E">
      <w:pPr>
        <w:ind w:right="77" w:firstLine="709"/>
        <w:rPr>
          <w:rFonts w:ascii="Times New Roman CYR" w:hAnsi="Times New Roman CYR" w:cs="Times New Roman CYR"/>
          <w:b/>
          <w:bCs/>
          <w:sz w:val="28"/>
          <w:szCs w:val="28"/>
          <w:lang w:eastAsia="en-US"/>
        </w:rPr>
      </w:pPr>
    </w:p>
    <w:p w:rsidR="00151618" w:rsidRPr="00457D0D" w:rsidRDefault="00151618" w:rsidP="0092661E">
      <w:pPr>
        <w:ind w:right="77" w:firstLine="709"/>
        <w:jc w:val="both"/>
        <w:rPr>
          <w:sz w:val="28"/>
          <w:szCs w:val="28"/>
        </w:rPr>
      </w:pPr>
      <w:r w:rsidRPr="00457D0D">
        <w:rPr>
          <w:sz w:val="28"/>
          <w:szCs w:val="28"/>
        </w:rPr>
        <w:t xml:space="preserve">О целенаправленном решении комплекса задач по обеспечению повышения качества услуг, предоставляемых общеобразовательными учреждениями района, свидетельствуют показатели, по которым наблюдается положительная динамика, либо на уровне сохраняются достигнутые положительные тенденции в развитии системы общего образования Новодугинского района (повышение качества знаний  ОГЭ по русскому языку, математике,  стабильный процент обученности по русскому языку, уменьшение количества второгодников, повышении обученности учебным предметам). </w:t>
      </w:r>
    </w:p>
    <w:p w:rsidR="00151618" w:rsidRPr="00457D0D" w:rsidRDefault="00151618" w:rsidP="0092661E">
      <w:pPr>
        <w:ind w:right="77" w:firstLine="709"/>
        <w:jc w:val="both"/>
        <w:rPr>
          <w:sz w:val="28"/>
          <w:szCs w:val="28"/>
        </w:rPr>
      </w:pPr>
      <w:r w:rsidRPr="00457D0D">
        <w:rPr>
          <w:sz w:val="28"/>
          <w:szCs w:val="28"/>
        </w:rPr>
        <w:t xml:space="preserve">Недостаточно ведется работа по организации профильного обучения учащихся старших классов. </w:t>
      </w:r>
    </w:p>
    <w:p w:rsidR="00151618" w:rsidRPr="00457D0D" w:rsidRDefault="00151618" w:rsidP="0092661E">
      <w:pPr>
        <w:ind w:right="77" w:firstLine="709"/>
        <w:jc w:val="both"/>
        <w:rPr>
          <w:sz w:val="28"/>
          <w:szCs w:val="28"/>
        </w:rPr>
      </w:pPr>
      <w:r w:rsidRPr="00457D0D">
        <w:rPr>
          <w:sz w:val="28"/>
          <w:szCs w:val="28"/>
        </w:rPr>
        <w:t xml:space="preserve"> Сельские средние школы, имеющие в параллели один класс и малую наполняемость, испытывают в связи с этим объективные трудности при выборе профиля. Они, как правило, выбирают универсальную направленность, которая не всегда удовлетворяет потребность каждого обучающегося. </w:t>
      </w:r>
    </w:p>
    <w:p w:rsidR="00151618" w:rsidRPr="00457D0D" w:rsidRDefault="00151618" w:rsidP="0092661E">
      <w:pPr>
        <w:ind w:right="77" w:firstLine="709"/>
        <w:jc w:val="both"/>
        <w:rPr>
          <w:sz w:val="28"/>
          <w:szCs w:val="28"/>
        </w:rPr>
      </w:pPr>
      <w:r w:rsidRPr="00457D0D">
        <w:rPr>
          <w:sz w:val="28"/>
          <w:szCs w:val="28"/>
        </w:rPr>
        <w:t xml:space="preserve">Выход – шире использовать предоставляемые новым законом возможности по использованию сетевого взаимодействия, электронных учебников и дистанционного обучения, что у нас не используется. А так же целесообразно переходить на индивидуальные траектории обучения. </w:t>
      </w:r>
    </w:p>
    <w:p w:rsidR="00151618" w:rsidRDefault="00151618" w:rsidP="0092661E">
      <w:pPr>
        <w:ind w:right="77" w:firstLine="709"/>
        <w:jc w:val="both"/>
        <w:rPr>
          <w:sz w:val="28"/>
          <w:szCs w:val="28"/>
        </w:rPr>
      </w:pPr>
    </w:p>
    <w:p w:rsidR="00151618" w:rsidRDefault="00151618" w:rsidP="0092661E">
      <w:pPr>
        <w:ind w:right="77" w:firstLine="709"/>
        <w:jc w:val="both"/>
        <w:rPr>
          <w:sz w:val="28"/>
          <w:szCs w:val="28"/>
        </w:rPr>
      </w:pPr>
      <w:r>
        <w:rPr>
          <w:sz w:val="28"/>
          <w:szCs w:val="28"/>
        </w:rPr>
        <w:t>Результатом многолетней работы всего педагогического состава является государственная итоговая аттестация.  Может проходить в форме ОГЭ (9 класс) и в форме ЕГЭ (11 класс).</w:t>
      </w:r>
    </w:p>
    <w:p w:rsidR="00151618" w:rsidRPr="00457D0D" w:rsidRDefault="00151618" w:rsidP="0092661E">
      <w:pPr>
        <w:ind w:right="77" w:firstLine="709"/>
        <w:jc w:val="both"/>
        <w:rPr>
          <w:sz w:val="28"/>
          <w:szCs w:val="28"/>
        </w:rPr>
      </w:pPr>
    </w:p>
    <w:p w:rsidR="00151618" w:rsidRDefault="00151618" w:rsidP="0092661E">
      <w:pPr>
        <w:autoSpaceDN w:val="0"/>
        <w:adjustRightInd w:val="0"/>
        <w:ind w:right="77" w:firstLine="709"/>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В 2017-2018</w:t>
      </w:r>
      <w:r w:rsidRPr="00457D0D">
        <w:rPr>
          <w:rFonts w:ascii="Times New Roman CYR" w:hAnsi="Times New Roman CYR" w:cs="Times New Roman CYR"/>
          <w:sz w:val="28"/>
          <w:szCs w:val="28"/>
          <w:lang w:eastAsia="en-US"/>
        </w:rPr>
        <w:t xml:space="preserve"> учебном году в 9</w:t>
      </w:r>
      <w:r>
        <w:rPr>
          <w:rFonts w:ascii="Times New Roman CYR" w:hAnsi="Times New Roman CYR" w:cs="Times New Roman CYR"/>
          <w:sz w:val="28"/>
          <w:szCs w:val="28"/>
          <w:lang w:eastAsia="en-US"/>
        </w:rPr>
        <w:t>-ых классах обучалось 70 человек, сдавало экзамен 69.</w:t>
      </w:r>
      <w:r w:rsidRPr="00457D0D">
        <w:rPr>
          <w:rFonts w:ascii="Times New Roman CYR" w:hAnsi="Times New Roman CYR" w:cs="Times New Roman CYR"/>
          <w:sz w:val="28"/>
          <w:szCs w:val="28"/>
          <w:lang w:eastAsia="en-US"/>
        </w:rPr>
        <w:t xml:space="preserve"> Все были допущены  к итоговой аттестации. </w:t>
      </w:r>
    </w:p>
    <w:p w:rsidR="00151618" w:rsidRPr="00457D0D" w:rsidRDefault="00151618" w:rsidP="0092661E">
      <w:pPr>
        <w:autoSpaceDN w:val="0"/>
        <w:adjustRightInd w:val="0"/>
        <w:ind w:right="77" w:firstLine="709"/>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Еще одно новшество - итоговое устное собеседование по русскому языку, успешная сдача которого является допуском к сдаче экзаменов. В 2018 году Смоленская область  участвовала в данном мероприятии в режиме апробации. Мы аппробировали программное обеспечение, звукозаписывающие программы. Они. Конечно. Не совершенны.  Но мы попробывали. В 2018-2019 учебном году итоговое устное собеседование станет обязательным (слайд30</w:t>
      </w:r>
    </w:p>
    <w:p w:rsidR="00151618" w:rsidRDefault="00151618" w:rsidP="0092661E">
      <w:pPr>
        <w:spacing w:line="276" w:lineRule="auto"/>
        <w:ind w:right="77"/>
        <w:jc w:val="center"/>
        <w:rPr>
          <w:b/>
          <w:sz w:val="32"/>
          <w:szCs w:val="32"/>
          <w:lang w:eastAsia="en-US"/>
        </w:rPr>
      </w:pPr>
    </w:p>
    <w:p w:rsidR="00151618" w:rsidRPr="00457D0D" w:rsidRDefault="00151618" w:rsidP="0092661E">
      <w:pPr>
        <w:spacing w:line="276" w:lineRule="auto"/>
        <w:ind w:right="77"/>
        <w:jc w:val="center"/>
        <w:rPr>
          <w:b/>
          <w:sz w:val="32"/>
          <w:szCs w:val="32"/>
          <w:lang w:eastAsia="en-US"/>
        </w:rPr>
      </w:pPr>
      <w:r>
        <w:rPr>
          <w:b/>
          <w:sz w:val="32"/>
          <w:szCs w:val="32"/>
          <w:lang w:eastAsia="en-US"/>
        </w:rPr>
        <w:t xml:space="preserve">Анализ ОГЭ за шесть </w:t>
      </w:r>
      <w:r w:rsidRPr="00457D0D">
        <w:rPr>
          <w:b/>
          <w:sz w:val="32"/>
          <w:szCs w:val="32"/>
          <w:lang w:eastAsia="en-US"/>
        </w:rPr>
        <w:t xml:space="preserve"> лет</w:t>
      </w:r>
    </w:p>
    <w:tbl>
      <w:tblPr>
        <w:tblW w:w="113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0"/>
        <w:gridCol w:w="1800"/>
        <w:gridCol w:w="1980"/>
        <w:gridCol w:w="1980"/>
        <w:gridCol w:w="1800"/>
        <w:gridCol w:w="1980"/>
      </w:tblGrid>
      <w:tr w:rsidR="00151618" w:rsidRPr="00457D0D" w:rsidTr="001729C7">
        <w:tc>
          <w:tcPr>
            <w:tcW w:w="1800" w:type="dxa"/>
          </w:tcPr>
          <w:p w:rsidR="00151618" w:rsidRPr="00457D0D" w:rsidRDefault="00151618" w:rsidP="0092661E">
            <w:pPr>
              <w:autoSpaceDN w:val="0"/>
              <w:ind w:right="77" w:hanging="252"/>
              <w:jc w:val="center"/>
              <w:rPr>
                <w:rFonts w:ascii="Calibri" w:hAnsi="Calibri"/>
                <w:b/>
                <w:lang w:eastAsia="en-US"/>
              </w:rPr>
            </w:pPr>
            <w:r w:rsidRPr="00457D0D">
              <w:rPr>
                <w:rFonts w:ascii="Calibri" w:hAnsi="Calibri"/>
                <w:b/>
                <w:lang w:eastAsia="en-US"/>
              </w:rPr>
              <w:t>ОГЭ, 2012-2013 г.</w:t>
            </w:r>
          </w:p>
          <w:p w:rsidR="00151618" w:rsidRPr="00457D0D" w:rsidRDefault="00151618" w:rsidP="0092661E">
            <w:pPr>
              <w:autoSpaceDN w:val="0"/>
              <w:ind w:right="77" w:hanging="252"/>
              <w:jc w:val="center"/>
              <w:rPr>
                <w:rFonts w:ascii="Calibri" w:hAnsi="Calibri"/>
                <w:b/>
                <w:lang w:eastAsia="en-US"/>
              </w:rPr>
            </w:pPr>
            <w:r w:rsidRPr="00457D0D">
              <w:rPr>
                <w:rFonts w:ascii="Calibri" w:hAnsi="Calibri"/>
                <w:b/>
                <w:lang w:eastAsia="en-US"/>
              </w:rPr>
              <w:t>(85 чел.)</w:t>
            </w:r>
          </w:p>
        </w:tc>
        <w:tc>
          <w:tcPr>
            <w:tcW w:w="1800" w:type="dxa"/>
          </w:tcPr>
          <w:p w:rsidR="00151618" w:rsidRPr="00457D0D" w:rsidRDefault="00151618" w:rsidP="0092661E">
            <w:pPr>
              <w:autoSpaceDN w:val="0"/>
              <w:ind w:right="77"/>
              <w:jc w:val="center"/>
              <w:rPr>
                <w:rFonts w:ascii="Calibri" w:hAnsi="Calibri"/>
                <w:b/>
                <w:lang w:eastAsia="en-US"/>
              </w:rPr>
            </w:pPr>
            <w:r>
              <w:rPr>
                <w:rFonts w:ascii="Calibri" w:hAnsi="Calibri"/>
                <w:b/>
                <w:lang w:eastAsia="en-US"/>
              </w:rPr>
              <w:t>ОГЭ, 2013-2014</w:t>
            </w:r>
            <w:r w:rsidRPr="00457D0D">
              <w:rPr>
                <w:rFonts w:ascii="Calibri" w:hAnsi="Calibri"/>
                <w:b/>
                <w:lang w:eastAsia="en-US"/>
              </w:rPr>
              <w:t>г</w:t>
            </w:r>
          </w:p>
          <w:p w:rsidR="00151618" w:rsidRPr="00457D0D" w:rsidRDefault="00151618" w:rsidP="0092661E">
            <w:pPr>
              <w:autoSpaceDN w:val="0"/>
              <w:ind w:right="77"/>
              <w:jc w:val="center"/>
              <w:rPr>
                <w:rFonts w:ascii="Calibri" w:hAnsi="Calibri"/>
                <w:b/>
                <w:lang w:eastAsia="en-US"/>
              </w:rPr>
            </w:pPr>
            <w:r w:rsidRPr="00457D0D">
              <w:rPr>
                <w:rFonts w:ascii="Calibri" w:hAnsi="Calibri"/>
                <w:b/>
                <w:lang w:eastAsia="en-US"/>
              </w:rPr>
              <w:t>(78 чел.)</w:t>
            </w:r>
          </w:p>
        </w:tc>
        <w:tc>
          <w:tcPr>
            <w:tcW w:w="1980" w:type="dxa"/>
          </w:tcPr>
          <w:p w:rsidR="00151618" w:rsidRPr="00457D0D" w:rsidRDefault="00151618" w:rsidP="0092661E">
            <w:pPr>
              <w:autoSpaceDN w:val="0"/>
              <w:ind w:right="77"/>
              <w:jc w:val="center"/>
              <w:rPr>
                <w:rFonts w:ascii="Calibri" w:hAnsi="Calibri"/>
                <w:b/>
                <w:lang w:eastAsia="en-US"/>
              </w:rPr>
            </w:pPr>
            <w:r w:rsidRPr="00457D0D">
              <w:rPr>
                <w:rFonts w:ascii="Calibri" w:hAnsi="Calibri"/>
                <w:b/>
                <w:lang w:eastAsia="en-US"/>
              </w:rPr>
              <w:t>ОГЭ, 2014-2015 г.</w:t>
            </w:r>
          </w:p>
          <w:p w:rsidR="00151618" w:rsidRPr="00457D0D" w:rsidRDefault="00151618" w:rsidP="0092661E">
            <w:pPr>
              <w:autoSpaceDN w:val="0"/>
              <w:ind w:right="77"/>
              <w:jc w:val="center"/>
              <w:rPr>
                <w:rFonts w:ascii="Calibri" w:hAnsi="Calibri"/>
                <w:b/>
                <w:lang w:eastAsia="en-US"/>
              </w:rPr>
            </w:pPr>
            <w:r w:rsidRPr="00457D0D">
              <w:rPr>
                <w:rFonts w:ascii="Calibri" w:hAnsi="Calibri"/>
                <w:b/>
                <w:lang w:eastAsia="en-US"/>
              </w:rPr>
              <w:t>(71 ч.)</w:t>
            </w:r>
          </w:p>
        </w:tc>
        <w:tc>
          <w:tcPr>
            <w:tcW w:w="1980" w:type="dxa"/>
          </w:tcPr>
          <w:p w:rsidR="00151618" w:rsidRPr="00457D0D" w:rsidRDefault="00151618" w:rsidP="0092661E">
            <w:pPr>
              <w:autoSpaceDN w:val="0"/>
              <w:ind w:right="77"/>
              <w:jc w:val="center"/>
              <w:rPr>
                <w:rFonts w:ascii="Calibri" w:hAnsi="Calibri"/>
                <w:b/>
                <w:lang w:eastAsia="en-US"/>
              </w:rPr>
            </w:pPr>
            <w:r w:rsidRPr="00457D0D">
              <w:rPr>
                <w:rFonts w:ascii="Calibri" w:hAnsi="Calibri"/>
                <w:b/>
                <w:lang w:eastAsia="en-US"/>
              </w:rPr>
              <w:t>ОГЭ, 2015-2016г.</w:t>
            </w:r>
          </w:p>
          <w:p w:rsidR="00151618" w:rsidRPr="00457D0D" w:rsidRDefault="00151618" w:rsidP="0092661E">
            <w:pPr>
              <w:autoSpaceDN w:val="0"/>
              <w:ind w:right="77"/>
              <w:jc w:val="center"/>
              <w:rPr>
                <w:rFonts w:ascii="Calibri" w:hAnsi="Calibri"/>
                <w:b/>
                <w:lang w:eastAsia="en-US"/>
              </w:rPr>
            </w:pPr>
            <w:r w:rsidRPr="00457D0D">
              <w:rPr>
                <w:rFonts w:ascii="Calibri" w:hAnsi="Calibri"/>
                <w:b/>
                <w:lang w:eastAsia="en-US"/>
              </w:rPr>
              <w:t>(91 чел.)</w:t>
            </w:r>
          </w:p>
        </w:tc>
        <w:tc>
          <w:tcPr>
            <w:tcW w:w="1800" w:type="dxa"/>
          </w:tcPr>
          <w:p w:rsidR="00151618" w:rsidRPr="00457D0D" w:rsidRDefault="00151618" w:rsidP="0092661E">
            <w:pPr>
              <w:autoSpaceDN w:val="0"/>
              <w:ind w:right="77"/>
              <w:jc w:val="center"/>
              <w:rPr>
                <w:rFonts w:ascii="Calibri" w:hAnsi="Calibri"/>
                <w:b/>
                <w:lang w:eastAsia="en-US"/>
              </w:rPr>
            </w:pPr>
            <w:r w:rsidRPr="00457D0D">
              <w:rPr>
                <w:rFonts w:ascii="Calibri" w:hAnsi="Calibri"/>
                <w:b/>
                <w:lang w:eastAsia="en-US"/>
              </w:rPr>
              <w:t>ОГЭ. 2016-2017</w:t>
            </w:r>
          </w:p>
          <w:p w:rsidR="00151618" w:rsidRPr="00457D0D" w:rsidRDefault="00151618" w:rsidP="0092661E">
            <w:pPr>
              <w:autoSpaceDN w:val="0"/>
              <w:ind w:right="77"/>
              <w:jc w:val="center"/>
              <w:rPr>
                <w:rFonts w:ascii="Calibri" w:hAnsi="Calibri"/>
                <w:b/>
                <w:lang w:eastAsia="en-US"/>
              </w:rPr>
            </w:pPr>
            <w:r w:rsidRPr="00457D0D">
              <w:rPr>
                <w:rFonts w:ascii="Calibri" w:hAnsi="Calibri"/>
                <w:b/>
                <w:lang w:eastAsia="en-US"/>
              </w:rPr>
              <w:t>(85 чел.)</w:t>
            </w:r>
          </w:p>
        </w:tc>
        <w:tc>
          <w:tcPr>
            <w:tcW w:w="1980" w:type="dxa"/>
          </w:tcPr>
          <w:p w:rsidR="00151618" w:rsidRPr="00457D0D" w:rsidRDefault="00151618" w:rsidP="0092661E">
            <w:pPr>
              <w:autoSpaceDN w:val="0"/>
              <w:ind w:right="77"/>
              <w:jc w:val="center"/>
              <w:rPr>
                <w:rFonts w:ascii="Calibri" w:hAnsi="Calibri"/>
                <w:b/>
                <w:lang w:eastAsia="en-US"/>
              </w:rPr>
            </w:pPr>
            <w:r>
              <w:rPr>
                <w:rFonts w:ascii="Calibri" w:hAnsi="Calibri"/>
                <w:b/>
                <w:lang w:eastAsia="en-US"/>
              </w:rPr>
              <w:t>ОГЭ. 2017-2018</w:t>
            </w:r>
          </w:p>
          <w:p w:rsidR="00151618" w:rsidRPr="00457D0D" w:rsidRDefault="00151618" w:rsidP="0092661E">
            <w:pPr>
              <w:autoSpaceDN w:val="0"/>
              <w:ind w:right="77"/>
              <w:jc w:val="center"/>
              <w:rPr>
                <w:rFonts w:ascii="Calibri" w:hAnsi="Calibri"/>
                <w:b/>
                <w:lang w:eastAsia="en-US"/>
              </w:rPr>
            </w:pPr>
            <w:r>
              <w:rPr>
                <w:rFonts w:ascii="Calibri" w:hAnsi="Calibri"/>
                <w:b/>
                <w:lang w:eastAsia="en-US"/>
              </w:rPr>
              <w:t>(69</w:t>
            </w:r>
            <w:r w:rsidRPr="00457D0D">
              <w:rPr>
                <w:rFonts w:ascii="Calibri" w:hAnsi="Calibri"/>
                <w:b/>
                <w:lang w:eastAsia="en-US"/>
              </w:rPr>
              <w:t xml:space="preserve"> чел.)</w:t>
            </w:r>
          </w:p>
        </w:tc>
      </w:tr>
      <w:tr w:rsidR="00151618" w:rsidRPr="00457D0D" w:rsidTr="001729C7">
        <w:tc>
          <w:tcPr>
            <w:tcW w:w="1800" w:type="dxa"/>
          </w:tcPr>
          <w:p w:rsidR="00151618" w:rsidRPr="00457D0D" w:rsidRDefault="00151618" w:rsidP="0092661E">
            <w:pPr>
              <w:autoSpaceDN w:val="0"/>
              <w:ind w:right="77" w:hanging="252"/>
              <w:jc w:val="center"/>
              <w:rPr>
                <w:rFonts w:ascii="Calibri" w:hAnsi="Calibri"/>
                <w:lang w:eastAsia="en-US"/>
              </w:rPr>
            </w:pPr>
          </w:p>
          <w:p w:rsidR="00151618" w:rsidRPr="00457D0D" w:rsidRDefault="00151618" w:rsidP="0092661E">
            <w:pPr>
              <w:autoSpaceDN w:val="0"/>
              <w:ind w:right="77" w:hanging="252"/>
              <w:jc w:val="center"/>
              <w:rPr>
                <w:rFonts w:ascii="Calibri" w:hAnsi="Calibri"/>
                <w:lang w:eastAsia="en-US"/>
              </w:rPr>
            </w:pPr>
            <w:r w:rsidRPr="00457D0D">
              <w:rPr>
                <w:rFonts w:ascii="Calibri" w:hAnsi="Calibri"/>
                <w:lang w:eastAsia="en-US"/>
              </w:rPr>
              <w:t>РУССКИЙ ЯЗЫК</w:t>
            </w:r>
          </w:p>
          <w:p w:rsidR="00151618" w:rsidRPr="00457D0D" w:rsidRDefault="00151618" w:rsidP="0092661E">
            <w:pPr>
              <w:autoSpaceDN w:val="0"/>
              <w:ind w:right="77" w:hanging="252"/>
              <w:jc w:val="center"/>
              <w:rPr>
                <w:rFonts w:ascii="Calibri" w:hAnsi="Calibri"/>
                <w:lang w:eastAsia="en-US"/>
              </w:rPr>
            </w:pPr>
          </w:p>
          <w:p w:rsidR="00151618" w:rsidRPr="00457D0D" w:rsidRDefault="00151618" w:rsidP="0092661E">
            <w:pPr>
              <w:autoSpaceDN w:val="0"/>
              <w:ind w:right="77" w:hanging="252"/>
              <w:rPr>
                <w:rFonts w:ascii="Calibri" w:hAnsi="Calibri"/>
                <w:lang w:eastAsia="en-US"/>
              </w:rPr>
            </w:pPr>
            <w:r>
              <w:rPr>
                <w:rFonts w:ascii="Calibri" w:hAnsi="Calibri"/>
                <w:lang w:eastAsia="en-US"/>
              </w:rPr>
              <w:t>«5» - 13 –</w:t>
            </w:r>
            <w:r w:rsidRPr="00457D0D">
              <w:rPr>
                <w:rFonts w:ascii="Calibri" w:hAnsi="Calibri"/>
                <w:lang w:eastAsia="en-US"/>
              </w:rPr>
              <w:t>15,3%</w:t>
            </w:r>
          </w:p>
          <w:p w:rsidR="00151618" w:rsidRDefault="00151618" w:rsidP="0092661E">
            <w:pPr>
              <w:autoSpaceDN w:val="0"/>
              <w:ind w:right="77" w:hanging="252"/>
              <w:jc w:val="center"/>
              <w:rPr>
                <w:rFonts w:ascii="Calibri" w:hAnsi="Calibri"/>
                <w:lang w:eastAsia="en-US"/>
              </w:rPr>
            </w:pPr>
            <w:r>
              <w:rPr>
                <w:rFonts w:ascii="Calibri" w:hAnsi="Calibri"/>
                <w:lang w:eastAsia="en-US"/>
              </w:rPr>
              <w:t>«4» - 24 –28,2%</w:t>
            </w:r>
          </w:p>
          <w:p w:rsidR="00151618" w:rsidRPr="00457D0D" w:rsidRDefault="00151618" w:rsidP="0092661E">
            <w:pPr>
              <w:autoSpaceDN w:val="0"/>
              <w:ind w:right="77" w:hanging="252"/>
              <w:rPr>
                <w:rFonts w:ascii="Calibri" w:hAnsi="Calibri"/>
                <w:lang w:eastAsia="en-US"/>
              </w:rPr>
            </w:pPr>
            <w:r w:rsidRPr="00457D0D">
              <w:rPr>
                <w:rFonts w:ascii="Calibri" w:hAnsi="Calibri"/>
                <w:lang w:eastAsia="en-US"/>
              </w:rPr>
              <w:t xml:space="preserve">«3» - 47 </w:t>
            </w:r>
            <w:r>
              <w:rPr>
                <w:rFonts w:ascii="Calibri" w:hAnsi="Calibri"/>
                <w:lang w:eastAsia="en-US"/>
              </w:rPr>
              <w:t>–55,3</w:t>
            </w:r>
            <w:r w:rsidRPr="00457D0D">
              <w:rPr>
                <w:rFonts w:ascii="Calibri" w:hAnsi="Calibri"/>
                <w:lang w:eastAsia="en-US"/>
              </w:rPr>
              <w:t>%</w:t>
            </w:r>
          </w:p>
          <w:p w:rsidR="00151618" w:rsidRPr="00457D0D" w:rsidRDefault="00151618" w:rsidP="0092661E">
            <w:pPr>
              <w:autoSpaceDN w:val="0"/>
              <w:ind w:right="77" w:hanging="252"/>
              <w:rPr>
                <w:rFonts w:ascii="Calibri" w:hAnsi="Calibri"/>
                <w:lang w:eastAsia="en-US"/>
              </w:rPr>
            </w:pPr>
            <w:r w:rsidRPr="00457D0D">
              <w:rPr>
                <w:rFonts w:ascii="Calibri" w:hAnsi="Calibri"/>
                <w:lang w:eastAsia="en-US"/>
              </w:rPr>
              <w:t>«2»  - 1 – 1,2%</w:t>
            </w:r>
          </w:p>
        </w:tc>
        <w:tc>
          <w:tcPr>
            <w:tcW w:w="1800" w:type="dxa"/>
          </w:tcPr>
          <w:p w:rsidR="00151618" w:rsidRPr="00457D0D" w:rsidRDefault="00151618" w:rsidP="0092661E">
            <w:pPr>
              <w:autoSpaceDN w:val="0"/>
              <w:ind w:right="77"/>
              <w:jc w:val="center"/>
              <w:rPr>
                <w:rFonts w:ascii="Calibri" w:hAnsi="Calibri"/>
                <w:lang w:eastAsia="en-US"/>
              </w:rPr>
            </w:pPr>
          </w:p>
          <w:p w:rsidR="00151618" w:rsidRPr="00457D0D" w:rsidRDefault="00151618" w:rsidP="0092661E">
            <w:pPr>
              <w:autoSpaceDN w:val="0"/>
              <w:ind w:right="77"/>
              <w:jc w:val="center"/>
              <w:rPr>
                <w:rFonts w:ascii="Calibri" w:hAnsi="Calibri"/>
                <w:lang w:eastAsia="en-US"/>
              </w:rPr>
            </w:pPr>
            <w:r w:rsidRPr="00457D0D">
              <w:rPr>
                <w:rFonts w:ascii="Calibri" w:hAnsi="Calibri"/>
                <w:lang w:eastAsia="en-US"/>
              </w:rPr>
              <w:t>РУССКИЙ ЯЗЫК</w:t>
            </w:r>
          </w:p>
          <w:p w:rsidR="00151618" w:rsidRPr="00457D0D" w:rsidRDefault="00151618" w:rsidP="0092661E">
            <w:pPr>
              <w:autoSpaceDN w:val="0"/>
              <w:ind w:right="77"/>
              <w:jc w:val="center"/>
              <w:rPr>
                <w:rFonts w:ascii="Calibri" w:hAnsi="Calibri"/>
                <w:lang w:eastAsia="en-US"/>
              </w:rPr>
            </w:pPr>
          </w:p>
          <w:p w:rsidR="00151618" w:rsidRPr="00457D0D" w:rsidRDefault="00151618" w:rsidP="0092661E">
            <w:pPr>
              <w:autoSpaceDN w:val="0"/>
              <w:ind w:right="77"/>
              <w:jc w:val="center"/>
              <w:rPr>
                <w:rFonts w:ascii="Calibri" w:hAnsi="Calibri"/>
                <w:lang w:eastAsia="en-US"/>
              </w:rPr>
            </w:pPr>
            <w:r w:rsidRPr="00457D0D">
              <w:rPr>
                <w:rFonts w:ascii="Calibri" w:hAnsi="Calibri"/>
                <w:lang w:eastAsia="en-US"/>
              </w:rPr>
              <w:t>«5» - 5 – 6,5%</w:t>
            </w:r>
          </w:p>
          <w:p w:rsidR="00151618" w:rsidRPr="00457D0D" w:rsidRDefault="00151618" w:rsidP="0092661E">
            <w:pPr>
              <w:autoSpaceDN w:val="0"/>
              <w:ind w:right="77"/>
              <w:jc w:val="center"/>
              <w:rPr>
                <w:rFonts w:ascii="Calibri" w:hAnsi="Calibri"/>
                <w:lang w:eastAsia="en-US"/>
              </w:rPr>
            </w:pPr>
            <w:r w:rsidRPr="00457D0D">
              <w:rPr>
                <w:rFonts w:ascii="Calibri" w:hAnsi="Calibri"/>
                <w:lang w:eastAsia="en-US"/>
              </w:rPr>
              <w:t>«4» - 19 – 24%</w:t>
            </w:r>
          </w:p>
          <w:p w:rsidR="00151618" w:rsidRPr="00457D0D" w:rsidRDefault="00151618" w:rsidP="0092661E">
            <w:pPr>
              <w:autoSpaceDN w:val="0"/>
              <w:ind w:right="77"/>
              <w:jc w:val="center"/>
              <w:rPr>
                <w:rFonts w:ascii="Calibri" w:hAnsi="Calibri"/>
                <w:lang w:eastAsia="en-US"/>
              </w:rPr>
            </w:pPr>
            <w:r w:rsidRPr="00457D0D">
              <w:rPr>
                <w:rFonts w:ascii="Calibri" w:hAnsi="Calibri"/>
                <w:lang w:eastAsia="en-US"/>
              </w:rPr>
              <w:t>«3» - 49 – 63%</w:t>
            </w:r>
          </w:p>
          <w:p w:rsidR="00151618" w:rsidRPr="00457D0D" w:rsidRDefault="00151618" w:rsidP="0092661E">
            <w:pPr>
              <w:autoSpaceDN w:val="0"/>
              <w:ind w:right="77"/>
              <w:jc w:val="center"/>
              <w:rPr>
                <w:rFonts w:ascii="Calibri" w:hAnsi="Calibri"/>
                <w:lang w:eastAsia="en-US"/>
              </w:rPr>
            </w:pPr>
            <w:r w:rsidRPr="00457D0D">
              <w:rPr>
                <w:rFonts w:ascii="Calibri" w:hAnsi="Calibri"/>
                <w:lang w:eastAsia="en-US"/>
              </w:rPr>
              <w:t>«2» – 5 – 6,5%</w:t>
            </w:r>
          </w:p>
        </w:tc>
        <w:tc>
          <w:tcPr>
            <w:tcW w:w="1980" w:type="dxa"/>
          </w:tcPr>
          <w:p w:rsidR="00151618" w:rsidRPr="00457D0D" w:rsidRDefault="00151618" w:rsidP="0092661E">
            <w:pPr>
              <w:autoSpaceDN w:val="0"/>
              <w:ind w:right="77"/>
              <w:jc w:val="center"/>
              <w:rPr>
                <w:rFonts w:ascii="Calibri" w:hAnsi="Calibri"/>
                <w:lang w:eastAsia="en-US"/>
              </w:rPr>
            </w:pPr>
          </w:p>
          <w:p w:rsidR="00151618" w:rsidRPr="00457D0D" w:rsidRDefault="00151618" w:rsidP="0092661E">
            <w:pPr>
              <w:autoSpaceDN w:val="0"/>
              <w:ind w:right="77"/>
              <w:jc w:val="center"/>
              <w:rPr>
                <w:rFonts w:ascii="Calibri" w:hAnsi="Calibri"/>
                <w:lang w:eastAsia="en-US"/>
              </w:rPr>
            </w:pPr>
            <w:r w:rsidRPr="00457D0D">
              <w:rPr>
                <w:rFonts w:ascii="Calibri" w:hAnsi="Calibri"/>
                <w:lang w:eastAsia="en-US"/>
              </w:rPr>
              <w:t>РУССКИЙ ЯЗЫК</w:t>
            </w:r>
          </w:p>
          <w:p w:rsidR="00151618" w:rsidRPr="00457D0D" w:rsidRDefault="00151618" w:rsidP="0092661E">
            <w:pPr>
              <w:autoSpaceDN w:val="0"/>
              <w:ind w:right="77"/>
              <w:jc w:val="center"/>
              <w:rPr>
                <w:rFonts w:ascii="Calibri" w:hAnsi="Calibri"/>
                <w:lang w:eastAsia="en-US"/>
              </w:rPr>
            </w:pPr>
          </w:p>
          <w:p w:rsidR="00151618" w:rsidRPr="00457D0D" w:rsidRDefault="00151618" w:rsidP="0092661E">
            <w:pPr>
              <w:autoSpaceDN w:val="0"/>
              <w:ind w:right="77"/>
              <w:jc w:val="center"/>
              <w:rPr>
                <w:rFonts w:ascii="Calibri" w:hAnsi="Calibri"/>
                <w:lang w:eastAsia="en-US"/>
              </w:rPr>
            </w:pPr>
            <w:r w:rsidRPr="00457D0D">
              <w:rPr>
                <w:rFonts w:ascii="Calibri" w:hAnsi="Calibri"/>
                <w:lang w:eastAsia="en-US"/>
              </w:rPr>
              <w:t>«5» - 24 - 34%</w:t>
            </w:r>
          </w:p>
          <w:p w:rsidR="00151618" w:rsidRPr="00457D0D" w:rsidRDefault="00151618" w:rsidP="0092661E">
            <w:pPr>
              <w:autoSpaceDN w:val="0"/>
              <w:ind w:right="77"/>
              <w:jc w:val="center"/>
              <w:rPr>
                <w:rFonts w:ascii="Calibri" w:hAnsi="Calibri"/>
                <w:lang w:eastAsia="en-US"/>
              </w:rPr>
            </w:pPr>
            <w:r w:rsidRPr="00457D0D">
              <w:rPr>
                <w:rFonts w:ascii="Calibri" w:hAnsi="Calibri"/>
                <w:lang w:eastAsia="en-US"/>
              </w:rPr>
              <w:t>«4» - 29 - 41%</w:t>
            </w:r>
          </w:p>
          <w:p w:rsidR="00151618" w:rsidRPr="00457D0D" w:rsidRDefault="00151618" w:rsidP="0092661E">
            <w:pPr>
              <w:autoSpaceDN w:val="0"/>
              <w:ind w:right="77"/>
              <w:jc w:val="center"/>
              <w:rPr>
                <w:rFonts w:ascii="Calibri" w:hAnsi="Calibri"/>
                <w:lang w:eastAsia="en-US"/>
              </w:rPr>
            </w:pPr>
            <w:r w:rsidRPr="00457D0D">
              <w:rPr>
                <w:rFonts w:ascii="Calibri" w:hAnsi="Calibri"/>
                <w:lang w:eastAsia="en-US"/>
              </w:rPr>
              <w:t>«3» - 18 - 25%</w:t>
            </w:r>
          </w:p>
          <w:p w:rsidR="00151618" w:rsidRPr="00457D0D" w:rsidRDefault="00151618" w:rsidP="0092661E">
            <w:pPr>
              <w:autoSpaceDN w:val="0"/>
              <w:ind w:right="77"/>
              <w:jc w:val="center"/>
              <w:rPr>
                <w:rFonts w:ascii="Calibri" w:hAnsi="Calibri"/>
                <w:lang w:eastAsia="en-US"/>
              </w:rPr>
            </w:pPr>
            <w:r w:rsidRPr="00457D0D">
              <w:rPr>
                <w:rFonts w:ascii="Calibri" w:hAnsi="Calibri"/>
                <w:lang w:eastAsia="en-US"/>
              </w:rPr>
              <w:t>«2» -------------</w:t>
            </w:r>
          </w:p>
        </w:tc>
        <w:tc>
          <w:tcPr>
            <w:tcW w:w="1980" w:type="dxa"/>
          </w:tcPr>
          <w:p w:rsidR="00151618" w:rsidRPr="00457D0D" w:rsidRDefault="00151618" w:rsidP="0092661E">
            <w:pPr>
              <w:autoSpaceDN w:val="0"/>
              <w:ind w:right="77"/>
              <w:jc w:val="center"/>
              <w:rPr>
                <w:rFonts w:ascii="Calibri" w:hAnsi="Calibri"/>
                <w:lang w:eastAsia="en-US"/>
              </w:rPr>
            </w:pPr>
          </w:p>
          <w:p w:rsidR="00151618" w:rsidRPr="00457D0D" w:rsidRDefault="00151618" w:rsidP="0092661E">
            <w:pPr>
              <w:autoSpaceDN w:val="0"/>
              <w:ind w:right="77"/>
              <w:jc w:val="center"/>
              <w:rPr>
                <w:rFonts w:ascii="Calibri" w:hAnsi="Calibri"/>
                <w:lang w:eastAsia="en-US"/>
              </w:rPr>
            </w:pPr>
            <w:r w:rsidRPr="00457D0D">
              <w:rPr>
                <w:rFonts w:ascii="Calibri" w:hAnsi="Calibri"/>
                <w:lang w:eastAsia="en-US"/>
              </w:rPr>
              <w:t>РУССКИЙ ЯЗЫК</w:t>
            </w:r>
          </w:p>
          <w:p w:rsidR="00151618" w:rsidRPr="00457D0D" w:rsidRDefault="00151618" w:rsidP="0092661E">
            <w:pPr>
              <w:autoSpaceDN w:val="0"/>
              <w:ind w:right="77"/>
              <w:jc w:val="center"/>
              <w:rPr>
                <w:rFonts w:ascii="Calibri" w:hAnsi="Calibri"/>
                <w:lang w:eastAsia="en-US"/>
              </w:rPr>
            </w:pPr>
          </w:p>
          <w:p w:rsidR="00151618" w:rsidRPr="00457D0D" w:rsidRDefault="00151618" w:rsidP="0092661E">
            <w:pPr>
              <w:autoSpaceDN w:val="0"/>
              <w:ind w:right="77"/>
              <w:jc w:val="center"/>
              <w:rPr>
                <w:rFonts w:ascii="Calibri" w:hAnsi="Calibri"/>
                <w:lang w:eastAsia="en-US"/>
              </w:rPr>
            </w:pPr>
            <w:r w:rsidRPr="00457D0D">
              <w:rPr>
                <w:rFonts w:ascii="Calibri" w:hAnsi="Calibri"/>
                <w:lang w:eastAsia="en-US"/>
              </w:rPr>
              <w:t>«5» - 42 – 46%</w:t>
            </w:r>
          </w:p>
          <w:p w:rsidR="00151618" w:rsidRPr="00457D0D" w:rsidRDefault="00151618" w:rsidP="0092661E">
            <w:pPr>
              <w:autoSpaceDN w:val="0"/>
              <w:ind w:right="77"/>
              <w:jc w:val="center"/>
              <w:rPr>
                <w:rFonts w:ascii="Calibri" w:hAnsi="Calibri"/>
                <w:lang w:eastAsia="en-US"/>
              </w:rPr>
            </w:pPr>
            <w:r w:rsidRPr="00457D0D">
              <w:rPr>
                <w:rFonts w:ascii="Calibri" w:hAnsi="Calibri"/>
                <w:lang w:eastAsia="en-US"/>
              </w:rPr>
              <w:t>«4» - 39 - 43%</w:t>
            </w:r>
          </w:p>
          <w:p w:rsidR="00151618" w:rsidRPr="00457D0D" w:rsidRDefault="00151618" w:rsidP="0092661E">
            <w:pPr>
              <w:autoSpaceDN w:val="0"/>
              <w:ind w:right="77"/>
              <w:jc w:val="center"/>
              <w:rPr>
                <w:rFonts w:ascii="Calibri" w:hAnsi="Calibri"/>
                <w:lang w:eastAsia="en-US"/>
              </w:rPr>
            </w:pPr>
            <w:r w:rsidRPr="00457D0D">
              <w:rPr>
                <w:rFonts w:ascii="Calibri" w:hAnsi="Calibri"/>
                <w:lang w:eastAsia="en-US"/>
              </w:rPr>
              <w:t>«3» - 10 - 11%</w:t>
            </w:r>
          </w:p>
          <w:p w:rsidR="00151618" w:rsidRPr="00457D0D" w:rsidRDefault="00151618" w:rsidP="0092661E">
            <w:pPr>
              <w:autoSpaceDN w:val="0"/>
              <w:ind w:right="77"/>
              <w:jc w:val="center"/>
              <w:rPr>
                <w:rFonts w:ascii="Calibri" w:hAnsi="Calibri"/>
                <w:lang w:eastAsia="en-US"/>
              </w:rPr>
            </w:pPr>
            <w:r w:rsidRPr="00457D0D">
              <w:rPr>
                <w:rFonts w:ascii="Calibri" w:hAnsi="Calibri"/>
                <w:lang w:eastAsia="en-US"/>
              </w:rPr>
              <w:t>«2» -------------</w:t>
            </w:r>
          </w:p>
        </w:tc>
        <w:tc>
          <w:tcPr>
            <w:tcW w:w="1800" w:type="dxa"/>
          </w:tcPr>
          <w:p w:rsidR="00151618" w:rsidRPr="00457D0D" w:rsidRDefault="00151618" w:rsidP="0092661E">
            <w:pPr>
              <w:autoSpaceDN w:val="0"/>
              <w:ind w:right="77"/>
              <w:jc w:val="right"/>
              <w:rPr>
                <w:rFonts w:ascii="Calibri" w:hAnsi="Calibri"/>
                <w:lang w:eastAsia="en-US"/>
              </w:rPr>
            </w:pPr>
          </w:p>
          <w:p w:rsidR="00151618" w:rsidRPr="00457D0D" w:rsidRDefault="00151618" w:rsidP="0092661E">
            <w:pPr>
              <w:autoSpaceDN w:val="0"/>
              <w:ind w:right="77"/>
              <w:jc w:val="center"/>
              <w:rPr>
                <w:rFonts w:ascii="Calibri" w:hAnsi="Calibri"/>
                <w:lang w:eastAsia="en-US"/>
              </w:rPr>
            </w:pPr>
            <w:r w:rsidRPr="00457D0D">
              <w:rPr>
                <w:rFonts w:ascii="Calibri" w:hAnsi="Calibri"/>
                <w:lang w:eastAsia="en-US"/>
              </w:rPr>
              <w:t>РУССКИЙ ЯЗЫК</w:t>
            </w:r>
          </w:p>
          <w:p w:rsidR="00151618" w:rsidRPr="00457D0D" w:rsidRDefault="00151618" w:rsidP="0092661E">
            <w:pPr>
              <w:autoSpaceDN w:val="0"/>
              <w:ind w:right="77"/>
              <w:jc w:val="center"/>
              <w:rPr>
                <w:rFonts w:ascii="Calibri" w:hAnsi="Calibri"/>
                <w:lang w:eastAsia="en-US"/>
              </w:rPr>
            </w:pPr>
          </w:p>
          <w:p w:rsidR="00151618" w:rsidRPr="00457D0D" w:rsidRDefault="00151618" w:rsidP="0092661E">
            <w:pPr>
              <w:autoSpaceDN w:val="0"/>
              <w:ind w:right="77"/>
              <w:rPr>
                <w:rFonts w:ascii="Calibri" w:hAnsi="Calibri"/>
                <w:lang w:eastAsia="en-US"/>
              </w:rPr>
            </w:pPr>
            <w:r w:rsidRPr="00457D0D">
              <w:rPr>
                <w:rFonts w:ascii="Calibri" w:hAnsi="Calibri"/>
                <w:lang w:eastAsia="en-US"/>
              </w:rPr>
              <w:t>«5» - 15-18%</w:t>
            </w:r>
          </w:p>
          <w:p w:rsidR="00151618" w:rsidRPr="00457D0D" w:rsidRDefault="00151618" w:rsidP="0092661E">
            <w:pPr>
              <w:autoSpaceDN w:val="0"/>
              <w:ind w:right="77"/>
              <w:rPr>
                <w:rFonts w:ascii="Calibri" w:hAnsi="Calibri"/>
                <w:lang w:eastAsia="en-US"/>
              </w:rPr>
            </w:pPr>
            <w:r w:rsidRPr="00457D0D">
              <w:rPr>
                <w:rFonts w:ascii="Calibri" w:hAnsi="Calibri"/>
                <w:lang w:eastAsia="en-US"/>
              </w:rPr>
              <w:t>«4» - 34 - 40%</w:t>
            </w:r>
          </w:p>
          <w:p w:rsidR="00151618" w:rsidRDefault="00151618" w:rsidP="0092661E">
            <w:pPr>
              <w:autoSpaceDN w:val="0"/>
              <w:ind w:right="77"/>
              <w:rPr>
                <w:rFonts w:ascii="Calibri" w:hAnsi="Calibri"/>
                <w:lang w:eastAsia="en-US"/>
              </w:rPr>
            </w:pPr>
            <w:r>
              <w:rPr>
                <w:rFonts w:ascii="Calibri" w:hAnsi="Calibri"/>
                <w:lang w:eastAsia="en-US"/>
              </w:rPr>
              <w:t>«3» - 35 – 41%</w:t>
            </w:r>
          </w:p>
          <w:p w:rsidR="00151618" w:rsidRPr="00457D0D" w:rsidRDefault="00151618" w:rsidP="0092661E">
            <w:pPr>
              <w:autoSpaceDN w:val="0"/>
              <w:ind w:right="77"/>
              <w:rPr>
                <w:rFonts w:ascii="Calibri" w:hAnsi="Calibri"/>
                <w:lang w:eastAsia="en-US"/>
              </w:rPr>
            </w:pPr>
            <w:r w:rsidRPr="00457D0D">
              <w:rPr>
                <w:rFonts w:ascii="Calibri" w:hAnsi="Calibri"/>
                <w:lang w:eastAsia="en-US"/>
              </w:rPr>
              <w:t>«2» - 1- 1%</w:t>
            </w:r>
          </w:p>
        </w:tc>
        <w:tc>
          <w:tcPr>
            <w:tcW w:w="1980" w:type="dxa"/>
          </w:tcPr>
          <w:p w:rsidR="00151618" w:rsidRPr="00457D0D" w:rsidRDefault="00151618" w:rsidP="0092661E">
            <w:pPr>
              <w:autoSpaceDN w:val="0"/>
              <w:ind w:right="77"/>
              <w:jc w:val="right"/>
              <w:rPr>
                <w:rFonts w:ascii="Calibri" w:hAnsi="Calibri"/>
                <w:lang w:eastAsia="en-US"/>
              </w:rPr>
            </w:pPr>
          </w:p>
          <w:p w:rsidR="00151618" w:rsidRPr="00457D0D" w:rsidRDefault="00151618" w:rsidP="0092661E">
            <w:pPr>
              <w:autoSpaceDN w:val="0"/>
              <w:ind w:right="77"/>
              <w:jc w:val="center"/>
              <w:rPr>
                <w:rFonts w:ascii="Calibri" w:hAnsi="Calibri"/>
                <w:lang w:eastAsia="en-US"/>
              </w:rPr>
            </w:pPr>
            <w:r w:rsidRPr="00457D0D">
              <w:rPr>
                <w:rFonts w:ascii="Calibri" w:hAnsi="Calibri"/>
                <w:lang w:eastAsia="en-US"/>
              </w:rPr>
              <w:t>РУССКИЙ ЯЗЫК</w:t>
            </w:r>
          </w:p>
          <w:p w:rsidR="00151618" w:rsidRPr="00457D0D" w:rsidRDefault="00151618" w:rsidP="0092661E">
            <w:pPr>
              <w:autoSpaceDN w:val="0"/>
              <w:ind w:right="77"/>
              <w:jc w:val="center"/>
              <w:rPr>
                <w:rFonts w:ascii="Calibri" w:hAnsi="Calibri"/>
                <w:lang w:eastAsia="en-US"/>
              </w:rPr>
            </w:pPr>
          </w:p>
          <w:p w:rsidR="00151618" w:rsidRPr="00457D0D" w:rsidRDefault="00151618" w:rsidP="0092661E">
            <w:pPr>
              <w:autoSpaceDN w:val="0"/>
              <w:ind w:right="77"/>
              <w:rPr>
                <w:rFonts w:ascii="Calibri" w:hAnsi="Calibri"/>
                <w:lang w:eastAsia="en-US"/>
              </w:rPr>
            </w:pPr>
            <w:r>
              <w:rPr>
                <w:rFonts w:ascii="Calibri" w:hAnsi="Calibri"/>
                <w:lang w:eastAsia="en-US"/>
              </w:rPr>
              <w:t>«5» - 24-35</w:t>
            </w:r>
            <w:r w:rsidRPr="00457D0D">
              <w:rPr>
                <w:rFonts w:ascii="Calibri" w:hAnsi="Calibri"/>
                <w:lang w:eastAsia="en-US"/>
              </w:rPr>
              <w:t>%</w:t>
            </w:r>
          </w:p>
          <w:p w:rsidR="00151618" w:rsidRPr="00457D0D" w:rsidRDefault="00151618" w:rsidP="0092661E">
            <w:pPr>
              <w:autoSpaceDN w:val="0"/>
              <w:ind w:right="77"/>
              <w:rPr>
                <w:rFonts w:ascii="Calibri" w:hAnsi="Calibri"/>
                <w:lang w:eastAsia="en-US"/>
              </w:rPr>
            </w:pPr>
            <w:r>
              <w:rPr>
                <w:rFonts w:ascii="Calibri" w:hAnsi="Calibri"/>
                <w:lang w:eastAsia="en-US"/>
              </w:rPr>
              <w:t>«4» - 29 - 42</w:t>
            </w:r>
            <w:r w:rsidRPr="00457D0D">
              <w:rPr>
                <w:rFonts w:ascii="Calibri" w:hAnsi="Calibri"/>
                <w:lang w:eastAsia="en-US"/>
              </w:rPr>
              <w:t>%</w:t>
            </w:r>
          </w:p>
          <w:p w:rsidR="00151618" w:rsidRPr="00457D0D" w:rsidRDefault="00151618" w:rsidP="0092661E">
            <w:pPr>
              <w:autoSpaceDN w:val="0"/>
              <w:ind w:right="77"/>
              <w:rPr>
                <w:rFonts w:ascii="Calibri" w:hAnsi="Calibri"/>
                <w:lang w:eastAsia="en-US"/>
              </w:rPr>
            </w:pPr>
            <w:r>
              <w:rPr>
                <w:rFonts w:ascii="Calibri" w:hAnsi="Calibri"/>
                <w:lang w:eastAsia="en-US"/>
              </w:rPr>
              <w:t>«3» - 16 – 23% «2» - - - - - -- - -</w:t>
            </w:r>
          </w:p>
        </w:tc>
      </w:tr>
      <w:tr w:rsidR="00151618" w:rsidRPr="00457D0D" w:rsidTr="001729C7">
        <w:tc>
          <w:tcPr>
            <w:tcW w:w="1800" w:type="dxa"/>
          </w:tcPr>
          <w:p w:rsidR="00151618" w:rsidRPr="00457D0D" w:rsidRDefault="00151618" w:rsidP="0092661E">
            <w:pPr>
              <w:autoSpaceDN w:val="0"/>
              <w:ind w:right="77" w:hanging="252"/>
              <w:jc w:val="center"/>
              <w:rPr>
                <w:rFonts w:ascii="Calibri" w:hAnsi="Calibri"/>
                <w:lang w:eastAsia="en-US"/>
              </w:rPr>
            </w:pPr>
          </w:p>
          <w:p w:rsidR="00151618" w:rsidRPr="00457D0D" w:rsidRDefault="00151618" w:rsidP="0092661E">
            <w:pPr>
              <w:autoSpaceDN w:val="0"/>
              <w:ind w:right="77" w:hanging="252"/>
              <w:jc w:val="center"/>
              <w:rPr>
                <w:rFonts w:ascii="Calibri" w:hAnsi="Calibri"/>
                <w:lang w:eastAsia="en-US"/>
              </w:rPr>
            </w:pPr>
            <w:r w:rsidRPr="00457D0D">
              <w:rPr>
                <w:rFonts w:ascii="Calibri" w:hAnsi="Calibri"/>
                <w:lang w:eastAsia="en-US"/>
              </w:rPr>
              <w:t>МАТЕМАТИКА</w:t>
            </w:r>
          </w:p>
          <w:p w:rsidR="00151618" w:rsidRPr="00457D0D" w:rsidRDefault="00151618" w:rsidP="0092661E">
            <w:pPr>
              <w:autoSpaceDN w:val="0"/>
              <w:ind w:right="77" w:hanging="252"/>
              <w:jc w:val="center"/>
              <w:rPr>
                <w:rFonts w:ascii="Calibri" w:hAnsi="Calibri"/>
                <w:lang w:eastAsia="en-US"/>
              </w:rPr>
            </w:pPr>
          </w:p>
          <w:p w:rsidR="00151618" w:rsidRPr="00457D0D" w:rsidRDefault="00151618" w:rsidP="0092661E">
            <w:pPr>
              <w:autoSpaceDN w:val="0"/>
              <w:ind w:right="77" w:hanging="252"/>
              <w:jc w:val="center"/>
              <w:rPr>
                <w:rFonts w:ascii="Calibri" w:hAnsi="Calibri"/>
                <w:lang w:eastAsia="en-US"/>
              </w:rPr>
            </w:pPr>
            <w:r>
              <w:rPr>
                <w:rFonts w:ascii="Calibri" w:hAnsi="Calibri"/>
                <w:lang w:eastAsia="en-US"/>
              </w:rPr>
              <w:t>«5» ---------------</w:t>
            </w:r>
          </w:p>
          <w:p w:rsidR="00151618" w:rsidRPr="00457D0D" w:rsidRDefault="00151618" w:rsidP="0092661E">
            <w:pPr>
              <w:autoSpaceDN w:val="0"/>
              <w:ind w:right="77" w:hanging="252"/>
              <w:rPr>
                <w:rFonts w:ascii="Calibri" w:hAnsi="Calibri"/>
                <w:lang w:eastAsia="en-US"/>
              </w:rPr>
            </w:pPr>
            <w:r>
              <w:rPr>
                <w:rFonts w:ascii="Calibri" w:hAnsi="Calibri"/>
                <w:lang w:eastAsia="en-US"/>
              </w:rPr>
              <w:t>«4» - 20 –</w:t>
            </w:r>
            <w:r w:rsidRPr="00457D0D">
              <w:rPr>
                <w:rFonts w:ascii="Calibri" w:hAnsi="Calibri"/>
                <w:lang w:eastAsia="en-US"/>
              </w:rPr>
              <w:t>23,5%</w:t>
            </w:r>
          </w:p>
          <w:p w:rsidR="00151618" w:rsidRPr="00457D0D" w:rsidRDefault="00151618" w:rsidP="0092661E">
            <w:pPr>
              <w:autoSpaceDN w:val="0"/>
              <w:ind w:right="77" w:hanging="252"/>
              <w:rPr>
                <w:rFonts w:ascii="Calibri" w:hAnsi="Calibri"/>
                <w:lang w:eastAsia="en-US"/>
              </w:rPr>
            </w:pPr>
            <w:r>
              <w:rPr>
                <w:rFonts w:ascii="Calibri" w:hAnsi="Calibri"/>
                <w:lang w:eastAsia="en-US"/>
              </w:rPr>
              <w:t>«3» - 65 –</w:t>
            </w:r>
            <w:r w:rsidRPr="00457D0D">
              <w:rPr>
                <w:rFonts w:ascii="Calibri" w:hAnsi="Calibri"/>
                <w:lang w:eastAsia="en-US"/>
              </w:rPr>
              <w:t>76,5%</w:t>
            </w:r>
          </w:p>
          <w:p w:rsidR="00151618" w:rsidRPr="00457D0D" w:rsidRDefault="00151618" w:rsidP="0092661E">
            <w:pPr>
              <w:autoSpaceDN w:val="0"/>
              <w:ind w:right="77" w:hanging="252"/>
              <w:jc w:val="center"/>
              <w:rPr>
                <w:rFonts w:ascii="Calibri" w:hAnsi="Calibri"/>
                <w:lang w:eastAsia="en-US"/>
              </w:rPr>
            </w:pPr>
            <w:r w:rsidRPr="00457D0D">
              <w:rPr>
                <w:rFonts w:ascii="Calibri" w:hAnsi="Calibri"/>
                <w:lang w:eastAsia="en-US"/>
              </w:rPr>
              <w:t>«2» - --------------</w:t>
            </w:r>
          </w:p>
        </w:tc>
        <w:tc>
          <w:tcPr>
            <w:tcW w:w="1800" w:type="dxa"/>
          </w:tcPr>
          <w:p w:rsidR="00151618" w:rsidRPr="00457D0D" w:rsidRDefault="00151618" w:rsidP="0092661E">
            <w:pPr>
              <w:autoSpaceDN w:val="0"/>
              <w:ind w:right="77"/>
              <w:jc w:val="center"/>
              <w:rPr>
                <w:rFonts w:ascii="Calibri" w:hAnsi="Calibri"/>
                <w:lang w:eastAsia="en-US"/>
              </w:rPr>
            </w:pPr>
          </w:p>
          <w:p w:rsidR="00151618" w:rsidRPr="00457D0D" w:rsidRDefault="00151618" w:rsidP="0092661E">
            <w:pPr>
              <w:autoSpaceDN w:val="0"/>
              <w:ind w:right="77"/>
              <w:jc w:val="center"/>
              <w:rPr>
                <w:rFonts w:ascii="Calibri" w:hAnsi="Calibri"/>
                <w:lang w:eastAsia="en-US"/>
              </w:rPr>
            </w:pPr>
            <w:r w:rsidRPr="00457D0D">
              <w:rPr>
                <w:rFonts w:ascii="Calibri" w:hAnsi="Calibri"/>
                <w:lang w:eastAsia="en-US"/>
              </w:rPr>
              <w:t>МАТЕМАТИКА</w:t>
            </w:r>
          </w:p>
          <w:p w:rsidR="00151618" w:rsidRPr="00457D0D" w:rsidRDefault="00151618" w:rsidP="0092661E">
            <w:pPr>
              <w:autoSpaceDN w:val="0"/>
              <w:ind w:right="77"/>
              <w:jc w:val="center"/>
              <w:rPr>
                <w:rFonts w:ascii="Calibri" w:hAnsi="Calibri"/>
                <w:lang w:eastAsia="en-US"/>
              </w:rPr>
            </w:pPr>
          </w:p>
          <w:p w:rsidR="00151618" w:rsidRPr="00457D0D" w:rsidRDefault="00151618" w:rsidP="0092661E">
            <w:pPr>
              <w:autoSpaceDN w:val="0"/>
              <w:ind w:right="77"/>
              <w:jc w:val="center"/>
              <w:rPr>
                <w:rFonts w:ascii="Calibri" w:hAnsi="Calibri"/>
                <w:lang w:eastAsia="en-US"/>
              </w:rPr>
            </w:pPr>
            <w:r w:rsidRPr="00457D0D">
              <w:rPr>
                <w:rFonts w:ascii="Calibri" w:hAnsi="Calibri"/>
                <w:lang w:eastAsia="en-US"/>
              </w:rPr>
              <w:t>«5» - 19 – 24%</w:t>
            </w:r>
          </w:p>
          <w:p w:rsidR="00151618" w:rsidRPr="00457D0D" w:rsidRDefault="00151618" w:rsidP="0092661E">
            <w:pPr>
              <w:autoSpaceDN w:val="0"/>
              <w:ind w:right="77"/>
              <w:jc w:val="center"/>
              <w:rPr>
                <w:rFonts w:ascii="Calibri" w:hAnsi="Calibri"/>
                <w:lang w:eastAsia="en-US"/>
              </w:rPr>
            </w:pPr>
            <w:r w:rsidRPr="00457D0D">
              <w:rPr>
                <w:rFonts w:ascii="Calibri" w:hAnsi="Calibri"/>
                <w:lang w:eastAsia="en-US"/>
              </w:rPr>
              <w:t>«4» - 38 – 49%</w:t>
            </w:r>
          </w:p>
          <w:p w:rsidR="00151618" w:rsidRPr="00457D0D" w:rsidRDefault="00151618" w:rsidP="0092661E">
            <w:pPr>
              <w:autoSpaceDN w:val="0"/>
              <w:ind w:right="77"/>
              <w:jc w:val="center"/>
              <w:rPr>
                <w:rFonts w:ascii="Calibri" w:hAnsi="Calibri"/>
                <w:lang w:eastAsia="en-US"/>
              </w:rPr>
            </w:pPr>
            <w:r w:rsidRPr="00457D0D">
              <w:rPr>
                <w:rFonts w:ascii="Calibri" w:hAnsi="Calibri"/>
                <w:lang w:eastAsia="en-US"/>
              </w:rPr>
              <w:t>«3» - 21 – 27%</w:t>
            </w:r>
          </w:p>
          <w:p w:rsidR="00151618" w:rsidRPr="00457D0D" w:rsidRDefault="00151618" w:rsidP="0092661E">
            <w:pPr>
              <w:autoSpaceDN w:val="0"/>
              <w:ind w:right="77"/>
              <w:jc w:val="center"/>
              <w:rPr>
                <w:rFonts w:ascii="Calibri" w:hAnsi="Calibri"/>
                <w:lang w:eastAsia="en-US"/>
              </w:rPr>
            </w:pPr>
            <w:r w:rsidRPr="00457D0D">
              <w:rPr>
                <w:rFonts w:ascii="Calibri" w:hAnsi="Calibri"/>
                <w:lang w:eastAsia="en-US"/>
              </w:rPr>
              <w:t>«2» -------------</w:t>
            </w:r>
          </w:p>
        </w:tc>
        <w:tc>
          <w:tcPr>
            <w:tcW w:w="1980" w:type="dxa"/>
          </w:tcPr>
          <w:p w:rsidR="00151618" w:rsidRPr="00457D0D" w:rsidRDefault="00151618" w:rsidP="0092661E">
            <w:pPr>
              <w:autoSpaceDN w:val="0"/>
              <w:ind w:right="77"/>
              <w:jc w:val="center"/>
              <w:rPr>
                <w:rFonts w:ascii="Calibri" w:hAnsi="Calibri"/>
                <w:lang w:eastAsia="en-US"/>
              </w:rPr>
            </w:pPr>
          </w:p>
          <w:p w:rsidR="00151618" w:rsidRPr="00457D0D" w:rsidRDefault="00151618" w:rsidP="0092661E">
            <w:pPr>
              <w:autoSpaceDN w:val="0"/>
              <w:ind w:right="77"/>
              <w:jc w:val="center"/>
              <w:rPr>
                <w:rFonts w:ascii="Calibri" w:hAnsi="Calibri"/>
                <w:lang w:eastAsia="en-US"/>
              </w:rPr>
            </w:pPr>
            <w:r w:rsidRPr="00457D0D">
              <w:rPr>
                <w:rFonts w:ascii="Calibri" w:hAnsi="Calibri"/>
                <w:lang w:eastAsia="en-US"/>
              </w:rPr>
              <w:t>МАТЕМАТИКА</w:t>
            </w:r>
          </w:p>
          <w:p w:rsidR="00151618" w:rsidRPr="00457D0D" w:rsidRDefault="00151618" w:rsidP="0092661E">
            <w:pPr>
              <w:autoSpaceDN w:val="0"/>
              <w:ind w:right="77"/>
              <w:jc w:val="center"/>
              <w:rPr>
                <w:rFonts w:ascii="Calibri" w:hAnsi="Calibri"/>
                <w:lang w:eastAsia="en-US"/>
              </w:rPr>
            </w:pPr>
          </w:p>
          <w:p w:rsidR="00151618" w:rsidRPr="00457D0D" w:rsidRDefault="00151618" w:rsidP="0092661E">
            <w:pPr>
              <w:autoSpaceDN w:val="0"/>
              <w:ind w:right="77"/>
              <w:jc w:val="center"/>
              <w:rPr>
                <w:rFonts w:ascii="Calibri" w:hAnsi="Calibri"/>
                <w:lang w:eastAsia="en-US"/>
              </w:rPr>
            </w:pPr>
            <w:r w:rsidRPr="00457D0D">
              <w:rPr>
                <w:rFonts w:ascii="Calibri" w:hAnsi="Calibri"/>
                <w:lang w:eastAsia="en-US"/>
              </w:rPr>
              <w:t>«5» - 9 - 13%</w:t>
            </w:r>
          </w:p>
          <w:p w:rsidR="00151618" w:rsidRPr="00457D0D" w:rsidRDefault="00151618" w:rsidP="0092661E">
            <w:pPr>
              <w:autoSpaceDN w:val="0"/>
              <w:ind w:right="77"/>
              <w:jc w:val="center"/>
              <w:rPr>
                <w:rFonts w:ascii="Calibri" w:hAnsi="Calibri"/>
                <w:lang w:eastAsia="en-US"/>
              </w:rPr>
            </w:pPr>
            <w:r w:rsidRPr="00457D0D">
              <w:rPr>
                <w:rFonts w:ascii="Calibri" w:hAnsi="Calibri"/>
                <w:lang w:eastAsia="en-US"/>
              </w:rPr>
              <w:t>«4» - 18 - 25%</w:t>
            </w:r>
          </w:p>
          <w:p w:rsidR="00151618" w:rsidRPr="00457D0D" w:rsidRDefault="00151618" w:rsidP="0092661E">
            <w:pPr>
              <w:autoSpaceDN w:val="0"/>
              <w:ind w:right="77"/>
              <w:jc w:val="center"/>
              <w:rPr>
                <w:rFonts w:ascii="Calibri" w:hAnsi="Calibri"/>
                <w:lang w:eastAsia="en-US"/>
              </w:rPr>
            </w:pPr>
            <w:r w:rsidRPr="00457D0D">
              <w:rPr>
                <w:rFonts w:ascii="Calibri" w:hAnsi="Calibri"/>
                <w:lang w:eastAsia="en-US"/>
              </w:rPr>
              <w:t>«3» - 42 - 59%</w:t>
            </w:r>
          </w:p>
          <w:p w:rsidR="00151618" w:rsidRPr="00457D0D" w:rsidRDefault="00151618" w:rsidP="0092661E">
            <w:pPr>
              <w:autoSpaceDN w:val="0"/>
              <w:ind w:right="77"/>
              <w:jc w:val="center"/>
              <w:rPr>
                <w:rFonts w:ascii="Calibri" w:hAnsi="Calibri"/>
                <w:lang w:eastAsia="en-US"/>
              </w:rPr>
            </w:pPr>
            <w:r w:rsidRPr="00457D0D">
              <w:rPr>
                <w:rFonts w:ascii="Calibri" w:hAnsi="Calibri"/>
                <w:lang w:eastAsia="en-US"/>
              </w:rPr>
              <w:t>«2» -  2 -   3%</w:t>
            </w:r>
          </w:p>
          <w:p w:rsidR="00151618" w:rsidRPr="00457D0D" w:rsidRDefault="00151618" w:rsidP="0092661E">
            <w:pPr>
              <w:autoSpaceDN w:val="0"/>
              <w:ind w:right="77"/>
              <w:jc w:val="center"/>
              <w:rPr>
                <w:rFonts w:ascii="Calibri" w:hAnsi="Calibri"/>
                <w:lang w:eastAsia="en-US"/>
              </w:rPr>
            </w:pPr>
          </w:p>
        </w:tc>
        <w:tc>
          <w:tcPr>
            <w:tcW w:w="1980" w:type="dxa"/>
          </w:tcPr>
          <w:p w:rsidR="00151618" w:rsidRPr="00457D0D" w:rsidRDefault="00151618" w:rsidP="0092661E">
            <w:pPr>
              <w:autoSpaceDN w:val="0"/>
              <w:ind w:right="77"/>
              <w:jc w:val="center"/>
              <w:rPr>
                <w:rFonts w:ascii="Calibri" w:hAnsi="Calibri"/>
                <w:lang w:eastAsia="en-US"/>
              </w:rPr>
            </w:pPr>
          </w:p>
          <w:p w:rsidR="00151618" w:rsidRPr="00457D0D" w:rsidRDefault="00151618" w:rsidP="0092661E">
            <w:pPr>
              <w:autoSpaceDN w:val="0"/>
              <w:ind w:right="77"/>
              <w:jc w:val="center"/>
              <w:rPr>
                <w:rFonts w:ascii="Calibri" w:hAnsi="Calibri"/>
                <w:lang w:eastAsia="en-US"/>
              </w:rPr>
            </w:pPr>
            <w:r w:rsidRPr="00457D0D">
              <w:rPr>
                <w:rFonts w:ascii="Calibri" w:hAnsi="Calibri"/>
                <w:lang w:eastAsia="en-US"/>
              </w:rPr>
              <w:t>МАТЕМАТИКА</w:t>
            </w:r>
          </w:p>
          <w:p w:rsidR="00151618" w:rsidRPr="00457D0D" w:rsidRDefault="00151618" w:rsidP="0092661E">
            <w:pPr>
              <w:autoSpaceDN w:val="0"/>
              <w:ind w:right="77"/>
              <w:jc w:val="center"/>
              <w:rPr>
                <w:rFonts w:ascii="Calibri" w:hAnsi="Calibri"/>
                <w:lang w:eastAsia="en-US"/>
              </w:rPr>
            </w:pPr>
          </w:p>
          <w:p w:rsidR="00151618" w:rsidRPr="00457D0D" w:rsidRDefault="00151618" w:rsidP="0092661E">
            <w:pPr>
              <w:autoSpaceDN w:val="0"/>
              <w:ind w:right="77"/>
              <w:jc w:val="center"/>
              <w:rPr>
                <w:rFonts w:ascii="Calibri" w:hAnsi="Calibri"/>
                <w:lang w:eastAsia="en-US"/>
              </w:rPr>
            </w:pPr>
            <w:r w:rsidRPr="00457D0D">
              <w:rPr>
                <w:rFonts w:ascii="Calibri" w:hAnsi="Calibri"/>
                <w:lang w:eastAsia="en-US"/>
              </w:rPr>
              <w:t>«5» - 10 - 11%</w:t>
            </w:r>
          </w:p>
          <w:p w:rsidR="00151618" w:rsidRPr="00457D0D" w:rsidRDefault="00151618" w:rsidP="0092661E">
            <w:pPr>
              <w:autoSpaceDN w:val="0"/>
              <w:ind w:right="77"/>
              <w:jc w:val="center"/>
              <w:rPr>
                <w:rFonts w:ascii="Calibri" w:hAnsi="Calibri"/>
                <w:lang w:eastAsia="en-US"/>
              </w:rPr>
            </w:pPr>
            <w:r w:rsidRPr="00457D0D">
              <w:rPr>
                <w:rFonts w:ascii="Calibri" w:hAnsi="Calibri"/>
                <w:lang w:eastAsia="en-US"/>
              </w:rPr>
              <w:t>«4» - 38- 42%</w:t>
            </w:r>
          </w:p>
          <w:p w:rsidR="00151618" w:rsidRPr="00457D0D" w:rsidRDefault="00151618" w:rsidP="0092661E">
            <w:pPr>
              <w:autoSpaceDN w:val="0"/>
              <w:ind w:right="77"/>
              <w:jc w:val="center"/>
              <w:rPr>
                <w:rFonts w:ascii="Calibri" w:hAnsi="Calibri"/>
                <w:lang w:eastAsia="en-US"/>
              </w:rPr>
            </w:pPr>
            <w:r w:rsidRPr="00457D0D">
              <w:rPr>
                <w:rFonts w:ascii="Calibri" w:hAnsi="Calibri"/>
                <w:lang w:eastAsia="en-US"/>
              </w:rPr>
              <w:t>«3» - 39 - 43%</w:t>
            </w:r>
          </w:p>
          <w:p w:rsidR="00151618" w:rsidRPr="00457D0D" w:rsidRDefault="00151618" w:rsidP="0092661E">
            <w:pPr>
              <w:autoSpaceDN w:val="0"/>
              <w:ind w:right="77"/>
              <w:jc w:val="center"/>
              <w:rPr>
                <w:rFonts w:ascii="Calibri" w:hAnsi="Calibri"/>
                <w:lang w:eastAsia="en-US"/>
              </w:rPr>
            </w:pPr>
            <w:r w:rsidRPr="00457D0D">
              <w:rPr>
                <w:rFonts w:ascii="Calibri" w:hAnsi="Calibri"/>
                <w:lang w:eastAsia="en-US"/>
              </w:rPr>
              <w:t>«2» - 4 –   4%</w:t>
            </w:r>
          </w:p>
        </w:tc>
        <w:tc>
          <w:tcPr>
            <w:tcW w:w="1800" w:type="dxa"/>
          </w:tcPr>
          <w:p w:rsidR="00151618" w:rsidRPr="00457D0D" w:rsidRDefault="00151618" w:rsidP="0092661E">
            <w:pPr>
              <w:autoSpaceDN w:val="0"/>
              <w:ind w:right="77"/>
              <w:jc w:val="center"/>
              <w:rPr>
                <w:rFonts w:ascii="Calibri" w:hAnsi="Calibri"/>
                <w:lang w:eastAsia="en-US"/>
              </w:rPr>
            </w:pPr>
          </w:p>
          <w:p w:rsidR="00151618" w:rsidRPr="00457D0D" w:rsidRDefault="00151618" w:rsidP="0092661E">
            <w:pPr>
              <w:autoSpaceDN w:val="0"/>
              <w:ind w:right="77"/>
              <w:jc w:val="center"/>
              <w:rPr>
                <w:rFonts w:ascii="Calibri" w:hAnsi="Calibri"/>
                <w:lang w:eastAsia="en-US"/>
              </w:rPr>
            </w:pPr>
            <w:r w:rsidRPr="00457D0D">
              <w:rPr>
                <w:rFonts w:ascii="Calibri" w:hAnsi="Calibri"/>
                <w:lang w:eastAsia="en-US"/>
              </w:rPr>
              <w:t>МАТЕМАТИКА</w:t>
            </w:r>
          </w:p>
          <w:p w:rsidR="00151618" w:rsidRPr="00457D0D" w:rsidRDefault="00151618" w:rsidP="0092661E">
            <w:pPr>
              <w:autoSpaceDN w:val="0"/>
              <w:ind w:right="77"/>
              <w:jc w:val="center"/>
              <w:rPr>
                <w:rFonts w:ascii="Calibri" w:hAnsi="Calibri"/>
                <w:lang w:eastAsia="en-US"/>
              </w:rPr>
            </w:pPr>
          </w:p>
          <w:p w:rsidR="00151618" w:rsidRPr="00457D0D" w:rsidRDefault="00151618" w:rsidP="0092661E">
            <w:pPr>
              <w:autoSpaceDN w:val="0"/>
              <w:ind w:right="77"/>
              <w:jc w:val="center"/>
              <w:rPr>
                <w:rFonts w:ascii="Calibri" w:hAnsi="Calibri"/>
                <w:lang w:eastAsia="en-US"/>
              </w:rPr>
            </w:pPr>
            <w:r w:rsidRPr="00457D0D">
              <w:rPr>
                <w:rFonts w:ascii="Calibri" w:hAnsi="Calibri"/>
                <w:lang w:eastAsia="en-US"/>
              </w:rPr>
              <w:t>«5» - 13 – 15%</w:t>
            </w:r>
          </w:p>
          <w:p w:rsidR="00151618" w:rsidRPr="00457D0D" w:rsidRDefault="00151618" w:rsidP="0092661E">
            <w:pPr>
              <w:autoSpaceDN w:val="0"/>
              <w:ind w:right="77"/>
              <w:jc w:val="center"/>
              <w:rPr>
                <w:rFonts w:ascii="Calibri" w:hAnsi="Calibri"/>
                <w:lang w:eastAsia="en-US"/>
              </w:rPr>
            </w:pPr>
            <w:r w:rsidRPr="00457D0D">
              <w:rPr>
                <w:rFonts w:ascii="Calibri" w:hAnsi="Calibri"/>
                <w:lang w:eastAsia="en-US"/>
              </w:rPr>
              <w:t>«4» - 31 - 37  %</w:t>
            </w:r>
          </w:p>
          <w:p w:rsidR="00151618" w:rsidRPr="00457D0D" w:rsidRDefault="00151618" w:rsidP="0092661E">
            <w:pPr>
              <w:autoSpaceDN w:val="0"/>
              <w:ind w:right="77"/>
              <w:jc w:val="center"/>
              <w:rPr>
                <w:rFonts w:ascii="Calibri" w:hAnsi="Calibri"/>
                <w:lang w:eastAsia="en-US"/>
              </w:rPr>
            </w:pPr>
            <w:r w:rsidRPr="00457D0D">
              <w:rPr>
                <w:rFonts w:ascii="Calibri" w:hAnsi="Calibri"/>
                <w:lang w:eastAsia="en-US"/>
              </w:rPr>
              <w:t>«3» - 36 - 42%</w:t>
            </w:r>
          </w:p>
          <w:p w:rsidR="00151618" w:rsidRPr="00457D0D" w:rsidRDefault="00151618" w:rsidP="0092661E">
            <w:pPr>
              <w:autoSpaceDN w:val="0"/>
              <w:ind w:right="77"/>
              <w:jc w:val="center"/>
              <w:rPr>
                <w:rFonts w:ascii="Calibri" w:hAnsi="Calibri"/>
                <w:lang w:eastAsia="en-US"/>
              </w:rPr>
            </w:pPr>
            <w:r w:rsidRPr="00457D0D">
              <w:rPr>
                <w:rFonts w:ascii="Calibri" w:hAnsi="Calibri"/>
                <w:lang w:eastAsia="en-US"/>
              </w:rPr>
              <w:t>«2» - 5  – 6%</w:t>
            </w:r>
          </w:p>
        </w:tc>
        <w:tc>
          <w:tcPr>
            <w:tcW w:w="1980" w:type="dxa"/>
          </w:tcPr>
          <w:p w:rsidR="00151618" w:rsidRPr="00457D0D" w:rsidRDefault="00151618" w:rsidP="0092661E">
            <w:pPr>
              <w:autoSpaceDN w:val="0"/>
              <w:ind w:right="77"/>
              <w:jc w:val="center"/>
              <w:rPr>
                <w:rFonts w:ascii="Calibri" w:hAnsi="Calibri"/>
                <w:lang w:eastAsia="en-US"/>
              </w:rPr>
            </w:pPr>
          </w:p>
          <w:p w:rsidR="00151618" w:rsidRPr="00457D0D" w:rsidRDefault="00151618" w:rsidP="0092661E">
            <w:pPr>
              <w:autoSpaceDN w:val="0"/>
              <w:ind w:right="77"/>
              <w:jc w:val="center"/>
              <w:rPr>
                <w:rFonts w:ascii="Calibri" w:hAnsi="Calibri"/>
                <w:lang w:eastAsia="en-US"/>
              </w:rPr>
            </w:pPr>
            <w:r w:rsidRPr="00457D0D">
              <w:rPr>
                <w:rFonts w:ascii="Calibri" w:hAnsi="Calibri"/>
                <w:lang w:eastAsia="en-US"/>
              </w:rPr>
              <w:t>МАТЕМАТИКА</w:t>
            </w:r>
          </w:p>
          <w:p w:rsidR="00151618" w:rsidRPr="00457D0D" w:rsidRDefault="00151618" w:rsidP="0092661E">
            <w:pPr>
              <w:autoSpaceDN w:val="0"/>
              <w:ind w:right="77"/>
              <w:jc w:val="center"/>
              <w:rPr>
                <w:rFonts w:ascii="Calibri" w:hAnsi="Calibri"/>
                <w:lang w:eastAsia="en-US"/>
              </w:rPr>
            </w:pPr>
          </w:p>
          <w:p w:rsidR="00151618" w:rsidRPr="00457D0D" w:rsidRDefault="00151618" w:rsidP="0092661E">
            <w:pPr>
              <w:autoSpaceDN w:val="0"/>
              <w:ind w:right="77"/>
              <w:jc w:val="center"/>
              <w:rPr>
                <w:rFonts w:ascii="Calibri" w:hAnsi="Calibri"/>
                <w:lang w:eastAsia="en-US"/>
              </w:rPr>
            </w:pPr>
            <w:r>
              <w:rPr>
                <w:rFonts w:ascii="Calibri" w:hAnsi="Calibri"/>
                <w:lang w:eastAsia="en-US"/>
              </w:rPr>
              <w:t>«5» - 24 – 35</w:t>
            </w:r>
            <w:r w:rsidRPr="00457D0D">
              <w:rPr>
                <w:rFonts w:ascii="Calibri" w:hAnsi="Calibri"/>
                <w:lang w:eastAsia="en-US"/>
              </w:rPr>
              <w:t>%</w:t>
            </w:r>
          </w:p>
          <w:p w:rsidR="00151618" w:rsidRPr="00457D0D" w:rsidRDefault="00151618" w:rsidP="0092661E">
            <w:pPr>
              <w:autoSpaceDN w:val="0"/>
              <w:ind w:right="77"/>
              <w:jc w:val="center"/>
              <w:rPr>
                <w:rFonts w:ascii="Calibri" w:hAnsi="Calibri"/>
                <w:lang w:eastAsia="en-US"/>
              </w:rPr>
            </w:pPr>
            <w:r>
              <w:rPr>
                <w:rFonts w:ascii="Calibri" w:hAnsi="Calibri"/>
                <w:lang w:eastAsia="en-US"/>
              </w:rPr>
              <w:t>«4» - 32 - 46</w:t>
            </w:r>
            <w:r w:rsidRPr="00457D0D">
              <w:rPr>
                <w:rFonts w:ascii="Calibri" w:hAnsi="Calibri"/>
                <w:lang w:eastAsia="en-US"/>
              </w:rPr>
              <w:t xml:space="preserve">  %</w:t>
            </w:r>
          </w:p>
          <w:p w:rsidR="00151618" w:rsidRPr="00457D0D" w:rsidRDefault="00151618" w:rsidP="0092661E">
            <w:pPr>
              <w:autoSpaceDN w:val="0"/>
              <w:ind w:right="77"/>
              <w:jc w:val="center"/>
              <w:rPr>
                <w:rFonts w:ascii="Calibri" w:hAnsi="Calibri"/>
                <w:lang w:eastAsia="en-US"/>
              </w:rPr>
            </w:pPr>
            <w:r>
              <w:rPr>
                <w:rFonts w:ascii="Calibri" w:hAnsi="Calibri"/>
                <w:lang w:eastAsia="en-US"/>
              </w:rPr>
              <w:t>«3» - 13 - 19</w:t>
            </w:r>
            <w:r w:rsidRPr="00457D0D">
              <w:rPr>
                <w:rFonts w:ascii="Calibri" w:hAnsi="Calibri"/>
                <w:lang w:eastAsia="en-US"/>
              </w:rPr>
              <w:t>%</w:t>
            </w:r>
          </w:p>
          <w:p w:rsidR="00151618" w:rsidRPr="00457D0D" w:rsidRDefault="00151618" w:rsidP="0092661E">
            <w:pPr>
              <w:autoSpaceDN w:val="0"/>
              <w:ind w:right="77"/>
              <w:jc w:val="center"/>
              <w:rPr>
                <w:rFonts w:ascii="Calibri" w:hAnsi="Calibri"/>
                <w:lang w:eastAsia="en-US"/>
              </w:rPr>
            </w:pPr>
            <w:r>
              <w:rPr>
                <w:rFonts w:ascii="Calibri" w:hAnsi="Calibri"/>
                <w:lang w:eastAsia="en-US"/>
              </w:rPr>
              <w:t xml:space="preserve">«2» - - - - - - - -- </w:t>
            </w:r>
          </w:p>
        </w:tc>
      </w:tr>
    </w:tbl>
    <w:p w:rsidR="00151618" w:rsidRDefault="00151618" w:rsidP="0092661E">
      <w:pPr>
        <w:tabs>
          <w:tab w:val="left" w:pos="709"/>
        </w:tabs>
        <w:ind w:right="77" w:firstLine="709"/>
        <w:jc w:val="center"/>
        <w:rPr>
          <w:sz w:val="28"/>
          <w:szCs w:val="28"/>
        </w:rPr>
      </w:pPr>
    </w:p>
    <w:p w:rsidR="00151618" w:rsidRDefault="00151618" w:rsidP="0092661E">
      <w:pPr>
        <w:tabs>
          <w:tab w:val="left" w:pos="709"/>
        </w:tabs>
        <w:ind w:right="77" w:firstLine="709"/>
        <w:jc w:val="both"/>
        <w:rPr>
          <w:sz w:val="28"/>
          <w:szCs w:val="28"/>
        </w:rPr>
      </w:pPr>
      <w:r>
        <w:rPr>
          <w:sz w:val="28"/>
          <w:szCs w:val="28"/>
        </w:rPr>
        <w:t xml:space="preserve">Самыми массовыми, по- прежнему, являются такие предметы как география (56% от общего количества), биология (52% от общего количества) и обществознание (88% от общего количества). Самым приятным является то, что нет пересдач. </w:t>
      </w:r>
    </w:p>
    <w:p w:rsidR="00151618" w:rsidRPr="00A05682" w:rsidRDefault="00151618" w:rsidP="0092661E">
      <w:pPr>
        <w:ind w:right="77"/>
        <w:jc w:val="center"/>
        <w:rPr>
          <w:b/>
          <w:sz w:val="26"/>
          <w:szCs w:val="26"/>
        </w:rPr>
      </w:pPr>
      <w:r>
        <w:rPr>
          <w:b/>
          <w:sz w:val="26"/>
          <w:szCs w:val="26"/>
        </w:rPr>
        <w:t>ГИА в форме ЕГЭ</w:t>
      </w:r>
    </w:p>
    <w:p w:rsidR="00151618" w:rsidRDefault="00151618" w:rsidP="0092661E">
      <w:pPr>
        <w:ind w:right="77" w:firstLine="708"/>
        <w:jc w:val="both"/>
        <w:rPr>
          <w:sz w:val="28"/>
          <w:szCs w:val="28"/>
        </w:rPr>
      </w:pPr>
      <w:r w:rsidRPr="00FF7A7C">
        <w:rPr>
          <w:sz w:val="28"/>
          <w:szCs w:val="28"/>
        </w:rPr>
        <w:t xml:space="preserve">В период проведения государственной итоговой аттестации </w:t>
      </w:r>
      <w:r>
        <w:rPr>
          <w:sz w:val="28"/>
          <w:szCs w:val="28"/>
        </w:rPr>
        <w:t xml:space="preserve">  в форме  единого государственного экзамена </w:t>
      </w:r>
      <w:r w:rsidRPr="00FF7A7C">
        <w:rPr>
          <w:sz w:val="28"/>
          <w:szCs w:val="28"/>
        </w:rPr>
        <w:t>функционировал 1 пункт проведения экзаменов (далее - ППЭ)</w:t>
      </w:r>
      <w:r>
        <w:rPr>
          <w:sz w:val="28"/>
          <w:szCs w:val="28"/>
        </w:rPr>
        <w:t xml:space="preserve"> в МКОУ «Новодугинская СШ» </w:t>
      </w:r>
    </w:p>
    <w:p w:rsidR="00151618" w:rsidRPr="00FF7A7C" w:rsidRDefault="00151618" w:rsidP="0092661E">
      <w:pPr>
        <w:ind w:right="77" w:firstLine="708"/>
        <w:jc w:val="both"/>
        <w:rPr>
          <w:sz w:val="28"/>
          <w:szCs w:val="28"/>
        </w:rPr>
      </w:pPr>
      <w:r w:rsidRPr="00FF7A7C">
        <w:rPr>
          <w:sz w:val="28"/>
          <w:szCs w:val="28"/>
        </w:rPr>
        <w:t xml:space="preserve"> Для участия в ЕГЭ зарегистрировалось 30 </w:t>
      </w:r>
      <w:r>
        <w:rPr>
          <w:sz w:val="28"/>
          <w:szCs w:val="28"/>
        </w:rPr>
        <w:t>человек</w:t>
      </w:r>
      <w:r w:rsidRPr="00FF7A7C">
        <w:rPr>
          <w:sz w:val="28"/>
          <w:szCs w:val="28"/>
        </w:rPr>
        <w:t xml:space="preserve">, допущено к государственной итоговой аттестации 30 выпускников. </w:t>
      </w:r>
    </w:p>
    <w:p w:rsidR="00151618" w:rsidRDefault="00151618" w:rsidP="0092661E">
      <w:pPr>
        <w:ind w:right="77"/>
        <w:jc w:val="both"/>
        <w:rPr>
          <w:sz w:val="28"/>
          <w:szCs w:val="28"/>
        </w:rPr>
      </w:pPr>
      <w:r w:rsidRPr="00FF7A7C">
        <w:rPr>
          <w:sz w:val="28"/>
          <w:szCs w:val="28"/>
        </w:rPr>
        <w:t>В этом году впервые использовалась технология печати контрольно-измерительных материалов экзаменационных работ в штабе ППЭ.</w:t>
      </w:r>
    </w:p>
    <w:p w:rsidR="00151618" w:rsidRPr="00F40905" w:rsidRDefault="00151618" w:rsidP="0092661E">
      <w:pPr>
        <w:ind w:right="77" w:firstLine="708"/>
        <w:jc w:val="both"/>
        <w:rPr>
          <w:sz w:val="26"/>
          <w:szCs w:val="26"/>
        </w:rPr>
      </w:pPr>
    </w:p>
    <w:p w:rsidR="00151618" w:rsidRPr="00FF7A7C" w:rsidRDefault="00151618" w:rsidP="0092661E">
      <w:pPr>
        <w:ind w:right="77" w:firstLine="708"/>
        <w:jc w:val="both"/>
        <w:rPr>
          <w:sz w:val="28"/>
          <w:szCs w:val="28"/>
        </w:rPr>
      </w:pPr>
      <w:r>
        <w:rPr>
          <w:sz w:val="28"/>
          <w:szCs w:val="28"/>
        </w:rPr>
        <w:t>В 2018</w:t>
      </w:r>
      <w:r w:rsidRPr="00FF7A7C">
        <w:rPr>
          <w:sz w:val="28"/>
          <w:szCs w:val="28"/>
        </w:rPr>
        <w:t xml:space="preserve"> году «прозрачность» процедуры проведения ЕГЭ  обеспечивали 3 общественных наблюдателя. В соответствии с порядком проведения ЕГЭ все аудитории были оснащены камерами видеонаблюдения, поэтому контроль осуществляли и независимые наблюдатели в режиме </w:t>
      </w:r>
      <w:r w:rsidRPr="00FF7A7C">
        <w:rPr>
          <w:sz w:val="28"/>
          <w:szCs w:val="28"/>
          <w:lang w:val="en-US"/>
        </w:rPr>
        <w:t>on</w:t>
      </w:r>
      <w:r w:rsidRPr="00FF7A7C">
        <w:rPr>
          <w:sz w:val="28"/>
          <w:szCs w:val="28"/>
        </w:rPr>
        <w:t>-</w:t>
      </w:r>
      <w:r w:rsidRPr="00FF7A7C">
        <w:rPr>
          <w:sz w:val="28"/>
          <w:szCs w:val="28"/>
          <w:lang w:val="en-US"/>
        </w:rPr>
        <w:t>lain</w:t>
      </w:r>
      <w:r w:rsidRPr="00FF7A7C">
        <w:rPr>
          <w:sz w:val="28"/>
          <w:szCs w:val="28"/>
        </w:rPr>
        <w:t>. Замечаний по процедуре проведения ЕГЭ отмечено не было, апелляций о нарушениях не поступало.</w:t>
      </w:r>
    </w:p>
    <w:p w:rsidR="00151618" w:rsidRPr="001927D0" w:rsidRDefault="00151618" w:rsidP="0092661E">
      <w:pPr>
        <w:ind w:right="77" w:firstLine="654"/>
        <w:jc w:val="both"/>
        <w:rPr>
          <w:bCs/>
          <w:color w:val="000000"/>
          <w:sz w:val="28"/>
          <w:szCs w:val="28"/>
        </w:rPr>
      </w:pPr>
      <w:r w:rsidRPr="001927D0">
        <w:rPr>
          <w:sz w:val="28"/>
          <w:szCs w:val="28"/>
        </w:rPr>
        <w:t>По итогам проведения</w:t>
      </w:r>
      <w:r w:rsidRPr="001927D0">
        <w:rPr>
          <w:bCs/>
          <w:color w:val="000000"/>
          <w:sz w:val="28"/>
          <w:szCs w:val="28"/>
        </w:rPr>
        <w:t xml:space="preserve"> ЕГЭ: русский язык и математику успешно сдали 100% выпускников школ. </w:t>
      </w:r>
    </w:p>
    <w:p w:rsidR="00151618" w:rsidRPr="00501842" w:rsidRDefault="00151618" w:rsidP="0092661E">
      <w:pPr>
        <w:tabs>
          <w:tab w:val="left" w:pos="709"/>
        </w:tabs>
        <w:ind w:right="77" w:firstLine="709"/>
        <w:jc w:val="both"/>
        <w:rPr>
          <w:sz w:val="28"/>
          <w:szCs w:val="28"/>
        </w:rPr>
      </w:pPr>
      <w:r w:rsidRPr="00501842">
        <w:rPr>
          <w:sz w:val="28"/>
          <w:szCs w:val="28"/>
        </w:rPr>
        <w:t>В прошедшем учебном году выпускники показали хорошие</w:t>
      </w:r>
      <w:r>
        <w:rPr>
          <w:sz w:val="28"/>
          <w:szCs w:val="28"/>
        </w:rPr>
        <w:t xml:space="preserve"> результаты по русскому языку, базовой математике, физике.</w:t>
      </w:r>
      <w:r w:rsidRPr="00501842">
        <w:rPr>
          <w:sz w:val="28"/>
          <w:szCs w:val="28"/>
        </w:rPr>
        <w:t xml:space="preserve"> Русский язык:</w:t>
      </w:r>
      <w:r w:rsidRPr="00AA5990">
        <w:rPr>
          <w:sz w:val="28"/>
          <w:szCs w:val="28"/>
        </w:rPr>
        <w:t xml:space="preserve"> 5</w:t>
      </w:r>
      <w:r w:rsidRPr="00501842">
        <w:rPr>
          <w:sz w:val="28"/>
          <w:szCs w:val="28"/>
        </w:rPr>
        <w:t xml:space="preserve"> учащихся на</w:t>
      </w:r>
      <w:r w:rsidRPr="00AA5990">
        <w:rPr>
          <w:sz w:val="28"/>
          <w:szCs w:val="28"/>
        </w:rPr>
        <w:t xml:space="preserve">брали больше 80 баллов, 8 </w:t>
      </w:r>
      <w:r w:rsidRPr="00501842">
        <w:rPr>
          <w:sz w:val="28"/>
          <w:szCs w:val="28"/>
        </w:rPr>
        <w:t xml:space="preserve"> учащ</w:t>
      </w:r>
      <w:r w:rsidRPr="00AA5990">
        <w:rPr>
          <w:sz w:val="28"/>
          <w:szCs w:val="28"/>
        </w:rPr>
        <w:t xml:space="preserve">ихся  - 70 – 79 баллов. Всего 43 </w:t>
      </w:r>
      <w:r w:rsidRPr="00501842">
        <w:rPr>
          <w:sz w:val="28"/>
          <w:szCs w:val="28"/>
        </w:rPr>
        <w:t>% набрали высокий балл.</w:t>
      </w:r>
      <w:r>
        <w:rPr>
          <w:sz w:val="28"/>
          <w:szCs w:val="28"/>
        </w:rPr>
        <w:t xml:space="preserve"> По физике и по биологии  выпускник МКОУ «Новодугинская СШ»  набрал 90 баллов</w:t>
      </w:r>
    </w:p>
    <w:p w:rsidR="00151618" w:rsidRPr="00501842" w:rsidRDefault="00151618" w:rsidP="0092661E">
      <w:pPr>
        <w:ind w:right="77" w:firstLine="708"/>
        <w:jc w:val="both"/>
        <w:rPr>
          <w:sz w:val="28"/>
          <w:szCs w:val="28"/>
        </w:rPr>
      </w:pPr>
      <w:r w:rsidRPr="00501842">
        <w:rPr>
          <w:sz w:val="28"/>
          <w:szCs w:val="28"/>
        </w:rPr>
        <w:t>Базовая математика: средний балл составил</w:t>
      </w:r>
      <w:r>
        <w:rPr>
          <w:sz w:val="28"/>
          <w:szCs w:val="28"/>
        </w:rPr>
        <w:t xml:space="preserve"> 4,5(снизился на 0,1 балл). Качество знаний - 90% (снизилось по сравнению с 2017 г на 8%)  </w:t>
      </w:r>
    </w:p>
    <w:p w:rsidR="00151618" w:rsidRDefault="00151618" w:rsidP="0092661E">
      <w:pPr>
        <w:ind w:right="77" w:firstLine="708"/>
        <w:jc w:val="both"/>
        <w:rPr>
          <w:sz w:val="28"/>
          <w:szCs w:val="28"/>
        </w:rPr>
      </w:pPr>
      <w:r w:rsidRPr="001927D0">
        <w:rPr>
          <w:sz w:val="28"/>
          <w:szCs w:val="28"/>
        </w:rPr>
        <w:t>Но ситуация с экзаменами по выбору немного другая. Остаются наиболее востребованными предметы: обществознание (23), математика (профильный уровень) (22 человека). Математика (профильный уровень) –  средний балл 56( по сравнению с прошлым годом он повысился на 8,6 баллов), успеваемость – 100 %.. Обществознание – средний балл 59,9 баллов</w:t>
      </w:r>
      <w:r>
        <w:rPr>
          <w:sz w:val="28"/>
          <w:szCs w:val="28"/>
        </w:rPr>
        <w:t xml:space="preserve"> </w:t>
      </w:r>
      <w:r w:rsidRPr="001927D0">
        <w:rPr>
          <w:sz w:val="28"/>
          <w:szCs w:val="28"/>
        </w:rPr>
        <w:t>( на 5,1 балл выше, чем в 2016-2017 г)</w:t>
      </w:r>
    </w:p>
    <w:p w:rsidR="00151618" w:rsidRPr="001927D0" w:rsidRDefault="00151618" w:rsidP="0092661E">
      <w:pPr>
        <w:ind w:right="77" w:firstLine="708"/>
        <w:jc w:val="both"/>
        <w:rPr>
          <w:sz w:val="28"/>
          <w:szCs w:val="28"/>
        </w:rPr>
      </w:pPr>
      <w:r w:rsidRPr="001927D0">
        <w:rPr>
          <w:sz w:val="28"/>
          <w:szCs w:val="28"/>
        </w:rPr>
        <w:t xml:space="preserve"> </w:t>
      </w:r>
    </w:p>
    <w:p w:rsidR="00151618" w:rsidRPr="00B75B96" w:rsidRDefault="00151618" w:rsidP="0092661E">
      <w:pPr>
        <w:ind w:right="77"/>
        <w:jc w:val="both"/>
        <w:rPr>
          <w:sz w:val="28"/>
          <w:szCs w:val="28"/>
          <w:lang w:eastAsia="en-US"/>
        </w:rPr>
      </w:pPr>
      <w:r w:rsidRPr="00B75B96">
        <w:rPr>
          <w:sz w:val="28"/>
          <w:szCs w:val="28"/>
          <w:lang w:eastAsia="en-US"/>
        </w:rPr>
        <w:t>В 2017-2018 году по результатам государственной итоговой аттестации  в форме ЕГЭ:</w:t>
      </w:r>
    </w:p>
    <w:p w:rsidR="00151618" w:rsidRPr="00B75B96" w:rsidRDefault="00151618" w:rsidP="0092661E">
      <w:pPr>
        <w:ind w:right="77"/>
        <w:jc w:val="both"/>
        <w:rPr>
          <w:sz w:val="28"/>
          <w:szCs w:val="28"/>
          <w:lang w:eastAsia="en-US"/>
        </w:rPr>
      </w:pPr>
      <w:r w:rsidRPr="00B75B96">
        <w:rPr>
          <w:sz w:val="28"/>
          <w:szCs w:val="28"/>
          <w:lang w:val="en-US" w:eastAsia="en-US"/>
        </w:rPr>
        <w:t>I</w:t>
      </w:r>
      <w:r w:rsidRPr="00B75B96">
        <w:rPr>
          <w:sz w:val="28"/>
          <w:szCs w:val="28"/>
          <w:lang w:eastAsia="en-US"/>
        </w:rPr>
        <w:t>. По обязательным предметам:</w:t>
      </w:r>
    </w:p>
    <w:p w:rsidR="00151618" w:rsidRPr="00B75B96" w:rsidRDefault="00151618" w:rsidP="0092661E">
      <w:pPr>
        <w:ind w:right="77"/>
        <w:jc w:val="both"/>
        <w:rPr>
          <w:sz w:val="28"/>
          <w:szCs w:val="28"/>
          <w:lang w:eastAsia="en-US"/>
        </w:rPr>
      </w:pPr>
      <w:r w:rsidRPr="00B75B96">
        <w:rPr>
          <w:sz w:val="28"/>
          <w:szCs w:val="28"/>
          <w:lang w:eastAsia="en-US"/>
        </w:rPr>
        <w:t>1) по русскому языку</w:t>
      </w:r>
      <w:r>
        <w:rPr>
          <w:sz w:val="28"/>
          <w:szCs w:val="28"/>
          <w:lang w:eastAsia="en-US"/>
        </w:rPr>
        <w:t xml:space="preserve"> </w:t>
      </w:r>
      <w:r w:rsidRPr="00B75B96">
        <w:rPr>
          <w:sz w:val="28"/>
          <w:szCs w:val="28"/>
          <w:lang w:eastAsia="en-US"/>
        </w:rPr>
        <w:t>-</w:t>
      </w:r>
      <w:r>
        <w:rPr>
          <w:sz w:val="28"/>
          <w:szCs w:val="28"/>
          <w:lang w:eastAsia="en-US"/>
        </w:rPr>
        <w:t xml:space="preserve"> средний балл по району  уменьшился на 1,2.</w:t>
      </w:r>
    </w:p>
    <w:p w:rsidR="00151618" w:rsidRPr="00B75B96" w:rsidRDefault="00151618" w:rsidP="0092661E">
      <w:pPr>
        <w:ind w:right="77"/>
        <w:jc w:val="both"/>
        <w:rPr>
          <w:sz w:val="28"/>
          <w:szCs w:val="28"/>
          <w:lang w:eastAsia="en-US"/>
        </w:rPr>
      </w:pPr>
      <w:r>
        <w:rPr>
          <w:sz w:val="28"/>
          <w:szCs w:val="28"/>
          <w:lang w:eastAsia="en-US"/>
        </w:rPr>
        <w:t>2) по математике – средний балл по району увеличился   на 8,6 б</w:t>
      </w:r>
      <w:r w:rsidRPr="00B75B96">
        <w:rPr>
          <w:sz w:val="28"/>
          <w:szCs w:val="28"/>
          <w:lang w:eastAsia="en-US"/>
        </w:rPr>
        <w:t xml:space="preserve">. </w:t>
      </w:r>
    </w:p>
    <w:p w:rsidR="00151618" w:rsidRPr="00B75B96" w:rsidRDefault="00151618" w:rsidP="0092661E">
      <w:pPr>
        <w:ind w:right="77"/>
        <w:jc w:val="both"/>
        <w:rPr>
          <w:sz w:val="28"/>
          <w:szCs w:val="28"/>
          <w:lang w:eastAsia="en-US"/>
        </w:rPr>
      </w:pPr>
      <w:r w:rsidRPr="00B75B96">
        <w:rPr>
          <w:sz w:val="28"/>
          <w:szCs w:val="28"/>
          <w:lang w:val="en-US" w:eastAsia="en-US"/>
        </w:rPr>
        <w:t>II</w:t>
      </w:r>
      <w:r w:rsidRPr="00B75B96">
        <w:rPr>
          <w:sz w:val="28"/>
          <w:szCs w:val="28"/>
          <w:lang w:eastAsia="en-US"/>
        </w:rPr>
        <w:t>. По предметам по выбору.</w:t>
      </w:r>
    </w:p>
    <w:p w:rsidR="00151618" w:rsidRDefault="00151618" w:rsidP="0092661E">
      <w:pPr>
        <w:pStyle w:val="ListParagraph"/>
        <w:numPr>
          <w:ilvl w:val="0"/>
          <w:numId w:val="1"/>
        </w:numPr>
        <w:ind w:left="0" w:right="77"/>
        <w:jc w:val="both"/>
        <w:rPr>
          <w:sz w:val="28"/>
          <w:szCs w:val="28"/>
          <w:lang w:eastAsia="en-US"/>
        </w:rPr>
      </w:pPr>
      <w:r w:rsidRPr="00DB06EB">
        <w:rPr>
          <w:sz w:val="28"/>
          <w:szCs w:val="28"/>
          <w:lang w:eastAsia="en-US"/>
        </w:rPr>
        <w:t xml:space="preserve">по обществознанию – 3 человека не преодолели минимальный порог </w:t>
      </w:r>
      <w:r>
        <w:rPr>
          <w:sz w:val="28"/>
          <w:szCs w:val="28"/>
          <w:lang w:eastAsia="en-US"/>
        </w:rPr>
        <w:t>(из 22 участников), успеваемость – 86,4%, качество знаний- 54,5%</w:t>
      </w:r>
    </w:p>
    <w:p w:rsidR="00151618" w:rsidRPr="00DB06EB" w:rsidRDefault="00151618" w:rsidP="0092661E">
      <w:pPr>
        <w:pStyle w:val="ListParagraph"/>
        <w:numPr>
          <w:ilvl w:val="0"/>
          <w:numId w:val="1"/>
        </w:numPr>
        <w:ind w:left="0" w:right="77"/>
        <w:jc w:val="both"/>
        <w:rPr>
          <w:sz w:val="28"/>
          <w:szCs w:val="28"/>
          <w:lang w:eastAsia="en-US"/>
        </w:rPr>
      </w:pPr>
      <w:r w:rsidRPr="00DB06EB">
        <w:rPr>
          <w:sz w:val="28"/>
          <w:szCs w:val="28"/>
          <w:lang w:eastAsia="en-US"/>
        </w:rPr>
        <w:t xml:space="preserve">биологии – </w:t>
      </w:r>
      <w:r>
        <w:rPr>
          <w:sz w:val="28"/>
          <w:szCs w:val="28"/>
          <w:lang w:eastAsia="en-US"/>
        </w:rPr>
        <w:t>1 «двойка</w:t>
      </w:r>
      <w:r w:rsidRPr="00DB06EB">
        <w:rPr>
          <w:sz w:val="28"/>
          <w:szCs w:val="28"/>
          <w:lang w:eastAsia="en-US"/>
        </w:rPr>
        <w:t xml:space="preserve">» (из </w:t>
      </w:r>
      <w:r>
        <w:rPr>
          <w:sz w:val="28"/>
          <w:szCs w:val="28"/>
          <w:lang w:eastAsia="en-US"/>
        </w:rPr>
        <w:t>7</w:t>
      </w:r>
      <w:r w:rsidRPr="00DB06EB">
        <w:rPr>
          <w:sz w:val="28"/>
          <w:szCs w:val="28"/>
          <w:lang w:eastAsia="en-US"/>
        </w:rPr>
        <w:t xml:space="preserve"> участников) - успеваемость –</w:t>
      </w:r>
      <w:r>
        <w:rPr>
          <w:sz w:val="28"/>
          <w:szCs w:val="28"/>
          <w:lang w:eastAsia="en-US"/>
        </w:rPr>
        <w:t>43,3%,  качество – 43</w:t>
      </w:r>
      <w:r w:rsidRPr="00DB06EB">
        <w:rPr>
          <w:sz w:val="28"/>
          <w:szCs w:val="28"/>
          <w:lang w:eastAsia="en-US"/>
        </w:rPr>
        <w:t>%;</w:t>
      </w:r>
    </w:p>
    <w:p w:rsidR="00151618" w:rsidRDefault="00151618" w:rsidP="0092661E">
      <w:pPr>
        <w:pStyle w:val="ListParagraph"/>
        <w:numPr>
          <w:ilvl w:val="0"/>
          <w:numId w:val="1"/>
        </w:numPr>
        <w:ind w:left="0" w:right="77"/>
        <w:jc w:val="both"/>
        <w:rPr>
          <w:sz w:val="28"/>
          <w:szCs w:val="28"/>
          <w:lang w:eastAsia="en-US"/>
        </w:rPr>
      </w:pPr>
      <w:r w:rsidRPr="00034F59">
        <w:rPr>
          <w:sz w:val="28"/>
          <w:szCs w:val="28"/>
          <w:lang w:eastAsia="en-US"/>
        </w:rPr>
        <w:t>по физике – 1 «двойка» (из 4 участников)- успеваемость –75%, качество -  75%;</w:t>
      </w:r>
    </w:p>
    <w:p w:rsidR="00151618" w:rsidRPr="00034F59" w:rsidRDefault="00151618" w:rsidP="0092661E">
      <w:pPr>
        <w:pStyle w:val="ListParagraph"/>
        <w:numPr>
          <w:ilvl w:val="0"/>
          <w:numId w:val="1"/>
        </w:numPr>
        <w:ind w:left="0" w:right="77"/>
        <w:jc w:val="both"/>
        <w:rPr>
          <w:sz w:val="28"/>
          <w:szCs w:val="28"/>
          <w:lang w:eastAsia="en-US"/>
        </w:rPr>
      </w:pPr>
      <w:r>
        <w:rPr>
          <w:sz w:val="28"/>
          <w:szCs w:val="28"/>
          <w:lang w:eastAsia="en-US"/>
        </w:rPr>
        <w:t>по химии – впервые набрано 100 баллов , успеваемость и качество -100%.</w:t>
      </w:r>
    </w:p>
    <w:p w:rsidR="00151618" w:rsidRDefault="00151618" w:rsidP="0092661E">
      <w:pPr>
        <w:pStyle w:val="ListParagraph"/>
        <w:ind w:left="0" w:right="77"/>
        <w:jc w:val="both"/>
        <w:rPr>
          <w:b/>
          <w:sz w:val="28"/>
          <w:szCs w:val="28"/>
        </w:rPr>
      </w:pPr>
    </w:p>
    <w:tbl>
      <w:tblPr>
        <w:tblpPr w:leftFromText="180" w:rightFromText="180" w:vertAnchor="text" w:horzAnchor="margin" w:tblpXSpec="center" w:tblpY="722"/>
        <w:tblW w:w="10606" w:type="dxa"/>
        <w:tblLayout w:type="fixed"/>
        <w:tblCellMar>
          <w:left w:w="0" w:type="dxa"/>
          <w:right w:w="0" w:type="dxa"/>
        </w:tblCellMar>
        <w:tblLook w:val="0000"/>
      </w:tblPr>
      <w:tblGrid>
        <w:gridCol w:w="684"/>
        <w:gridCol w:w="1417"/>
        <w:gridCol w:w="1134"/>
        <w:gridCol w:w="993"/>
        <w:gridCol w:w="1134"/>
        <w:gridCol w:w="992"/>
        <w:gridCol w:w="1134"/>
        <w:gridCol w:w="1134"/>
        <w:gridCol w:w="1134"/>
        <w:gridCol w:w="850"/>
      </w:tblGrid>
      <w:tr w:rsidR="00151618" w:rsidRPr="006B022C" w:rsidTr="001729C7">
        <w:trPr>
          <w:trHeight w:val="1488"/>
        </w:trPr>
        <w:tc>
          <w:tcPr>
            <w:tcW w:w="6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6B022C" w:rsidRDefault="00151618" w:rsidP="0092661E">
            <w:pPr>
              <w:ind w:right="77"/>
              <w:jc w:val="center"/>
              <w:textAlignment w:val="baseline"/>
              <w:rPr>
                <w:rFonts w:ascii="Arial" w:hAnsi="Arial" w:cs="Arial"/>
                <w:sz w:val="36"/>
                <w:szCs w:val="36"/>
              </w:rPr>
            </w:pPr>
            <w:r w:rsidRPr="006B022C">
              <w:rPr>
                <w:b/>
                <w:bCs/>
                <w:color w:val="000000"/>
                <w:kern w:val="24"/>
                <w:sz w:val="28"/>
                <w:szCs w:val="28"/>
              </w:rPr>
              <w:t>№ п/п</w:t>
            </w:r>
          </w:p>
        </w:tc>
        <w:tc>
          <w:tcPr>
            <w:tcW w:w="14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6B022C" w:rsidRDefault="00151618" w:rsidP="0092661E">
            <w:pPr>
              <w:ind w:right="77"/>
              <w:jc w:val="center"/>
              <w:textAlignment w:val="baseline"/>
              <w:rPr>
                <w:rFonts w:ascii="Arial" w:hAnsi="Arial" w:cs="Arial"/>
                <w:sz w:val="36"/>
                <w:szCs w:val="36"/>
              </w:rPr>
            </w:pPr>
            <w:r w:rsidRPr="006B022C">
              <w:rPr>
                <w:b/>
                <w:bCs/>
                <w:color w:val="000000"/>
                <w:kern w:val="24"/>
                <w:sz w:val="28"/>
                <w:szCs w:val="28"/>
              </w:rPr>
              <w:t>Предмет</w:t>
            </w:r>
          </w:p>
        </w:tc>
        <w:tc>
          <w:tcPr>
            <w:tcW w:w="2127"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6B022C" w:rsidRDefault="00151618" w:rsidP="0092661E">
            <w:pPr>
              <w:ind w:right="77"/>
              <w:jc w:val="center"/>
              <w:textAlignment w:val="baseline"/>
              <w:rPr>
                <w:rFonts w:ascii="Arial" w:hAnsi="Arial" w:cs="Arial"/>
                <w:sz w:val="36"/>
                <w:szCs w:val="36"/>
              </w:rPr>
            </w:pPr>
            <w:r w:rsidRPr="006B022C">
              <w:rPr>
                <w:b/>
                <w:bCs/>
                <w:color w:val="000000"/>
                <w:kern w:val="24"/>
                <w:sz w:val="28"/>
                <w:szCs w:val="28"/>
              </w:rPr>
              <w:t>МКОУ «Новодугинская СШ»</w:t>
            </w:r>
          </w:p>
        </w:tc>
        <w:tc>
          <w:tcPr>
            <w:tcW w:w="2126"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6B022C" w:rsidRDefault="00151618" w:rsidP="0092661E">
            <w:pPr>
              <w:ind w:right="77"/>
              <w:jc w:val="center"/>
              <w:textAlignment w:val="baseline"/>
              <w:rPr>
                <w:rFonts w:ascii="Arial" w:hAnsi="Arial" w:cs="Arial"/>
                <w:sz w:val="36"/>
                <w:szCs w:val="36"/>
              </w:rPr>
            </w:pPr>
            <w:r w:rsidRPr="006B022C">
              <w:rPr>
                <w:b/>
                <w:bCs/>
                <w:color w:val="000000"/>
                <w:kern w:val="24"/>
                <w:sz w:val="28"/>
                <w:szCs w:val="28"/>
              </w:rPr>
              <w:t>МКОУ «Днепровская СШ»</w:t>
            </w:r>
          </w:p>
        </w:tc>
        <w:tc>
          <w:tcPr>
            <w:tcW w:w="226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6B022C" w:rsidRDefault="00151618" w:rsidP="0092661E">
            <w:pPr>
              <w:ind w:right="77"/>
              <w:jc w:val="center"/>
              <w:textAlignment w:val="baseline"/>
              <w:rPr>
                <w:rFonts w:ascii="Arial" w:hAnsi="Arial" w:cs="Arial"/>
                <w:sz w:val="36"/>
                <w:szCs w:val="36"/>
              </w:rPr>
            </w:pPr>
            <w:r w:rsidRPr="006B022C">
              <w:rPr>
                <w:b/>
                <w:bCs/>
                <w:color w:val="000000"/>
                <w:kern w:val="24"/>
                <w:sz w:val="28"/>
                <w:szCs w:val="28"/>
              </w:rPr>
              <w:t>МКОУ «Высоковская СШ»</w:t>
            </w:r>
          </w:p>
        </w:tc>
        <w:tc>
          <w:tcPr>
            <w:tcW w:w="1984"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6B022C" w:rsidRDefault="00151618" w:rsidP="0092661E">
            <w:pPr>
              <w:ind w:right="77"/>
              <w:jc w:val="center"/>
              <w:textAlignment w:val="baseline"/>
              <w:rPr>
                <w:rFonts w:ascii="Arial" w:hAnsi="Arial" w:cs="Arial"/>
                <w:sz w:val="36"/>
                <w:szCs w:val="36"/>
              </w:rPr>
            </w:pPr>
            <w:r w:rsidRPr="006B022C">
              <w:rPr>
                <w:b/>
                <w:bCs/>
                <w:color w:val="000000"/>
                <w:kern w:val="24"/>
                <w:sz w:val="28"/>
                <w:szCs w:val="28"/>
              </w:rPr>
              <w:t>Средний балл по району</w:t>
            </w:r>
            <w:r w:rsidRPr="006B022C">
              <w:rPr>
                <w:b/>
                <w:bCs/>
                <w:i/>
                <w:iCs/>
                <w:color w:val="000000"/>
                <w:kern w:val="24"/>
                <w:sz w:val="28"/>
                <w:szCs w:val="28"/>
              </w:rPr>
              <w:t xml:space="preserve"> </w:t>
            </w:r>
          </w:p>
        </w:tc>
      </w:tr>
      <w:tr w:rsidR="00151618" w:rsidRPr="006B022C" w:rsidTr="001729C7">
        <w:trPr>
          <w:trHeight w:val="802"/>
        </w:trPr>
        <w:tc>
          <w:tcPr>
            <w:tcW w:w="6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6B022C" w:rsidRDefault="00151618" w:rsidP="0092661E">
            <w:pPr>
              <w:ind w:right="77"/>
              <w:rPr>
                <w:rFonts w:ascii="Arial" w:hAnsi="Arial" w:cs="Arial"/>
                <w:sz w:val="36"/>
                <w:szCs w:val="36"/>
              </w:rPr>
            </w:pPr>
          </w:p>
        </w:tc>
        <w:tc>
          <w:tcPr>
            <w:tcW w:w="14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6B022C" w:rsidRDefault="00151618" w:rsidP="0092661E">
            <w:pPr>
              <w:ind w:right="77"/>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6B022C" w:rsidRDefault="00151618" w:rsidP="0092661E">
            <w:pPr>
              <w:ind w:right="77"/>
              <w:jc w:val="center"/>
              <w:textAlignment w:val="baseline"/>
              <w:rPr>
                <w:rFonts w:ascii="Arial" w:hAnsi="Arial" w:cs="Arial"/>
                <w:sz w:val="36"/>
                <w:szCs w:val="36"/>
              </w:rPr>
            </w:pPr>
            <w:r>
              <w:rPr>
                <w:b/>
                <w:bCs/>
                <w:color w:val="000000"/>
                <w:kern w:val="24"/>
                <w:sz w:val="28"/>
                <w:szCs w:val="28"/>
              </w:rPr>
              <w:t>2017</w:t>
            </w:r>
          </w:p>
        </w:tc>
        <w:tc>
          <w:tcPr>
            <w:tcW w:w="9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6B022C" w:rsidRDefault="00151618" w:rsidP="0092661E">
            <w:pPr>
              <w:ind w:right="77"/>
              <w:jc w:val="center"/>
              <w:textAlignment w:val="baseline"/>
              <w:rPr>
                <w:rFonts w:ascii="Arial" w:hAnsi="Arial" w:cs="Arial"/>
                <w:sz w:val="36"/>
                <w:szCs w:val="36"/>
              </w:rPr>
            </w:pPr>
            <w:r>
              <w:rPr>
                <w:b/>
                <w:bCs/>
                <w:color w:val="000000"/>
                <w:kern w:val="24"/>
                <w:sz w:val="28"/>
                <w:szCs w:val="28"/>
              </w:rPr>
              <w:t>2018</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6B022C" w:rsidRDefault="00151618" w:rsidP="0092661E">
            <w:pPr>
              <w:ind w:right="77"/>
              <w:jc w:val="center"/>
              <w:textAlignment w:val="baseline"/>
              <w:rPr>
                <w:rFonts w:ascii="Arial" w:hAnsi="Arial" w:cs="Arial"/>
                <w:sz w:val="36"/>
                <w:szCs w:val="36"/>
              </w:rPr>
            </w:pPr>
            <w:r>
              <w:rPr>
                <w:b/>
                <w:bCs/>
                <w:color w:val="000000"/>
                <w:kern w:val="24"/>
                <w:sz w:val="28"/>
                <w:szCs w:val="28"/>
              </w:rPr>
              <w:t>2017</w:t>
            </w:r>
          </w:p>
        </w:tc>
        <w:tc>
          <w:tcPr>
            <w:tcW w:w="99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6B022C" w:rsidRDefault="00151618" w:rsidP="0092661E">
            <w:pPr>
              <w:ind w:right="77"/>
              <w:jc w:val="center"/>
              <w:textAlignment w:val="baseline"/>
              <w:rPr>
                <w:rFonts w:ascii="Arial" w:hAnsi="Arial" w:cs="Arial"/>
                <w:sz w:val="36"/>
                <w:szCs w:val="36"/>
              </w:rPr>
            </w:pPr>
            <w:r>
              <w:rPr>
                <w:b/>
                <w:bCs/>
                <w:color w:val="000000"/>
                <w:kern w:val="24"/>
                <w:sz w:val="28"/>
                <w:szCs w:val="28"/>
              </w:rPr>
              <w:t>2018</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6B022C" w:rsidRDefault="00151618" w:rsidP="0092661E">
            <w:pPr>
              <w:ind w:right="77"/>
              <w:jc w:val="center"/>
              <w:textAlignment w:val="baseline"/>
              <w:rPr>
                <w:rFonts w:ascii="Arial" w:hAnsi="Arial" w:cs="Arial"/>
                <w:sz w:val="36"/>
                <w:szCs w:val="36"/>
              </w:rPr>
            </w:pPr>
            <w:r>
              <w:rPr>
                <w:b/>
                <w:bCs/>
                <w:color w:val="000000"/>
                <w:kern w:val="24"/>
                <w:sz w:val="28"/>
                <w:szCs w:val="28"/>
              </w:rPr>
              <w:t>2017</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6B022C" w:rsidRDefault="00151618" w:rsidP="0092661E">
            <w:pPr>
              <w:ind w:right="77"/>
              <w:jc w:val="center"/>
              <w:textAlignment w:val="baseline"/>
              <w:rPr>
                <w:rFonts w:ascii="Arial" w:hAnsi="Arial" w:cs="Arial"/>
                <w:sz w:val="36"/>
                <w:szCs w:val="36"/>
              </w:rPr>
            </w:pPr>
            <w:r>
              <w:rPr>
                <w:b/>
                <w:bCs/>
                <w:color w:val="000000"/>
                <w:kern w:val="24"/>
                <w:sz w:val="28"/>
                <w:szCs w:val="28"/>
              </w:rPr>
              <w:t>2018</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6B022C" w:rsidRDefault="00151618" w:rsidP="0092661E">
            <w:pPr>
              <w:ind w:right="77"/>
              <w:jc w:val="center"/>
              <w:textAlignment w:val="baseline"/>
              <w:rPr>
                <w:rFonts w:ascii="Arial" w:hAnsi="Arial" w:cs="Arial"/>
                <w:sz w:val="36"/>
                <w:szCs w:val="36"/>
              </w:rPr>
            </w:pPr>
            <w:r>
              <w:rPr>
                <w:b/>
                <w:bCs/>
                <w:color w:val="000000"/>
                <w:kern w:val="24"/>
                <w:sz w:val="28"/>
                <w:szCs w:val="28"/>
              </w:rPr>
              <w:t>2017</w:t>
            </w:r>
          </w:p>
        </w:tc>
        <w:tc>
          <w:tcPr>
            <w:tcW w:w="8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6B022C" w:rsidRDefault="00151618" w:rsidP="0092661E">
            <w:pPr>
              <w:ind w:right="77"/>
              <w:jc w:val="center"/>
              <w:textAlignment w:val="baseline"/>
              <w:rPr>
                <w:rFonts w:ascii="Arial" w:hAnsi="Arial" w:cs="Arial"/>
                <w:sz w:val="36"/>
                <w:szCs w:val="36"/>
              </w:rPr>
            </w:pPr>
            <w:r>
              <w:rPr>
                <w:b/>
                <w:bCs/>
                <w:color w:val="000000"/>
                <w:kern w:val="24"/>
                <w:sz w:val="28"/>
                <w:szCs w:val="28"/>
              </w:rPr>
              <w:t>2018</w:t>
            </w:r>
          </w:p>
        </w:tc>
      </w:tr>
      <w:tr w:rsidR="00151618" w:rsidRPr="006B022C" w:rsidTr="001729C7">
        <w:trPr>
          <w:trHeight w:val="816"/>
        </w:trPr>
        <w:tc>
          <w:tcPr>
            <w:tcW w:w="6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6B022C" w:rsidRDefault="00151618" w:rsidP="0092661E">
            <w:pPr>
              <w:ind w:right="77"/>
              <w:jc w:val="center"/>
              <w:textAlignment w:val="baseline"/>
              <w:rPr>
                <w:rFonts w:ascii="Arial" w:hAnsi="Arial" w:cs="Arial"/>
                <w:sz w:val="36"/>
                <w:szCs w:val="36"/>
              </w:rPr>
            </w:pPr>
            <w:r>
              <w:rPr>
                <w:b/>
                <w:bCs/>
                <w:color w:val="000000"/>
                <w:kern w:val="24"/>
                <w:sz w:val="28"/>
                <w:szCs w:val="28"/>
              </w:rPr>
              <w:t>1</w:t>
            </w:r>
          </w:p>
        </w:tc>
        <w:tc>
          <w:tcPr>
            <w:tcW w:w="14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6B022C" w:rsidRDefault="00151618" w:rsidP="0092661E">
            <w:pPr>
              <w:ind w:right="77"/>
              <w:jc w:val="center"/>
              <w:textAlignment w:val="baseline"/>
              <w:rPr>
                <w:rFonts w:ascii="Arial" w:hAnsi="Arial" w:cs="Arial"/>
                <w:sz w:val="36"/>
                <w:szCs w:val="36"/>
              </w:rPr>
            </w:pPr>
            <w:r w:rsidRPr="006B022C">
              <w:rPr>
                <w:b/>
                <w:bCs/>
                <w:color w:val="000000"/>
                <w:kern w:val="24"/>
                <w:sz w:val="28"/>
                <w:szCs w:val="28"/>
              </w:rPr>
              <w:t>Русский язык</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rFonts w:ascii="Arial" w:hAnsi="Arial" w:cs="Arial"/>
                <w:sz w:val="36"/>
                <w:szCs w:val="36"/>
              </w:rPr>
            </w:pPr>
            <w:r w:rsidRPr="001729C7">
              <w:rPr>
                <w:bCs/>
                <w:color w:val="000000"/>
                <w:kern w:val="24"/>
                <w:sz w:val="28"/>
                <w:szCs w:val="28"/>
              </w:rPr>
              <w:t>70,43</w:t>
            </w:r>
          </w:p>
        </w:tc>
        <w:tc>
          <w:tcPr>
            <w:tcW w:w="9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sz w:val="28"/>
                <w:szCs w:val="28"/>
              </w:rPr>
            </w:pPr>
            <w:r w:rsidRPr="001729C7">
              <w:rPr>
                <w:sz w:val="28"/>
                <w:szCs w:val="28"/>
              </w:rPr>
              <w:t>69,2</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rFonts w:ascii="Arial" w:hAnsi="Arial" w:cs="Arial"/>
                <w:sz w:val="36"/>
                <w:szCs w:val="36"/>
              </w:rPr>
            </w:pPr>
            <w:r w:rsidRPr="001729C7">
              <w:rPr>
                <w:bCs/>
                <w:color w:val="000000"/>
                <w:kern w:val="24"/>
                <w:sz w:val="28"/>
                <w:szCs w:val="28"/>
              </w:rPr>
              <w:t>57,66</w:t>
            </w:r>
          </w:p>
        </w:tc>
        <w:tc>
          <w:tcPr>
            <w:tcW w:w="99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sz w:val="28"/>
                <w:szCs w:val="28"/>
              </w:rPr>
            </w:pPr>
            <w:r w:rsidRPr="001729C7">
              <w:rPr>
                <w:sz w:val="28"/>
                <w:szCs w:val="28"/>
              </w:rPr>
              <w:t>74,5</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rFonts w:ascii="Arial" w:hAnsi="Arial" w:cs="Arial"/>
                <w:sz w:val="36"/>
                <w:szCs w:val="36"/>
              </w:rPr>
            </w:pPr>
            <w:r w:rsidRPr="001729C7">
              <w:rPr>
                <w:bCs/>
                <w:color w:val="000000"/>
                <w:kern w:val="24"/>
                <w:sz w:val="28"/>
                <w:szCs w:val="28"/>
              </w:rPr>
              <w:t>60,0</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rFonts w:ascii="Arial" w:hAnsi="Arial" w:cs="Arial"/>
                <w:sz w:val="36"/>
                <w:szCs w:val="36"/>
              </w:rPr>
            </w:pP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textAlignment w:val="baseline"/>
              <w:rPr>
                <w:rFonts w:ascii="Arial" w:hAnsi="Arial" w:cs="Arial"/>
                <w:sz w:val="36"/>
                <w:szCs w:val="36"/>
              </w:rPr>
            </w:pPr>
            <w:r w:rsidRPr="001729C7">
              <w:rPr>
                <w:bCs/>
                <w:color w:val="000000"/>
                <w:kern w:val="24"/>
                <w:sz w:val="28"/>
                <w:szCs w:val="28"/>
              </w:rPr>
              <w:t>62,7</w:t>
            </w:r>
          </w:p>
        </w:tc>
        <w:tc>
          <w:tcPr>
            <w:tcW w:w="8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textAlignment w:val="baseline"/>
              <w:rPr>
                <w:sz w:val="28"/>
                <w:szCs w:val="28"/>
              </w:rPr>
            </w:pPr>
            <w:r w:rsidRPr="001729C7">
              <w:rPr>
                <w:sz w:val="28"/>
                <w:szCs w:val="28"/>
              </w:rPr>
              <w:t>69,2</w:t>
            </w:r>
          </w:p>
        </w:tc>
      </w:tr>
      <w:tr w:rsidR="00151618" w:rsidRPr="006B022C" w:rsidTr="001729C7">
        <w:trPr>
          <w:trHeight w:val="816"/>
        </w:trPr>
        <w:tc>
          <w:tcPr>
            <w:tcW w:w="6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6B022C" w:rsidRDefault="00151618" w:rsidP="0092661E">
            <w:pPr>
              <w:ind w:right="77"/>
              <w:jc w:val="center"/>
              <w:textAlignment w:val="baseline"/>
              <w:rPr>
                <w:rFonts w:ascii="Arial" w:hAnsi="Arial" w:cs="Arial"/>
                <w:sz w:val="36"/>
                <w:szCs w:val="36"/>
              </w:rPr>
            </w:pPr>
            <w:r>
              <w:rPr>
                <w:b/>
                <w:bCs/>
                <w:color w:val="000000"/>
                <w:kern w:val="24"/>
                <w:sz w:val="28"/>
                <w:szCs w:val="28"/>
              </w:rPr>
              <w:t>2</w:t>
            </w:r>
          </w:p>
        </w:tc>
        <w:tc>
          <w:tcPr>
            <w:tcW w:w="14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6B022C" w:rsidRDefault="00151618" w:rsidP="0092661E">
            <w:pPr>
              <w:ind w:right="77"/>
              <w:jc w:val="center"/>
              <w:textAlignment w:val="baseline"/>
              <w:rPr>
                <w:rFonts w:ascii="Arial" w:hAnsi="Arial" w:cs="Arial"/>
                <w:sz w:val="36"/>
                <w:szCs w:val="36"/>
              </w:rPr>
            </w:pPr>
            <w:r w:rsidRPr="006B022C">
              <w:rPr>
                <w:b/>
                <w:bCs/>
                <w:color w:val="000000"/>
                <w:kern w:val="24"/>
                <w:sz w:val="28"/>
                <w:szCs w:val="28"/>
              </w:rPr>
              <w:t>Математика (баз)</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sz w:val="28"/>
                <w:szCs w:val="28"/>
              </w:rPr>
            </w:pPr>
            <w:r w:rsidRPr="001729C7">
              <w:rPr>
                <w:sz w:val="28"/>
                <w:szCs w:val="28"/>
              </w:rPr>
              <w:t>4,6</w:t>
            </w:r>
          </w:p>
        </w:tc>
        <w:tc>
          <w:tcPr>
            <w:tcW w:w="9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sz w:val="28"/>
                <w:szCs w:val="28"/>
              </w:rPr>
            </w:pPr>
            <w:r w:rsidRPr="001729C7">
              <w:rPr>
                <w:sz w:val="28"/>
                <w:szCs w:val="28"/>
              </w:rPr>
              <w:t>4,4</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sz w:val="28"/>
                <w:szCs w:val="28"/>
              </w:rPr>
            </w:pPr>
            <w:r w:rsidRPr="001729C7">
              <w:rPr>
                <w:bCs/>
                <w:color w:val="000000"/>
                <w:kern w:val="24"/>
                <w:sz w:val="28"/>
                <w:szCs w:val="28"/>
              </w:rPr>
              <w:t>4,3</w:t>
            </w:r>
          </w:p>
        </w:tc>
        <w:tc>
          <w:tcPr>
            <w:tcW w:w="99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sz w:val="28"/>
                <w:szCs w:val="28"/>
              </w:rPr>
            </w:pPr>
            <w:r w:rsidRPr="001729C7">
              <w:rPr>
                <w:sz w:val="28"/>
                <w:szCs w:val="28"/>
              </w:rPr>
              <w:t>4,8</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sz w:val="28"/>
                <w:szCs w:val="28"/>
              </w:rPr>
            </w:pPr>
            <w:r w:rsidRPr="001729C7">
              <w:rPr>
                <w:bCs/>
                <w:color w:val="000000"/>
                <w:kern w:val="24"/>
                <w:sz w:val="28"/>
                <w:szCs w:val="28"/>
              </w:rPr>
              <w:t>5</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sz w:val="28"/>
                <w:szCs w:val="28"/>
              </w:rPr>
            </w:pPr>
            <w:r w:rsidRPr="001729C7">
              <w:rPr>
                <w:sz w:val="28"/>
                <w:szCs w:val="28"/>
              </w:rPr>
              <w:t>5</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textAlignment w:val="baseline"/>
              <w:rPr>
                <w:rFonts w:ascii="Arial" w:hAnsi="Arial" w:cs="Arial"/>
                <w:sz w:val="36"/>
                <w:szCs w:val="36"/>
              </w:rPr>
            </w:pPr>
            <w:r w:rsidRPr="001729C7">
              <w:rPr>
                <w:bCs/>
                <w:color w:val="000000"/>
                <w:kern w:val="24"/>
                <w:sz w:val="28"/>
                <w:szCs w:val="28"/>
              </w:rPr>
              <w:t>4,48</w:t>
            </w:r>
          </w:p>
        </w:tc>
        <w:tc>
          <w:tcPr>
            <w:tcW w:w="8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textAlignment w:val="baseline"/>
              <w:rPr>
                <w:sz w:val="28"/>
                <w:szCs w:val="28"/>
              </w:rPr>
            </w:pPr>
            <w:r w:rsidRPr="001729C7">
              <w:rPr>
                <w:sz w:val="28"/>
                <w:szCs w:val="28"/>
              </w:rPr>
              <w:t>4,5</w:t>
            </w:r>
          </w:p>
        </w:tc>
      </w:tr>
      <w:tr w:rsidR="00151618" w:rsidRPr="006B022C" w:rsidTr="001729C7">
        <w:trPr>
          <w:trHeight w:val="816"/>
        </w:trPr>
        <w:tc>
          <w:tcPr>
            <w:tcW w:w="6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6B022C" w:rsidRDefault="00151618" w:rsidP="0092661E">
            <w:pPr>
              <w:ind w:right="77"/>
              <w:jc w:val="center"/>
              <w:textAlignment w:val="baseline"/>
              <w:rPr>
                <w:rFonts w:ascii="Arial" w:hAnsi="Arial" w:cs="Arial"/>
                <w:sz w:val="36"/>
                <w:szCs w:val="36"/>
              </w:rPr>
            </w:pPr>
            <w:r>
              <w:rPr>
                <w:b/>
                <w:bCs/>
                <w:color w:val="000000"/>
                <w:kern w:val="24"/>
                <w:sz w:val="28"/>
                <w:szCs w:val="28"/>
              </w:rPr>
              <w:t>3</w:t>
            </w:r>
          </w:p>
        </w:tc>
        <w:tc>
          <w:tcPr>
            <w:tcW w:w="14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6B022C" w:rsidRDefault="00151618" w:rsidP="0092661E">
            <w:pPr>
              <w:ind w:right="77"/>
              <w:jc w:val="center"/>
              <w:textAlignment w:val="baseline"/>
              <w:rPr>
                <w:rFonts w:ascii="Arial" w:hAnsi="Arial" w:cs="Arial"/>
                <w:sz w:val="36"/>
                <w:szCs w:val="36"/>
              </w:rPr>
            </w:pPr>
            <w:r w:rsidRPr="006B022C">
              <w:rPr>
                <w:b/>
                <w:bCs/>
                <w:color w:val="000000"/>
                <w:kern w:val="24"/>
                <w:sz w:val="28"/>
                <w:szCs w:val="28"/>
              </w:rPr>
              <w:t>Математика (пр)</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rFonts w:ascii="Arial" w:hAnsi="Arial" w:cs="Arial"/>
                <w:sz w:val="36"/>
                <w:szCs w:val="36"/>
              </w:rPr>
            </w:pPr>
            <w:r w:rsidRPr="001729C7">
              <w:rPr>
                <w:bCs/>
                <w:color w:val="000000"/>
                <w:kern w:val="24"/>
                <w:sz w:val="28"/>
                <w:szCs w:val="28"/>
              </w:rPr>
              <w:t>52,92</w:t>
            </w:r>
          </w:p>
        </w:tc>
        <w:tc>
          <w:tcPr>
            <w:tcW w:w="9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sz w:val="28"/>
                <w:szCs w:val="28"/>
              </w:rPr>
            </w:pPr>
            <w:r w:rsidRPr="001729C7">
              <w:rPr>
                <w:sz w:val="28"/>
                <w:szCs w:val="28"/>
              </w:rPr>
              <w:t>54,5</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sz w:val="28"/>
                <w:szCs w:val="28"/>
              </w:rPr>
            </w:pPr>
            <w:r w:rsidRPr="001729C7">
              <w:rPr>
                <w:sz w:val="28"/>
                <w:szCs w:val="28"/>
              </w:rPr>
              <w:t>-</w:t>
            </w:r>
          </w:p>
        </w:tc>
        <w:tc>
          <w:tcPr>
            <w:tcW w:w="99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sz w:val="28"/>
                <w:szCs w:val="28"/>
              </w:rPr>
            </w:pPr>
            <w:r w:rsidRPr="001729C7">
              <w:rPr>
                <w:sz w:val="28"/>
                <w:szCs w:val="28"/>
              </w:rPr>
              <w:t>58,8</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rFonts w:ascii="Arial" w:hAnsi="Arial" w:cs="Arial"/>
                <w:sz w:val="36"/>
                <w:szCs w:val="36"/>
              </w:rPr>
            </w:pPr>
            <w:r w:rsidRPr="001729C7">
              <w:rPr>
                <w:bCs/>
                <w:color w:val="000000"/>
                <w:kern w:val="24"/>
                <w:sz w:val="28"/>
                <w:szCs w:val="28"/>
              </w:rPr>
              <w:t>33</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sz w:val="28"/>
                <w:szCs w:val="28"/>
              </w:rPr>
            </w:pPr>
            <w:r w:rsidRPr="001729C7">
              <w:rPr>
                <w:sz w:val="28"/>
                <w:szCs w:val="28"/>
              </w:rPr>
              <w:t>68</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textAlignment w:val="baseline"/>
              <w:rPr>
                <w:rFonts w:ascii="Arial" w:hAnsi="Arial" w:cs="Arial"/>
                <w:sz w:val="36"/>
                <w:szCs w:val="36"/>
              </w:rPr>
            </w:pPr>
            <w:r w:rsidRPr="001729C7">
              <w:rPr>
                <w:bCs/>
                <w:color w:val="000000"/>
                <w:kern w:val="24"/>
                <w:sz w:val="28"/>
                <w:szCs w:val="28"/>
              </w:rPr>
              <w:t>42,96</w:t>
            </w:r>
          </w:p>
        </w:tc>
        <w:tc>
          <w:tcPr>
            <w:tcW w:w="8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6B022C" w:rsidRDefault="00151618" w:rsidP="0092661E">
            <w:pPr>
              <w:ind w:right="77"/>
              <w:textAlignment w:val="baseline"/>
              <w:rPr>
                <w:b/>
                <w:sz w:val="28"/>
                <w:szCs w:val="28"/>
              </w:rPr>
            </w:pPr>
            <w:r w:rsidRPr="00BA7D4E">
              <w:rPr>
                <w:b/>
                <w:sz w:val="28"/>
                <w:szCs w:val="28"/>
              </w:rPr>
              <w:t>56</w:t>
            </w:r>
          </w:p>
        </w:tc>
      </w:tr>
      <w:tr w:rsidR="00151618" w:rsidRPr="006B022C" w:rsidTr="001729C7">
        <w:trPr>
          <w:trHeight w:val="816"/>
        </w:trPr>
        <w:tc>
          <w:tcPr>
            <w:tcW w:w="6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6B022C" w:rsidRDefault="00151618" w:rsidP="0092661E">
            <w:pPr>
              <w:ind w:right="77"/>
              <w:jc w:val="center"/>
              <w:textAlignment w:val="baseline"/>
              <w:rPr>
                <w:rFonts w:ascii="Arial" w:hAnsi="Arial" w:cs="Arial"/>
                <w:sz w:val="36"/>
                <w:szCs w:val="36"/>
              </w:rPr>
            </w:pPr>
            <w:r>
              <w:rPr>
                <w:b/>
                <w:bCs/>
                <w:color w:val="000000"/>
                <w:kern w:val="24"/>
                <w:sz w:val="28"/>
                <w:szCs w:val="28"/>
              </w:rPr>
              <w:t>4</w:t>
            </w:r>
          </w:p>
        </w:tc>
        <w:tc>
          <w:tcPr>
            <w:tcW w:w="14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6B022C" w:rsidRDefault="00151618" w:rsidP="0092661E">
            <w:pPr>
              <w:ind w:right="77"/>
              <w:jc w:val="center"/>
              <w:textAlignment w:val="baseline"/>
              <w:rPr>
                <w:rFonts w:ascii="Arial" w:hAnsi="Arial" w:cs="Arial"/>
                <w:sz w:val="36"/>
                <w:szCs w:val="36"/>
              </w:rPr>
            </w:pPr>
            <w:r w:rsidRPr="006B022C">
              <w:rPr>
                <w:b/>
                <w:bCs/>
                <w:color w:val="000000"/>
                <w:kern w:val="24"/>
                <w:sz w:val="28"/>
                <w:szCs w:val="28"/>
              </w:rPr>
              <w:t>Обществознание</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textAlignment w:val="baseline"/>
              <w:rPr>
                <w:rFonts w:ascii="Arial" w:hAnsi="Arial" w:cs="Arial"/>
                <w:sz w:val="36"/>
                <w:szCs w:val="36"/>
              </w:rPr>
            </w:pPr>
            <w:r w:rsidRPr="001729C7">
              <w:rPr>
                <w:bCs/>
                <w:color w:val="000000"/>
                <w:kern w:val="24"/>
                <w:sz w:val="28"/>
                <w:szCs w:val="28"/>
              </w:rPr>
              <w:t>55,83</w:t>
            </w:r>
          </w:p>
        </w:tc>
        <w:tc>
          <w:tcPr>
            <w:tcW w:w="9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textAlignment w:val="baseline"/>
              <w:rPr>
                <w:sz w:val="28"/>
                <w:szCs w:val="28"/>
              </w:rPr>
            </w:pPr>
            <w:r w:rsidRPr="001729C7">
              <w:rPr>
                <w:sz w:val="28"/>
                <w:szCs w:val="28"/>
              </w:rPr>
              <w:t>55,7</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rFonts w:ascii="Arial" w:hAnsi="Arial" w:cs="Arial"/>
                <w:sz w:val="36"/>
                <w:szCs w:val="36"/>
              </w:rPr>
            </w:pPr>
            <w:r w:rsidRPr="001729C7">
              <w:rPr>
                <w:bCs/>
                <w:color w:val="000000"/>
                <w:kern w:val="24"/>
                <w:sz w:val="28"/>
                <w:szCs w:val="28"/>
              </w:rPr>
              <w:t>-</w:t>
            </w:r>
          </w:p>
        </w:tc>
        <w:tc>
          <w:tcPr>
            <w:tcW w:w="99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sz w:val="28"/>
                <w:szCs w:val="28"/>
              </w:rPr>
            </w:pPr>
            <w:r w:rsidRPr="001729C7">
              <w:rPr>
                <w:sz w:val="28"/>
                <w:szCs w:val="28"/>
              </w:rPr>
              <w:t>60</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rFonts w:ascii="Arial" w:hAnsi="Arial" w:cs="Arial"/>
                <w:sz w:val="36"/>
                <w:szCs w:val="36"/>
              </w:rPr>
            </w:pPr>
            <w:r w:rsidRPr="001729C7">
              <w:rPr>
                <w:bCs/>
                <w:color w:val="000000"/>
                <w:kern w:val="24"/>
                <w:sz w:val="28"/>
                <w:szCs w:val="28"/>
              </w:rPr>
              <w:t>53</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sz w:val="28"/>
                <w:szCs w:val="28"/>
              </w:rPr>
            </w:pPr>
            <w:r w:rsidRPr="001729C7">
              <w:rPr>
                <w:sz w:val="28"/>
                <w:szCs w:val="28"/>
              </w:rPr>
              <w:t>65</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textAlignment w:val="baseline"/>
              <w:rPr>
                <w:sz w:val="28"/>
                <w:szCs w:val="28"/>
              </w:rPr>
            </w:pPr>
            <w:r w:rsidRPr="001729C7">
              <w:rPr>
                <w:bCs/>
                <w:color w:val="000000"/>
                <w:kern w:val="24"/>
                <w:sz w:val="28"/>
                <w:szCs w:val="28"/>
              </w:rPr>
              <w:t>54,42</w:t>
            </w:r>
          </w:p>
        </w:tc>
        <w:tc>
          <w:tcPr>
            <w:tcW w:w="8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6B022C" w:rsidRDefault="00151618" w:rsidP="0092661E">
            <w:pPr>
              <w:ind w:right="77"/>
              <w:textAlignment w:val="baseline"/>
              <w:rPr>
                <w:b/>
                <w:sz w:val="28"/>
                <w:szCs w:val="28"/>
              </w:rPr>
            </w:pPr>
            <w:r w:rsidRPr="002B27C0">
              <w:rPr>
                <w:b/>
                <w:sz w:val="28"/>
                <w:szCs w:val="28"/>
              </w:rPr>
              <w:t>86,4</w:t>
            </w:r>
          </w:p>
        </w:tc>
      </w:tr>
      <w:tr w:rsidR="00151618" w:rsidRPr="002B2FCA" w:rsidTr="001729C7">
        <w:trPr>
          <w:trHeight w:val="480"/>
        </w:trPr>
        <w:tc>
          <w:tcPr>
            <w:tcW w:w="6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6B022C" w:rsidRDefault="00151618" w:rsidP="0092661E">
            <w:pPr>
              <w:ind w:right="77"/>
              <w:jc w:val="center"/>
              <w:textAlignment w:val="baseline"/>
              <w:rPr>
                <w:sz w:val="28"/>
                <w:szCs w:val="28"/>
              </w:rPr>
            </w:pPr>
            <w:r>
              <w:rPr>
                <w:b/>
                <w:bCs/>
                <w:color w:val="000000"/>
                <w:kern w:val="24"/>
                <w:sz w:val="28"/>
                <w:szCs w:val="28"/>
              </w:rPr>
              <w:t>5</w:t>
            </w:r>
          </w:p>
        </w:tc>
        <w:tc>
          <w:tcPr>
            <w:tcW w:w="14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6B022C" w:rsidRDefault="00151618" w:rsidP="0092661E">
            <w:pPr>
              <w:ind w:right="77"/>
              <w:jc w:val="center"/>
              <w:textAlignment w:val="baseline"/>
              <w:rPr>
                <w:sz w:val="28"/>
                <w:szCs w:val="28"/>
              </w:rPr>
            </w:pPr>
            <w:r w:rsidRPr="006B022C">
              <w:rPr>
                <w:b/>
                <w:bCs/>
                <w:color w:val="000000"/>
                <w:kern w:val="24"/>
                <w:sz w:val="28"/>
                <w:szCs w:val="28"/>
              </w:rPr>
              <w:t>Физика</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sz w:val="28"/>
                <w:szCs w:val="28"/>
              </w:rPr>
            </w:pPr>
            <w:r w:rsidRPr="001729C7">
              <w:rPr>
                <w:bCs/>
                <w:color w:val="000000"/>
                <w:kern w:val="24"/>
                <w:sz w:val="28"/>
                <w:szCs w:val="28"/>
              </w:rPr>
              <w:t>53,1</w:t>
            </w:r>
          </w:p>
        </w:tc>
        <w:tc>
          <w:tcPr>
            <w:tcW w:w="9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sz w:val="28"/>
                <w:szCs w:val="28"/>
              </w:rPr>
            </w:pPr>
            <w:r w:rsidRPr="001729C7">
              <w:rPr>
                <w:sz w:val="28"/>
                <w:szCs w:val="28"/>
              </w:rPr>
              <w:t>59</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sz w:val="28"/>
                <w:szCs w:val="28"/>
              </w:rPr>
            </w:pPr>
            <w:r w:rsidRPr="001729C7">
              <w:rPr>
                <w:bCs/>
                <w:color w:val="000000"/>
                <w:kern w:val="24"/>
                <w:sz w:val="28"/>
                <w:szCs w:val="28"/>
              </w:rPr>
              <w:t>-</w:t>
            </w:r>
          </w:p>
        </w:tc>
        <w:tc>
          <w:tcPr>
            <w:tcW w:w="99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sz w:val="28"/>
                <w:szCs w:val="28"/>
              </w:rPr>
            </w:pPr>
            <w:r w:rsidRPr="001729C7">
              <w:rPr>
                <w:sz w:val="28"/>
                <w:szCs w:val="28"/>
              </w:rPr>
              <w:t>-</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sz w:val="28"/>
                <w:szCs w:val="28"/>
              </w:rPr>
            </w:pPr>
            <w:r w:rsidRPr="001729C7">
              <w:rPr>
                <w:bCs/>
                <w:color w:val="000000"/>
                <w:kern w:val="24"/>
                <w:sz w:val="28"/>
                <w:szCs w:val="28"/>
              </w:rPr>
              <w:t>-</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sz w:val="28"/>
                <w:szCs w:val="28"/>
              </w:rPr>
            </w:pPr>
            <w:r w:rsidRPr="001729C7">
              <w:rPr>
                <w:sz w:val="28"/>
                <w:szCs w:val="28"/>
              </w:rPr>
              <w:t>-</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sz w:val="28"/>
                <w:szCs w:val="28"/>
              </w:rPr>
            </w:pPr>
            <w:r w:rsidRPr="001729C7">
              <w:rPr>
                <w:bCs/>
                <w:color w:val="000000"/>
                <w:kern w:val="24"/>
                <w:sz w:val="28"/>
                <w:szCs w:val="28"/>
              </w:rPr>
              <w:t>51,3</w:t>
            </w:r>
          </w:p>
        </w:tc>
        <w:tc>
          <w:tcPr>
            <w:tcW w:w="8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6B022C" w:rsidRDefault="00151618" w:rsidP="0092661E">
            <w:pPr>
              <w:ind w:right="77"/>
              <w:jc w:val="center"/>
              <w:textAlignment w:val="baseline"/>
              <w:rPr>
                <w:b/>
                <w:sz w:val="28"/>
                <w:szCs w:val="28"/>
              </w:rPr>
            </w:pPr>
            <w:r w:rsidRPr="002B27C0">
              <w:rPr>
                <w:b/>
                <w:sz w:val="28"/>
                <w:szCs w:val="28"/>
              </w:rPr>
              <w:t>75</w:t>
            </w:r>
          </w:p>
        </w:tc>
      </w:tr>
      <w:tr w:rsidR="00151618" w:rsidRPr="002B2FCA" w:rsidTr="001729C7">
        <w:trPr>
          <w:trHeight w:val="802"/>
        </w:trPr>
        <w:tc>
          <w:tcPr>
            <w:tcW w:w="6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6B022C" w:rsidRDefault="00151618" w:rsidP="0092661E">
            <w:pPr>
              <w:ind w:right="77"/>
              <w:jc w:val="center"/>
              <w:textAlignment w:val="baseline"/>
              <w:rPr>
                <w:sz w:val="28"/>
                <w:szCs w:val="28"/>
              </w:rPr>
            </w:pPr>
            <w:r>
              <w:rPr>
                <w:b/>
                <w:bCs/>
                <w:color w:val="000000"/>
                <w:kern w:val="24"/>
                <w:sz w:val="28"/>
                <w:szCs w:val="28"/>
              </w:rPr>
              <w:t>6</w:t>
            </w:r>
          </w:p>
        </w:tc>
        <w:tc>
          <w:tcPr>
            <w:tcW w:w="14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6B022C" w:rsidRDefault="00151618" w:rsidP="0092661E">
            <w:pPr>
              <w:ind w:right="77"/>
              <w:jc w:val="center"/>
              <w:textAlignment w:val="baseline"/>
              <w:rPr>
                <w:sz w:val="28"/>
                <w:szCs w:val="28"/>
              </w:rPr>
            </w:pPr>
            <w:r w:rsidRPr="006B022C">
              <w:rPr>
                <w:b/>
                <w:bCs/>
                <w:color w:val="000000"/>
                <w:kern w:val="24"/>
                <w:sz w:val="28"/>
                <w:szCs w:val="28"/>
              </w:rPr>
              <w:t>История</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sz w:val="28"/>
                <w:szCs w:val="28"/>
              </w:rPr>
            </w:pPr>
            <w:r w:rsidRPr="001729C7">
              <w:rPr>
                <w:bCs/>
                <w:color w:val="000000"/>
                <w:kern w:val="24"/>
                <w:sz w:val="28"/>
                <w:szCs w:val="28"/>
              </w:rPr>
              <w:t>35,16</w:t>
            </w:r>
          </w:p>
        </w:tc>
        <w:tc>
          <w:tcPr>
            <w:tcW w:w="9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textAlignment w:val="baseline"/>
              <w:rPr>
                <w:sz w:val="28"/>
                <w:szCs w:val="28"/>
              </w:rPr>
            </w:pPr>
            <w:r w:rsidRPr="001729C7">
              <w:rPr>
                <w:sz w:val="28"/>
                <w:szCs w:val="28"/>
              </w:rPr>
              <w:t>43</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sz w:val="28"/>
                <w:szCs w:val="28"/>
              </w:rPr>
            </w:pPr>
            <w:r w:rsidRPr="001729C7">
              <w:rPr>
                <w:bCs/>
                <w:color w:val="000000"/>
                <w:kern w:val="24"/>
                <w:sz w:val="28"/>
                <w:szCs w:val="28"/>
              </w:rPr>
              <w:t>-</w:t>
            </w:r>
          </w:p>
        </w:tc>
        <w:tc>
          <w:tcPr>
            <w:tcW w:w="99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sz w:val="28"/>
                <w:szCs w:val="28"/>
              </w:rPr>
            </w:pPr>
            <w:r w:rsidRPr="001729C7">
              <w:rPr>
                <w:bCs/>
                <w:color w:val="000000"/>
                <w:kern w:val="24"/>
                <w:sz w:val="28"/>
                <w:szCs w:val="28"/>
              </w:rPr>
              <w:t>-</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sz w:val="28"/>
                <w:szCs w:val="28"/>
              </w:rPr>
            </w:pPr>
            <w:r w:rsidRPr="001729C7">
              <w:rPr>
                <w:bCs/>
                <w:color w:val="000000"/>
                <w:kern w:val="24"/>
                <w:sz w:val="28"/>
                <w:szCs w:val="28"/>
              </w:rPr>
              <w:t>-</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sz w:val="28"/>
                <w:szCs w:val="28"/>
              </w:rPr>
            </w:pPr>
            <w:r w:rsidRPr="001729C7">
              <w:rPr>
                <w:sz w:val="28"/>
                <w:szCs w:val="28"/>
              </w:rPr>
              <w:t>-</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sz w:val="28"/>
                <w:szCs w:val="28"/>
              </w:rPr>
            </w:pPr>
            <w:r w:rsidRPr="001729C7">
              <w:rPr>
                <w:bCs/>
                <w:color w:val="000000"/>
                <w:kern w:val="24"/>
                <w:sz w:val="28"/>
                <w:szCs w:val="28"/>
              </w:rPr>
              <w:t>35,16</w:t>
            </w:r>
          </w:p>
        </w:tc>
        <w:tc>
          <w:tcPr>
            <w:tcW w:w="8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6B022C" w:rsidRDefault="00151618" w:rsidP="0092661E">
            <w:pPr>
              <w:ind w:right="77"/>
              <w:jc w:val="center"/>
              <w:textAlignment w:val="baseline"/>
              <w:rPr>
                <w:b/>
                <w:sz w:val="28"/>
                <w:szCs w:val="28"/>
              </w:rPr>
            </w:pPr>
            <w:r w:rsidRPr="002B27C0">
              <w:rPr>
                <w:b/>
                <w:sz w:val="28"/>
                <w:szCs w:val="28"/>
              </w:rPr>
              <w:t>43</w:t>
            </w:r>
          </w:p>
        </w:tc>
      </w:tr>
      <w:tr w:rsidR="00151618" w:rsidRPr="002B2FCA" w:rsidTr="001729C7">
        <w:trPr>
          <w:trHeight w:val="802"/>
        </w:trPr>
        <w:tc>
          <w:tcPr>
            <w:tcW w:w="6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6B022C" w:rsidRDefault="00151618" w:rsidP="0092661E">
            <w:pPr>
              <w:ind w:right="77"/>
              <w:jc w:val="center"/>
              <w:textAlignment w:val="baseline"/>
              <w:rPr>
                <w:sz w:val="28"/>
                <w:szCs w:val="28"/>
              </w:rPr>
            </w:pPr>
            <w:r>
              <w:rPr>
                <w:b/>
                <w:bCs/>
                <w:color w:val="000000"/>
                <w:kern w:val="24"/>
                <w:sz w:val="28"/>
                <w:szCs w:val="28"/>
              </w:rPr>
              <w:t>7</w:t>
            </w:r>
          </w:p>
        </w:tc>
        <w:tc>
          <w:tcPr>
            <w:tcW w:w="14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6B022C" w:rsidRDefault="00151618" w:rsidP="0092661E">
            <w:pPr>
              <w:ind w:right="77"/>
              <w:jc w:val="center"/>
              <w:textAlignment w:val="baseline"/>
              <w:rPr>
                <w:sz w:val="28"/>
                <w:szCs w:val="28"/>
              </w:rPr>
            </w:pPr>
            <w:r w:rsidRPr="006B022C">
              <w:rPr>
                <w:b/>
                <w:bCs/>
                <w:color w:val="000000"/>
                <w:kern w:val="24"/>
                <w:sz w:val="28"/>
                <w:szCs w:val="28"/>
              </w:rPr>
              <w:t>Биология</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sz w:val="28"/>
                <w:szCs w:val="28"/>
              </w:rPr>
            </w:pPr>
            <w:r w:rsidRPr="001729C7">
              <w:rPr>
                <w:bCs/>
                <w:color w:val="000000"/>
                <w:kern w:val="24"/>
                <w:sz w:val="28"/>
                <w:szCs w:val="28"/>
              </w:rPr>
              <w:t>29,5</w:t>
            </w:r>
          </w:p>
        </w:tc>
        <w:tc>
          <w:tcPr>
            <w:tcW w:w="9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sz w:val="28"/>
                <w:szCs w:val="28"/>
              </w:rPr>
            </w:pPr>
            <w:r w:rsidRPr="001729C7">
              <w:rPr>
                <w:sz w:val="28"/>
                <w:szCs w:val="28"/>
              </w:rPr>
              <w:t>51,3</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sz w:val="28"/>
                <w:szCs w:val="28"/>
              </w:rPr>
            </w:pPr>
            <w:r w:rsidRPr="001729C7">
              <w:rPr>
                <w:bCs/>
                <w:color w:val="000000"/>
                <w:kern w:val="24"/>
                <w:sz w:val="28"/>
                <w:szCs w:val="28"/>
              </w:rPr>
              <w:t>-</w:t>
            </w:r>
          </w:p>
        </w:tc>
        <w:tc>
          <w:tcPr>
            <w:tcW w:w="99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sz w:val="28"/>
                <w:szCs w:val="28"/>
              </w:rPr>
            </w:pPr>
            <w:r w:rsidRPr="001729C7">
              <w:rPr>
                <w:bCs/>
                <w:color w:val="000000"/>
                <w:kern w:val="24"/>
                <w:sz w:val="28"/>
                <w:szCs w:val="28"/>
              </w:rPr>
              <w:t>47,3</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sz w:val="28"/>
                <w:szCs w:val="28"/>
              </w:rPr>
            </w:pPr>
            <w:r w:rsidRPr="001729C7">
              <w:rPr>
                <w:bCs/>
                <w:color w:val="000000"/>
                <w:kern w:val="24"/>
                <w:sz w:val="28"/>
                <w:szCs w:val="28"/>
              </w:rPr>
              <w:t>-</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sz w:val="28"/>
                <w:szCs w:val="28"/>
              </w:rPr>
            </w:pPr>
            <w:r w:rsidRPr="001729C7">
              <w:rPr>
                <w:bCs/>
                <w:color w:val="000000"/>
                <w:kern w:val="24"/>
                <w:sz w:val="28"/>
                <w:szCs w:val="28"/>
              </w:rPr>
              <w:t>-</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sz w:val="28"/>
                <w:szCs w:val="28"/>
              </w:rPr>
            </w:pPr>
            <w:r w:rsidRPr="001729C7">
              <w:rPr>
                <w:bCs/>
                <w:color w:val="000000"/>
                <w:kern w:val="24"/>
                <w:sz w:val="28"/>
                <w:szCs w:val="28"/>
              </w:rPr>
              <w:t>29,5</w:t>
            </w:r>
          </w:p>
        </w:tc>
        <w:tc>
          <w:tcPr>
            <w:tcW w:w="8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6B022C" w:rsidRDefault="00151618" w:rsidP="0092661E">
            <w:pPr>
              <w:ind w:right="77"/>
              <w:jc w:val="center"/>
              <w:textAlignment w:val="baseline"/>
              <w:rPr>
                <w:b/>
                <w:sz w:val="28"/>
                <w:szCs w:val="28"/>
              </w:rPr>
            </w:pPr>
            <w:r w:rsidRPr="002B27C0">
              <w:rPr>
                <w:b/>
                <w:sz w:val="28"/>
                <w:szCs w:val="28"/>
              </w:rPr>
              <w:t>49,6</w:t>
            </w:r>
          </w:p>
        </w:tc>
      </w:tr>
      <w:tr w:rsidR="00151618" w:rsidRPr="002B2FCA" w:rsidTr="001729C7">
        <w:trPr>
          <w:trHeight w:val="389"/>
        </w:trPr>
        <w:tc>
          <w:tcPr>
            <w:tcW w:w="6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6B022C" w:rsidRDefault="00151618" w:rsidP="0092661E">
            <w:pPr>
              <w:ind w:right="77"/>
              <w:jc w:val="center"/>
              <w:textAlignment w:val="baseline"/>
              <w:rPr>
                <w:sz w:val="28"/>
                <w:szCs w:val="28"/>
              </w:rPr>
            </w:pPr>
            <w:r>
              <w:rPr>
                <w:b/>
                <w:bCs/>
                <w:color w:val="000000"/>
                <w:kern w:val="24"/>
                <w:sz w:val="28"/>
                <w:szCs w:val="28"/>
              </w:rPr>
              <w:t>8</w:t>
            </w:r>
          </w:p>
        </w:tc>
        <w:tc>
          <w:tcPr>
            <w:tcW w:w="14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6B022C" w:rsidRDefault="00151618" w:rsidP="0092661E">
            <w:pPr>
              <w:ind w:right="77"/>
              <w:jc w:val="center"/>
              <w:textAlignment w:val="baseline"/>
              <w:rPr>
                <w:sz w:val="28"/>
                <w:szCs w:val="28"/>
              </w:rPr>
            </w:pPr>
            <w:r w:rsidRPr="006B022C">
              <w:rPr>
                <w:b/>
                <w:bCs/>
                <w:color w:val="000000"/>
                <w:kern w:val="24"/>
                <w:sz w:val="28"/>
                <w:szCs w:val="28"/>
              </w:rPr>
              <w:t>Литература</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sz w:val="28"/>
                <w:szCs w:val="28"/>
              </w:rPr>
            </w:pPr>
            <w:r w:rsidRPr="001729C7">
              <w:rPr>
                <w:bCs/>
                <w:color w:val="000000"/>
                <w:kern w:val="24"/>
                <w:sz w:val="28"/>
                <w:szCs w:val="28"/>
              </w:rPr>
              <w:t>51,5</w:t>
            </w:r>
          </w:p>
        </w:tc>
        <w:tc>
          <w:tcPr>
            <w:tcW w:w="9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sz w:val="28"/>
                <w:szCs w:val="28"/>
              </w:rPr>
            </w:pPr>
            <w:r w:rsidRPr="001729C7">
              <w:rPr>
                <w:sz w:val="28"/>
                <w:szCs w:val="28"/>
              </w:rPr>
              <w:t>53</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sz w:val="28"/>
                <w:szCs w:val="28"/>
              </w:rPr>
            </w:pPr>
            <w:r w:rsidRPr="001729C7">
              <w:rPr>
                <w:bCs/>
                <w:color w:val="000000"/>
                <w:kern w:val="24"/>
                <w:sz w:val="28"/>
                <w:szCs w:val="28"/>
              </w:rPr>
              <w:t>-</w:t>
            </w:r>
          </w:p>
        </w:tc>
        <w:tc>
          <w:tcPr>
            <w:tcW w:w="99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sz w:val="28"/>
                <w:szCs w:val="28"/>
              </w:rPr>
            </w:pPr>
            <w:r w:rsidRPr="001729C7">
              <w:rPr>
                <w:bCs/>
                <w:color w:val="000000"/>
                <w:kern w:val="24"/>
                <w:sz w:val="28"/>
                <w:szCs w:val="28"/>
              </w:rPr>
              <w:t>-</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sz w:val="28"/>
                <w:szCs w:val="28"/>
              </w:rPr>
            </w:pPr>
            <w:r w:rsidRPr="001729C7">
              <w:rPr>
                <w:bCs/>
                <w:color w:val="000000"/>
                <w:kern w:val="24"/>
                <w:sz w:val="28"/>
                <w:szCs w:val="28"/>
              </w:rPr>
              <w:t>-</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sz w:val="28"/>
                <w:szCs w:val="28"/>
              </w:rPr>
            </w:pPr>
            <w:r w:rsidRPr="001729C7">
              <w:rPr>
                <w:bCs/>
                <w:color w:val="000000"/>
                <w:kern w:val="24"/>
                <w:sz w:val="28"/>
                <w:szCs w:val="28"/>
              </w:rPr>
              <w:t>-</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sz w:val="28"/>
                <w:szCs w:val="28"/>
              </w:rPr>
            </w:pPr>
            <w:r w:rsidRPr="001729C7">
              <w:rPr>
                <w:bCs/>
                <w:color w:val="000000"/>
                <w:kern w:val="24"/>
                <w:sz w:val="28"/>
                <w:szCs w:val="28"/>
              </w:rPr>
              <w:t>51,5</w:t>
            </w:r>
          </w:p>
        </w:tc>
        <w:tc>
          <w:tcPr>
            <w:tcW w:w="8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6B022C" w:rsidRDefault="00151618" w:rsidP="0092661E">
            <w:pPr>
              <w:ind w:right="77"/>
              <w:jc w:val="center"/>
              <w:textAlignment w:val="baseline"/>
              <w:rPr>
                <w:b/>
                <w:sz w:val="28"/>
                <w:szCs w:val="28"/>
              </w:rPr>
            </w:pPr>
            <w:r w:rsidRPr="002B27C0">
              <w:rPr>
                <w:b/>
                <w:sz w:val="28"/>
                <w:szCs w:val="28"/>
              </w:rPr>
              <w:t>53</w:t>
            </w:r>
          </w:p>
        </w:tc>
      </w:tr>
      <w:tr w:rsidR="00151618" w:rsidRPr="002B2FCA" w:rsidTr="001729C7">
        <w:trPr>
          <w:trHeight w:val="389"/>
        </w:trPr>
        <w:tc>
          <w:tcPr>
            <w:tcW w:w="6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Default="00151618" w:rsidP="0092661E">
            <w:pPr>
              <w:ind w:right="77"/>
              <w:jc w:val="center"/>
              <w:textAlignment w:val="baseline"/>
              <w:rPr>
                <w:b/>
                <w:bCs/>
                <w:color w:val="000000"/>
                <w:kern w:val="24"/>
                <w:sz w:val="28"/>
                <w:szCs w:val="28"/>
              </w:rPr>
            </w:pPr>
            <w:r>
              <w:rPr>
                <w:b/>
                <w:bCs/>
                <w:color w:val="000000"/>
                <w:kern w:val="24"/>
                <w:sz w:val="28"/>
                <w:szCs w:val="28"/>
              </w:rPr>
              <w:t>9</w:t>
            </w:r>
          </w:p>
        </w:tc>
        <w:tc>
          <w:tcPr>
            <w:tcW w:w="14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6B022C" w:rsidRDefault="00151618" w:rsidP="0092661E">
            <w:pPr>
              <w:ind w:right="77"/>
              <w:jc w:val="center"/>
              <w:textAlignment w:val="baseline"/>
              <w:rPr>
                <w:b/>
                <w:bCs/>
                <w:color w:val="000000"/>
                <w:kern w:val="24"/>
                <w:sz w:val="28"/>
                <w:szCs w:val="28"/>
              </w:rPr>
            </w:pPr>
            <w:r>
              <w:rPr>
                <w:b/>
                <w:bCs/>
                <w:color w:val="000000"/>
                <w:kern w:val="24"/>
                <w:sz w:val="28"/>
                <w:szCs w:val="28"/>
              </w:rPr>
              <w:t>Химия</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bCs/>
                <w:color w:val="000000"/>
                <w:kern w:val="24"/>
                <w:sz w:val="28"/>
                <w:szCs w:val="28"/>
              </w:rPr>
            </w:pPr>
            <w:r w:rsidRPr="001729C7">
              <w:rPr>
                <w:bCs/>
                <w:color w:val="000000"/>
                <w:kern w:val="24"/>
                <w:sz w:val="28"/>
                <w:szCs w:val="28"/>
              </w:rPr>
              <w:t>36</w:t>
            </w:r>
          </w:p>
        </w:tc>
        <w:tc>
          <w:tcPr>
            <w:tcW w:w="9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sz w:val="28"/>
                <w:szCs w:val="28"/>
              </w:rPr>
            </w:pPr>
            <w:r w:rsidRPr="001729C7">
              <w:rPr>
                <w:sz w:val="28"/>
                <w:szCs w:val="28"/>
              </w:rPr>
              <w:t>100</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bCs/>
                <w:color w:val="000000"/>
                <w:kern w:val="24"/>
                <w:sz w:val="28"/>
                <w:szCs w:val="28"/>
              </w:rPr>
            </w:pPr>
            <w:r w:rsidRPr="001729C7">
              <w:rPr>
                <w:bCs/>
                <w:color w:val="000000"/>
                <w:kern w:val="24"/>
                <w:sz w:val="28"/>
                <w:szCs w:val="28"/>
              </w:rPr>
              <w:t>-</w:t>
            </w:r>
          </w:p>
        </w:tc>
        <w:tc>
          <w:tcPr>
            <w:tcW w:w="99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bCs/>
                <w:color w:val="000000"/>
                <w:kern w:val="24"/>
                <w:sz w:val="28"/>
                <w:szCs w:val="28"/>
              </w:rPr>
            </w:pPr>
            <w:r w:rsidRPr="001729C7">
              <w:rPr>
                <w:bCs/>
                <w:color w:val="000000"/>
                <w:kern w:val="24"/>
                <w:sz w:val="28"/>
                <w:szCs w:val="28"/>
              </w:rPr>
              <w:t>-</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bCs/>
                <w:color w:val="000000"/>
                <w:kern w:val="24"/>
                <w:sz w:val="28"/>
                <w:szCs w:val="28"/>
              </w:rPr>
            </w:pPr>
            <w:r w:rsidRPr="001729C7">
              <w:rPr>
                <w:bCs/>
                <w:color w:val="000000"/>
                <w:kern w:val="24"/>
                <w:sz w:val="28"/>
                <w:szCs w:val="28"/>
              </w:rPr>
              <w:t>-</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bCs/>
                <w:color w:val="000000"/>
                <w:kern w:val="24"/>
                <w:sz w:val="28"/>
                <w:szCs w:val="28"/>
              </w:rPr>
            </w:pPr>
            <w:r w:rsidRPr="001729C7">
              <w:rPr>
                <w:bCs/>
                <w:color w:val="000000"/>
                <w:kern w:val="24"/>
                <w:sz w:val="28"/>
                <w:szCs w:val="28"/>
              </w:rPr>
              <w:t>-</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bCs/>
                <w:color w:val="000000"/>
                <w:kern w:val="24"/>
                <w:sz w:val="28"/>
                <w:szCs w:val="28"/>
              </w:rPr>
            </w:pPr>
            <w:r w:rsidRPr="001729C7">
              <w:rPr>
                <w:bCs/>
                <w:color w:val="000000"/>
                <w:kern w:val="24"/>
                <w:sz w:val="28"/>
                <w:szCs w:val="28"/>
              </w:rPr>
              <w:t>36</w:t>
            </w:r>
          </w:p>
        </w:tc>
        <w:tc>
          <w:tcPr>
            <w:tcW w:w="8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9F6A2B" w:rsidRDefault="00151618" w:rsidP="0092661E">
            <w:pPr>
              <w:ind w:right="77"/>
              <w:jc w:val="center"/>
              <w:textAlignment w:val="baseline"/>
              <w:rPr>
                <w:b/>
                <w:sz w:val="28"/>
                <w:szCs w:val="28"/>
              </w:rPr>
            </w:pPr>
            <w:r w:rsidRPr="009F6A2B">
              <w:rPr>
                <w:b/>
                <w:sz w:val="28"/>
                <w:szCs w:val="28"/>
              </w:rPr>
              <w:t>100</w:t>
            </w:r>
          </w:p>
        </w:tc>
      </w:tr>
      <w:tr w:rsidR="00151618" w:rsidRPr="002B2FCA" w:rsidTr="001729C7">
        <w:trPr>
          <w:trHeight w:val="389"/>
        </w:trPr>
        <w:tc>
          <w:tcPr>
            <w:tcW w:w="6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Default="00151618" w:rsidP="0092661E">
            <w:pPr>
              <w:ind w:right="77"/>
              <w:jc w:val="center"/>
              <w:textAlignment w:val="baseline"/>
              <w:rPr>
                <w:b/>
                <w:bCs/>
                <w:color w:val="000000"/>
                <w:kern w:val="24"/>
                <w:sz w:val="28"/>
                <w:szCs w:val="28"/>
              </w:rPr>
            </w:pPr>
            <w:r>
              <w:rPr>
                <w:b/>
                <w:bCs/>
                <w:color w:val="000000"/>
                <w:kern w:val="24"/>
                <w:sz w:val="28"/>
                <w:szCs w:val="28"/>
              </w:rPr>
              <w:t>10</w:t>
            </w:r>
          </w:p>
        </w:tc>
        <w:tc>
          <w:tcPr>
            <w:tcW w:w="14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Default="00151618" w:rsidP="0092661E">
            <w:pPr>
              <w:ind w:right="77"/>
              <w:jc w:val="center"/>
              <w:textAlignment w:val="baseline"/>
              <w:rPr>
                <w:b/>
                <w:bCs/>
                <w:color w:val="000000"/>
                <w:kern w:val="24"/>
                <w:sz w:val="28"/>
                <w:szCs w:val="28"/>
              </w:rPr>
            </w:pPr>
            <w:r>
              <w:rPr>
                <w:b/>
                <w:bCs/>
                <w:color w:val="000000"/>
                <w:kern w:val="24"/>
                <w:sz w:val="28"/>
                <w:szCs w:val="28"/>
              </w:rPr>
              <w:t>Аглийский язык</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bCs/>
                <w:color w:val="000000"/>
                <w:kern w:val="24"/>
                <w:sz w:val="28"/>
                <w:szCs w:val="28"/>
              </w:rPr>
            </w:pPr>
            <w:r w:rsidRPr="001729C7">
              <w:rPr>
                <w:bCs/>
                <w:color w:val="000000"/>
                <w:kern w:val="24"/>
                <w:sz w:val="28"/>
                <w:szCs w:val="28"/>
              </w:rPr>
              <w:t>-</w:t>
            </w:r>
          </w:p>
        </w:tc>
        <w:tc>
          <w:tcPr>
            <w:tcW w:w="9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sz w:val="28"/>
                <w:szCs w:val="28"/>
              </w:rPr>
            </w:pPr>
            <w:r w:rsidRPr="001729C7">
              <w:rPr>
                <w:sz w:val="28"/>
                <w:szCs w:val="28"/>
              </w:rPr>
              <w:t>59,3</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bCs/>
                <w:color w:val="000000"/>
                <w:kern w:val="24"/>
                <w:sz w:val="28"/>
                <w:szCs w:val="28"/>
              </w:rPr>
            </w:pPr>
            <w:r w:rsidRPr="001729C7">
              <w:rPr>
                <w:bCs/>
                <w:color w:val="000000"/>
                <w:kern w:val="24"/>
                <w:sz w:val="28"/>
                <w:szCs w:val="28"/>
              </w:rPr>
              <w:t>-</w:t>
            </w:r>
          </w:p>
        </w:tc>
        <w:tc>
          <w:tcPr>
            <w:tcW w:w="99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bCs/>
                <w:color w:val="000000"/>
                <w:kern w:val="24"/>
                <w:sz w:val="28"/>
                <w:szCs w:val="28"/>
              </w:rPr>
            </w:pPr>
            <w:r w:rsidRPr="001729C7">
              <w:rPr>
                <w:bCs/>
                <w:color w:val="000000"/>
                <w:kern w:val="24"/>
                <w:sz w:val="28"/>
                <w:szCs w:val="28"/>
              </w:rPr>
              <w:t>-</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bCs/>
                <w:color w:val="000000"/>
                <w:kern w:val="24"/>
                <w:sz w:val="28"/>
                <w:szCs w:val="28"/>
              </w:rPr>
            </w:pPr>
            <w:r w:rsidRPr="001729C7">
              <w:rPr>
                <w:bCs/>
                <w:color w:val="000000"/>
                <w:kern w:val="24"/>
                <w:sz w:val="28"/>
                <w:szCs w:val="28"/>
              </w:rPr>
              <w:t>-</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bCs/>
                <w:color w:val="000000"/>
                <w:kern w:val="24"/>
                <w:sz w:val="28"/>
                <w:szCs w:val="28"/>
              </w:rPr>
            </w:pPr>
            <w:r w:rsidRPr="001729C7">
              <w:rPr>
                <w:bCs/>
                <w:color w:val="000000"/>
                <w:kern w:val="24"/>
                <w:sz w:val="28"/>
                <w:szCs w:val="28"/>
              </w:rPr>
              <w:t>-</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bCs/>
                <w:color w:val="000000"/>
                <w:kern w:val="24"/>
                <w:sz w:val="28"/>
                <w:szCs w:val="28"/>
              </w:rPr>
            </w:pPr>
            <w:r w:rsidRPr="001729C7">
              <w:rPr>
                <w:bCs/>
                <w:color w:val="000000"/>
                <w:kern w:val="24"/>
                <w:sz w:val="28"/>
                <w:szCs w:val="28"/>
              </w:rPr>
              <w:t>0</w:t>
            </w:r>
          </w:p>
        </w:tc>
        <w:tc>
          <w:tcPr>
            <w:tcW w:w="8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2B27C0" w:rsidRDefault="00151618" w:rsidP="0092661E">
            <w:pPr>
              <w:ind w:right="77"/>
              <w:jc w:val="center"/>
              <w:textAlignment w:val="baseline"/>
              <w:rPr>
                <w:b/>
                <w:sz w:val="28"/>
                <w:szCs w:val="28"/>
              </w:rPr>
            </w:pPr>
            <w:r w:rsidRPr="002B27C0">
              <w:rPr>
                <w:b/>
                <w:sz w:val="28"/>
                <w:szCs w:val="28"/>
              </w:rPr>
              <w:t>59,3</w:t>
            </w:r>
          </w:p>
        </w:tc>
      </w:tr>
      <w:tr w:rsidR="00151618" w:rsidRPr="00AF7F18" w:rsidTr="001729C7">
        <w:trPr>
          <w:trHeight w:val="389"/>
        </w:trPr>
        <w:tc>
          <w:tcPr>
            <w:tcW w:w="6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Default="00151618" w:rsidP="0092661E">
            <w:pPr>
              <w:ind w:right="77"/>
              <w:jc w:val="center"/>
              <w:textAlignment w:val="baseline"/>
              <w:rPr>
                <w:b/>
                <w:bCs/>
                <w:color w:val="000000"/>
                <w:kern w:val="24"/>
                <w:sz w:val="28"/>
                <w:szCs w:val="28"/>
              </w:rPr>
            </w:pPr>
            <w:r>
              <w:rPr>
                <w:b/>
                <w:bCs/>
                <w:color w:val="000000"/>
                <w:kern w:val="24"/>
                <w:sz w:val="28"/>
                <w:szCs w:val="28"/>
              </w:rPr>
              <w:t>11</w:t>
            </w:r>
          </w:p>
        </w:tc>
        <w:tc>
          <w:tcPr>
            <w:tcW w:w="14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Default="00151618" w:rsidP="0092661E">
            <w:pPr>
              <w:ind w:right="77"/>
              <w:jc w:val="center"/>
              <w:textAlignment w:val="baseline"/>
              <w:rPr>
                <w:b/>
                <w:bCs/>
                <w:color w:val="000000"/>
                <w:kern w:val="24"/>
                <w:sz w:val="28"/>
                <w:szCs w:val="28"/>
              </w:rPr>
            </w:pPr>
            <w:r>
              <w:rPr>
                <w:b/>
                <w:bCs/>
                <w:color w:val="000000"/>
                <w:kern w:val="24"/>
                <w:sz w:val="28"/>
                <w:szCs w:val="28"/>
              </w:rPr>
              <w:t>Информатика и ИКТ</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bCs/>
                <w:color w:val="000000"/>
                <w:kern w:val="24"/>
                <w:sz w:val="28"/>
                <w:szCs w:val="28"/>
              </w:rPr>
            </w:pPr>
            <w:r w:rsidRPr="001729C7">
              <w:rPr>
                <w:bCs/>
                <w:color w:val="000000"/>
                <w:kern w:val="24"/>
                <w:sz w:val="28"/>
                <w:szCs w:val="28"/>
              </w:rPr>
              <w:t>63,5</w:t>
            </w:r>
          </w:p>
        </w:tc>
        <w:tc>
          <w:tcPr>
            <w:tcW w:w="9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sz w:val="28"/>
                <w:szCs w:val="28"/>
              </w:rPr>
            </w:pPr>
            <w:r w:rsidRPr="001729C7">
              <w:rPr>
                <w:sz w:val="28"/>
                <w:szCs w:val="28"/>
              </w:rPr>
              <w:t>69,5</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bCs/>
                <w:color w:val="000000"/>
                <w:kern w:val="24"/>
                <w:sz w:val="28"/>
                <w:szCs w:val="28"/>
              </w:rPr>
            </w:pPr>
            <w:r w:rsidRPr="001729C7">
              <w:rPr>
                <w:bCs/>
                <w:color w:val="000000"/>
                <w:kern w:val="24"/>
                <w:sz w:val="28"/>
                <w:szCs w:val="28"/>
              </w:rPr>
              <w:t>-</w:t>
            </w:r>
          </w:p>
        </w:tc>
        <w:tc>
          <w:tcPr>
            <w:tcW w:w="99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bCs/>
                <w:color w:val="000000"/>
                <w:kern w:val="24"/>
                <w:sz w:val="28"/>
                <w:szCs w:val="28"/>
              </w:rPr>
            </w:pPr>
            <w:r w:rsidRPr="001729C7">
              <w:rPr>
                <w:bCs/>
                <w:color w:val="000000"/>
                <w:kern w:val="24"/>
                <w:sz w:val="28"/>
                <w:szCs w:val="28"/>
              </w:rPr>
              <w:t>-</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bCs/>
                <w:color w:val="000000"/>
                <w:kern w:val="24"/>
                <w:sz w:val="28"/>
                <w:szCs w:val="28"/>
              </w:rPr>
            </w:pPr>
            <w:r w:rsidRPr="001729C7">
              <w:rPr>
                <w:bCs/>
                <w:color w:val="000000"/>
                <w:kern w:val="24"/>
                <w:sz w:val="28"/>
                <w:szCs w:val="28"/>
              </w:rPr>
              <w:t>-</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bCs/>
                <w:color w:val="000000"/>
                <w:kern w:val="24"/>
                <w:sz w:val="28"/>
                <w:szCs w:val="28"/>
              </w:rPr>
            </w:pPr>
            <w:r w:rsidRPr="001729C7">
              <w:rPr>
                <w:bCs/>
                <w:color w:val="000000"/>
                <w:kern w:val="24"/>
                <w:sz w:val="28"/>
                <w:szCs w:val="28"/>
              </w:rPr>
              <w:t>-</w:t>
            </w:r>
          </w:p>
        </w:tc>
        <w:tc>
          <w:tcPr>
            <w:tcW w:w="11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1729C7" w:rsidRDefault="00151618" w:rsidP="0092661E">
            <w:pPr>
              <w:ind w:right="77"/>
              <w:jc w:val="center"/>
              <w:textAlignment w:val="baseline"/>
              <w:rPr>
                <w:bCs/>
                <w:color w:val="000000"/>
                <w:kern w:val="24"/>
                <w:sz w:val="28"/>
                <w:szCs w:val="28"/>
              </w:rPr>
            </w:pPr>
            <w:r w:rsidRPr="001729C7">
              <w:rPr>
                <w:bCs/>
                <w:color w:val="000000"/>
                <w:kern w:val="24"/>
                <w:sz w:val="28"/>
                <w:szCs w:val="28"/>
              </w:rPr>
              <w:t>63,5</w:t>
            </w:r>
          </w:p>
        </w:tc>
        <w:tc>
          <w:tcPr>
            <w:tcW w:w="8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51618" w:rsidRPr="00AF7F18" w:rsidRDefault="00151618" w:rsidP="0092661E">
            <w:pPr>
              <w:ind w:right="77"/>
              <w:jc w:val="center"/>
              <w:textAlignment w:val="baseline"/>
              <w:rPr>
                <w:b/>
                <w:sz w:val="28"/>
                <w:szCs w:val="28"/>
              </w:rPr>
            </w:pPr>
            <w:r w:rsidRPr="00AF7F18">
              <w:rPr>
                <w:b/>
                <w:sz w:val="28"/>
                <w:szCs w:val="28"/>
              </w:rPr>
              <w:t>69,5</w:t>
            </w:r>
          </w:p>
        </w:tc>
      </w:tr>
    </w:tbl>
    <w:p w:rsidR="00151618" w:rsidRDefault="00151618" w:rsidP="0092661E">
      <w:pPr>
        <w:pStyle w:val="ListParagraph"/>
        <w:ind w:left="0" w:right="77"/>
        <w:jc w:val="both"/>
        <w:rPr>
          <w:b/>
          <w:sz w:val="28"/>
          <w:szCs w:val="28"/>
        </w:rPr>
      </w:pPr>
    </w:p>
    <w:p w:rsidR="00151618" w:rsidRPr="00351D20" w:rsidRDefault="00151618" w:rsidP="0092661E">
      <w:pPr>
        <w:pStyle w:val="ListParagraph"/>
        <w:ind w:left="0" w:right="77"/>
        <w:jc w:val="both"/>
        <w:rPr>
          <w:b/>
          <w:sz w:val="28"/>
          <w:szCs w:val="28"/>
        </w:rPr>
      </w:pPr>
      <w:r w:rsidRPr="00BD3730">
        <w:rPr>
          <w:b/>
          <w:sz w:val="28"/>
          <w:szCs w:val="28"/>
        </w:rPr>
        <w:t>Таблица  «Сравн</w:t>
      </w:r>
      <w:r>
        <w:rPr>
          <w:b/>
          <w:sz w:val="28"/>
          <w:szCs w:val="28"/>
        </w:rPr>
        <w:t>ительный анализ результатов ЕГЭ»</w:t>
      </w:r>
    </w:p>
    <w:p w:rsidR="00151618" w:rsidRDefault="00151618" w:rsidP="0092661E">
      <w:pPr>
        <w:ind w:right="77"/>
        <w:rPr>
          <w:sz w:val="28"/>
          <w:szCs w:val="28"/>
        </w:rPr>
      </w:pPr>
    </w:p>
    <w:p w:rsidR="00151618" w:rsidRDefault="00151618" w:rsidP="0092661E">
      <w:pPr>
        <w:ind w:right="77"/>
        <w:jc w:val="both"/>
        <w:rPr>
          <w:bCs/>
          <w:color w:val="000000"/>
          <w:sz w:val="26"/>
          <w:szCs w:val="26"/>
        </w:rPr>
      </w:pPr>
      <w:r w:rsidRPr="003E3502">
        <w:rPr>
          <w:bCs/>
          <w:color w:val="000000"/>
          <w:sz w:val="28"/>
          <w:szCs w:val="28"/>
        </w:rPr>
        <w:t>Высший балл (100 баллов)</w:t>
      </w:r>
      <w:r>
        <w:rPr>
          <w:bCs/>
          <w:color w:val="000000"/>
          <w:sz w:val="28"/>
          <w:szCs w:val="28"/>
        </w:rPr>
        <w:t xml:space="preserve"> получил</w:t>
      </w:r>
      <w:r>
        <w:rPr>
          <w:bCs/>
          <w:color w:val="000000"/>
          <w:sz w:val="26"/>
          <w:szCs w:val="26"/>
        </w:rPr>
        <w:t xml:space="preserve"> 1 человек по химии  (МКОУ «Новодугинская СШ»)</w:t>
      </w:r>
    </w:p>
    <w:p w:rsidR="00151618" w:rsidRDefault="00151618" w:rsidP="0092661E">
      <w:pPr>
        <w:ind w:right="77"/>
        <w:jc w:val="both"/>
        <w:rPr>
          <w:sz w:val="28"/>
          <w:szCs w:val="28"/>
        </w:rPr>
      </w:pPr>
      <w:r w:rsidRPr="009142A3">
        <w:rPr>
          <w:sz w:val="28"/>
          <w:szCs w:val="28"/>
        </w:rPr>
        <w:t xml:space="preserve">Средний балл по району практически по всем предметам вырос </w:t>
      </w:r>
      <w:r>
        <w:rPr>
          <w:sz w:val="28"/>
          <w:szCs w:val="28"/>
        </w:rPr>
        <w:t>или равен среднему баллу за 2017</w:t>
      </w:r>
      <w:r w:rsidRPr="009142A3">
        <w:rPr>
          <w:sz w:val="28"/>
          <w:szCs w:val="28"/>
        </w:rPr>
        <w:t xml:space="preserve"> го</w:t>
      </w:r>
      <w:r>
        <w:rPr>
          <w:sz w:val="28"/>
          <w:szCs w:val="28"/>
        </w:rPr>
        <w:t>д.</w:t>
      </w:r>
    </w:p>
    <w:p w:rsidR="00151618" w:rsidRDefault="00151618" w:rsidP="0092661E">
      <w:pPr>
        <w:ind w:right="77"/>
        <w:jc w:val="both"/>
        <w:rPr>
          <w:sz w:val="28"/>
          <w:szCs w:val="28"/>
        </w:rPr>
      </w:pPr>
      <w:r w:rsidRPr="009142A3">
        <w:rPr>
          <w:sz w:val="28"/>
          <w:szCs w:val="28"/>
        </w:rPr>
        <w:t xml:space="preserve">В итоге аттестаты о среднем общем образовании получили </w:t>
      </w:r>
      <w:r>
        <w:rPr>
          <w:sz w:val="28"/>
          <w:szCs w:val="28"/>
        </w:rPr>
        <w:t>100</w:t>
      </w:r>
      <w:r w:rsidRPr="009142A3">
        <w:rPr>
          <w:sz w:val="28"/>
          <w:szCs w:val="28"/>
        </w:rPr>
        <w:t xml:space="preserve">% </w:t>
      </w:r>
      <w:r>
        <w:rPr>
          <w:sz w:val="28"/>
          <w:szCs w:val="28"/>
        </w:rPr>
        <w:t>выпускников.</w:t>
      </w:r>
    </w:p>
    <w:p w:rsidR="00151618" w:rsidRPr="00457D0D" w:rsidRDefault="00151618" w:rsidP="0092661E">
      <w:pPr>
        <w:autoSpaceDN w:val="0"/>
        <w:adjustRightInd w:val="0"/>
        <w:ind w:right="77"/>
        <w:jc w:val="both"/>
        <w:rPr>
          <w:sz w:val="28"/>
          <w:szCs w:val="28"/>
        </w:rPr>
      </w:pPr>
    </w:p>
    <w:p w:rsidR="00151618" w:rsidRPr="00457D0D" w:rsidRDefault="00151618" w:rsidP="0092661E">
      <w:pPr>
        <w:autoSpaceDN w:val="0"/>
        <w:adjustRightInd w:val="0"/>
        <w:ind w:right="77" w:firstLine="709"/>
        <w:jc w:val="both"/>
        <w:rPr>
          <w:rFonts w:ascii="Times New Roman CYR" w:hAnsi="Times New Roman CYR" w:cs="Times New Roman CYR"/>
          <w:sz w:val="28"/>
          <w:szCs w:val="28"/>
          <w:lang w:eastAsia="en-US"/>
        </w:rPr>
      </w:pPr>
      <w:r w:rsidRPr="00457D0D">
        <w:rPr>
          <w:rFonts w:ascii="Times New Roman CYR" w:hAnsi="Times New Roman CYR" w:cs="Times New Roman CYR"/>
          <w:sz w:val="28"/>
          <w:szCs w:val="28"/>
          <w:lang w:eastAsia="en-US"/>
        </w:rPr>
        <w:t xml:space="preserve">Одним из приоритетных направлений развития муниципальной системы образования является обеспечение общедоступности и качества образования. </w:t>
      </w:r>
    </w:p>
    <w:p w:rsidR="00151618" w:rsidRPr="00457D0D" w:rsidRDefault="00151618" w:rsidP="0092661E">
      <w:pPr>
        <w:autoSpaceDN w:val="0"/>
        <w:adjustRightInd w:val="0"/>
        <w:ind w:right="77" w:firstLine="709"/>
        <w:jc w:val="both"/>
        <w:rPr>
          <w:rFonts w:ascii="Times New Roman CYR" w:hAnsi="Times New Roman CYR" w:cs="Times New Roman CYR"/>
          <w:sz w:val="28"/>
          <w:szCs w:val="28"/>
          <w:lang w:eastAsia="en-US"/>
        </w:rPr>
      </w:pPr>
      <w:r w:rsidRPr="00457D0D">
        <w:rPr>
          <w:rFonts w:ascii="Times New Roman CYR" w:hAnsi="Times New Roman CYR" w:cs="Times New Roman CYR"/>
          <w:sz w:val="28"/>
          <w:szCs w:val="28"/>
          <w:lang w:eastAsia="en-US"/>
        </w:rPr>
        <w:t>По сравнению с прошлым годом показатель качества усвоения основных общеобразовательных программ снизился на 0,3 %, число «хорошистов» осталось на уровне прошлого года.  Количество второгодников также увеличилось  на 0,38%.</w:t>
      </w:r>
    </w:p>
    <w:p w:rsidR="00151618" w:rsidRPr="00457D0D" w:rsidRDefault="00151618" w:rsidP="0092661E">
      <w:pPr>
        <w:autoSpaceDN w:val="0"/>
        <w:adjustRightInd w:val="0"/>
        <w:ind w:right="77" w:firstLine="709"/>
        <w:jc w:val="both"/>
        <w:rPr>
          <w:rFonts w:ascii="Times New Roman CYR" w:hAnsi="Times New Roman CYR" w:cs="Times New Roman CYR"/>
          <w:sz w:val="28"/>
          <w:szCs w:val="28"/>
          <w:lang w:eastAsia="en-US"/>
        </w:rPr>
      </w:pPr>
    </w:p>
    <w:tbl>
      <w:tblPr>
        <w:tblW w:w="10344" w:type="dxa"/>
        <w:jc w:val="center"/>
        <w:tblInd w:w="54" w:type="dxa"/>
        <w:tblLayout w:type="fixed"/>
        <w:tblCellMar>
          <w:left w:w="54" w:type="dxa"/>
          <w:right w:w="54" w:type="dxa"/>
        </w:tblCellMar>
        <w:tblLook w:val="00A0"/>
      </w:tblPr>
      <w:tblGrid>
        <w:gridCol w:w="2032"/>
        <w:gridCol w:w="1983"/>
        <w:gridCol w:w="1417"/>
        <w:gridCol w:w="1936"/>
        <w:gridCol w:w="1700"/>
        <w:gridCol w:w="1276"/>
      </w:tblGrid>
      <w:tr w:rsidR="00151618" w:rsidRPr="001729C7" w:rsidTr="00612BF7">
        <w:trPr>
          <w:trHeight w:val="1"/>
          <w:jc w:val="center"/>
        </w:trPr>
        <w:tc>
          <w:tcPr>
            <w:tcW w:w="2032" w:type="dxa"/>
            <w:tcBorders>
              <w:top w:val="single" w:sz="4" w:space="0" w:color="000000"/>
              <w:left w:val="single" w:sz="4" w:space="0" w:color="000000"/>
              <w:bottom w:val="single" w:sz="4" w:space="0" w:color="000000"/>
              <w:right w:val="single" w:sz="4" w:space="0" w:color="000000"/>
            </w:tcBorders>
            <w:shd w:val="clear" w:color="auto" w:fill="FFFFFF"/>
          </w:tcPr>
          <w:p w:rsidR="00151618" w:rsidRPr="001729C7" w:rsidRDefault="00151618" w:rsidP="0092661E">
            <w:pPr>
              <w:autoSpaceDN w:val="0"/>
              <w:adjustRightInd w:val="0"/>
              <w:ind w:right="77"/>
              <w:jc w:val="center"/>
              <w:rPr>
                <w:rFonts w:ascii="Calibri" w:hAnsi="Calibri" w:cs="Calibri"/>
                <w:b/>
                <w:sz w:val="24"/>
                <w:szCs w:val="24"/>
                <w:lang w:val="en-US" w:eastAsia="en-US"/>
              </w:rPr>
            </w:pPr>
            <w:r w:rsidRPr="001729C7">
              <w:rPr>
                <w:rFonts w:ascii="Times New Roman CYR" w:hAnsi="Times New Roman CYR" w:cs="Times New Roman CYR"/>
                <w:b/>
                <w:sz w:val="24"/>
                <w:szCs w:val="24"/>
                <w:lang w:eastAsia="en-US"/>
              </w:rPr>
              <w:t>Учебный год</w:t>
            </w:r>
          </w:p>
        </w:tc>
        <w:tc>
          <w:tcPr>
            <w:tcW w:w="1983" w:type="dxa"/>
            <w:tcBorders>
              <w:top w:val="single" w:sz="4" w:space="0" w:color="000000"/>
              <w:left w:val="single" w:sz="4" w:space="0" w:color="000000"/>
              <w:bottom w:val="single" w:sz="4" w:space="0" w:color="000000"/>
              <w:right w:val="single" w:sz="4" w:space="0" w:color="000000"/>
            </w:tcBorders>
            <w:shd w:val="clear" w:color="auto" w:fill="FFFFFF"/>
          </w:tcPr>
          <w:p w:rsidR="00151618" w:rsidRPr="001729C7" w:rsidRDefault="00151618" w:rsidP="0092661E">
            <w:pPr>
              <w:autoSpaceDN w:val="0"/>
              <w:adjustRightInd w:val="0"/>
              <w:ind w:right="77"/>
              <w:jc w:val="center"/>
              <w:rPr>
                <w:rFonts w:ascii="Calibri" w:hAnsi="Calibri" w:cs="Calibri"/>
                <w:b/>
                <w:sz w:val="24"/>
                <w:szCs w:val="24"/>
                <w:lang w:val="en-US" w:eastAsia="en-US"/>
              </w:rPr>
            </w:pPr>
            <w:r w:rsidRPr="001729C7">
              <w:rPr>
                <w:rFonts w:ascii="Times New Roman CYR" w:hAnsi="Times New Roman CYR" w:cs="Times New Roman CYR"/>
                <w:b/>
                <w:sz w:val="24"/>
                <w:szCs w:val="24"/>
                <w:lang w:eastAsia="en-US"/>
              </w:rPr>
              <w:t>Количество учащихся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151618" w:rsidRPr="001729C7" w:rsidRDefault="00151618" w:rsidP="0092661E">
            <w:pPr>
              <w:autoSpaceDN w:val="0"/>
              <w:adjustRightInd w:val="0"/>
              <w:ind w:right="77"/>
              <w:jc w:val="center"/>
              <w:rPr>
                <w:rFonts w:ascii="Calibri" w:hAnsi="Calibri" w:cs="Calibri"/>
                <w:b/>
                <w:sz w:val="24"/>
                <w:szCs w:val="24"/>
                <w:lang w:val="en-US" w:eastAsia="en-US"/>
              </w:rPr>
            </w:pPr>
            <w:r w:rsidRPr="001729C7">
              <w:rPr>
                <w:rFonts w:ascii="Times New Roman CYR" w:hAnsi="Times New Roman CYR" w:cs="Times New Roman CYR"/>
                <w:b/>
                <w:sz w:val="24"/>
                <w:szCs w:val="24"/>
                <w:lang w:eastAsia="en-US"/>
              </w:rPr>
              <w:t>Количество отличников</w:t>
            </w:r>
          </w:p>
        </w:tc>
        <w:tc>
          <w:tcPr>
            <w:tcW w:w="1936" w:type="dxa"/>
            <w:tcBorders>
              <w:top w:val="single" w:sz="4" w:space="0" w:color="000000"/>
              <w:left w:val="single" w:sz="4" w:space="0" w:color="000000"/>
              <w:bottom w:val="single" w:sz="4" w:space="0" w:color="000000"/>
              <w:right w:val="single" w:sz="4" w:space="0" w:color="000000"/>
            </w:tcBorders>
            <w:shd w:val="clear" w:color="auto" w:fill="FFFFFF"/>
          </w:tcPr>
          <w:p w:rsidR="00151618" w:rsidRPr="001729C7" w:rsidRDefault="00151618" w:rsidP="0092661E">
            <w:pPr>
              <w:autoSpaceDN w:val="0"/>
              <w:adjustRightInd w:val="0"/>
              <w:ind w:right="77"/>
              <w:jc w:val="center"/>
              <w:rPr>
                <w:rFonts w:ascii="Calibri" w:hAnsi="Calibri" w:cs="Calibri"/>
                <w:b/>
                <w:sz w:val="24"/>
                <w:szCs w:val="24"/>
                <w:lang w:val="en-US" w:eastAsia="en-US"/>
              </w:rPr>
            </w:pPr>
            <w:r w:rsidRPr="001729C7">
              <w:rPr>
                <w:rFonts w:ascii="Times New Roman CYR" w:hAnsi="Times New Roman CYR" w:cs="Times New Roman CYR"/>
                <w:b/>
                <w:sz w:val="24"/>
                <w:szCs w:val="24"/>
                <w:lang w:eastAsia="en-US"/>
              </w:rPr>
              <w:t>Количество хорошистов</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151618" w:rsidRPr="001729C7" w:rsidRDefault="00151618" w:rsidP="0092661E">
            <w:pPr>
              <w:autoSpaceDN w:val="0"/>
              <w:adjustRightInd w:val="0"/>
              <w:ind w:right="77"/>
              <w:jc w:val="center"/>
              <w:rPr>
                <w:rFonts w:ascii="Calibri" w:hAnsi="Calibri" w:cs="Calibri"/>
                <w:b/>
                <w:sz w:val="24"/>
                <w:szCs w:val="24"/>
                <w:lang w:val="en-US" w:eastAsia="en-US"/>
              </w:rPr>
            </w:pPr>
            <w:r w:rsidRPr="001729C7">
              <w:rPr>
                <w:rFonts w:ascii="Times New Roman CYR" w:hAnsi="Times New Roman CYR" w:cs="Times New Roman CYR"/>
                <w:b/>
                <w:sz w:val="24"/>
                <w:szCs w:val="24"/>
                <w:lang w:eastAsia="en-US"/>
              </w:rPr>
              <w:t>Количество второгодников</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51618" w:rsidRPr="001729C7" w:rsidRDefault="00151618" w:rsidP="0092661E">
            <w:pPr>
              <w:autoSpaceDN w:val="0"/>
              <w:adjustRightInd w:val="0"/>
              <w:ind w:right="77"/>
              <w:jc w:val="center"/>
              <w:rPr>
                <w:rFonts w:ascii="Calibri" w:hAnsi="Calibri" w:cs="Calibri"/>
                <w:b/>
                <w:sz w:val="24"/>
                <w:szCs w:val="24"/>
                <w:lang w:val="en-US" w:eastAsia="en-US"/>
              </w:rPr>
            </w:pPr>
            <w:r w:rsidRPr="001729C7">
              <w:rPr>
                <w:rFonts w:ascii="Times New Roman CYR" w:hAnsi="Times New Roman CYR" w:cs="Times New Roman CYR"/>
                <w:b/>
                <w:sz w:val="24"/>
                <w:szCs w:val="24"/>
                <w:lang w:eastAsia="en-US"/>
              </w:rPr>
              <w:t>Качество%</w:t>
            </w:r>
          </w:p>
        </w:tc>
      </w:tr>
      <w:tr w:rsidR="00151618" w:rsidRPr="001729C7" w:rsidTr="00612BF7">
        <w:trPr>
          <w:trHeight w:val="1"/>
          <w:jc w:val="center"/>
        </w:trPr>
        <w:tc>
          <w:tcPr>
            <w:tcW w:w="2032" w:type="dxa"/>
            <w:tcBorders>
              <w:top w:val="single" w:sz="4" w:space="0" w:color="000000"/>
              <w:left w:val="single" w:sz="4" w:space="0" w:color="000000"/>
              <w:bottom w:val="single" w:sz="4" w:space="0" w:color="000000"/>
              <w:right w:val="single" w:sz="4" w:space="0" w:color="000000"/>
            </w:tcBorders>
            <w:shd w:val="clear" w:color="auto" w:fill="FFFFFF"/>
          </w:tcPr>
          <w:p w:rsidR="00151618" w:rsidRPr="001729C7" w:rsidRDefault="00151618" w:rsidP="0092661E">
            <w:pPr>
              <w:autoSpaceDN w:val="0"/>
              <w:adjustRightInd w:val="0"/>
              <w:ind w:right="77"/>
              <w:jc w:val="center"/>
              <w:rPr>
                <w:rFonts w:ascii="Calibri" w:hAnsi="Calibri" w:cs="Calibri"/>
                <w:sz w:val="24"/>
                <w:szCs w:val="24"/>
                <w:lang w:val="en-US" w:eastAsia="en-US"/>
              </w:rPr>
            </w:pPr>
            <w:r w:rsidRPr="001729C7">
              <w:rPr>
                <w:sz w:val="24"/>
                <w:szCs w:val="24"/>
                <w:lang w:val="en-US" w:eastAsia="en-US"/>
              </w:rPr>
              <w:t>2012-2013</w:t>
            </w:r>
          </w:p>
        </w:tc>
        <w:tc>
          <w:tcPr>
            <w:tcW w:w="1983" w:type="dxa"/>
            <w:tcBorders>
              <w:top w:val="single" w:sz="4" w:space="0" w:color="000000"/>
              <w:left w:val="single" w:sz="4" w:space="0" w:color="000000"/>
              <w:bottom w:val="single" w:sz="4" w:space="0" w:color="000000"/>
              <w:right w:val="single" w:sz="4" w:space="0" w:color="000000"/>
            </w:tcBorders>
            <w:shd w:val="clear" w:color="auto" w:fill="FFFFFF"/>
          </w:tcPr>
          <w:p w:rsidR="00151618" w:rsidRPr="001729C7" w:rsidRDefault="00151618" w:rsidP="0092661E">
            <w:pPr>
              <w:autoSpaceDN w:val="0"/>
              <w:adjustRightInd w:val="0"/>
              <w:ind w:right="77"/>
              <w:jc w:val="center"/>
              <w:rPr>
                <w:rFonts w:ascii="Calibri" w:hAnsi="Calibri" w:cs="Calibri"/>
                <w:sz w:val="24"/>
                <w:szCs w:val="24"/>
                <w:lang w:val="en-US" w:eastAsia="en-US"/>
              </w:rPr>
            </w:pPr>
            <w:r w:rsidRPr="001729C7">
              <w:rPr>
                <w:sz w:val="24"/>
                <w:szCs w:val="24"/>
                <w:lang w:val="en-US" w:eastAsia="en-US"/>
              </w:rPr>
              <w:t>869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151618" w:rsidRPr="001729C7" w:rsidRDefault="00151618" w:rsidP="0092661E">
            <w:pPr>
              <w:autoSpaceDN w:val="0"/>
              <w:adjustRightInd w:val="0"/>
              <w:ind w:right="77"/>
              <w:jc w:val="center"/>
              <w:rPr>
                <w:rFonts w:ascii="Calibri" w:hAnsi="Calibri" w:cs="Calibri"/>
                <w:sz w:val="24"/>
                <w:szCs w:val="24"/>
                <w:lang w:val="en-US" w:eastAsia="en-US"/>
              </w:rPr>
            </w:pPr>
            <w:r w:rsidRPr="001729C7">
              <w:rPr>
                <w:sz w:val="24"/>
                <w:szCs w:val="24"/>
                <w:lang w:val="en-US" w:eastAsia="en-US"/>
              </w:rPr>
              <w:t>65(7,5%)</w:t>
            </w:r>
          </w:p>
        </w:tc>
        <w:tc>
          <w:tcPr>
            <w:tcW w:w="1936" w:type="dxa"/>
            <w:tcBorders>
              <w:top w:val="single" w:sz="4" w:space="0" w:color="000000"/>
              <w:left w:val="single" w:sz="4" w:space="0" w:color="000000"/>
              <w:bottom w:val="single" w:sz="4" w:space="0" w:color="000000"/>
              <w:right w:val="single" w:sz="4" w:space="0" w:color="000000"/>
            </w:tcBorders>
            <w:shd w:val="clear" w:color="auto" w:fill="FFFFFF"/>
          </w:tcPr>
          <w:p w:rsidR="00151618" w:rsidRPr="001729C7" w:rsidRDefault="00151618" w:rsidP="0092661E">
            <w:pPr>
              <w:autoSpaceDN w:val="0"/>
              <w:adjustRightInd w:val="0"/>
              <w:ind w:right="77"/>
              <w:jc w:val="center"/>
              <w:rPr>
                <w:rFonts w:ascii="Calibri" w:hAnsi="Calibri" w:cs="Calibri"/>
                <w:sz w:val="24"/>
                <w:szCs w:val="24"/>
                <w:lang w:val="en-US" w:eastAsia="en-US"/>
              </w:rPr>
            </w:pPr>
            <w:r w:rsidRPr="001729C7">
              <w:rPr>
                <w:sz w:val="24"/>
                <w:szCs w:val="24"/>
                <w:lang w:val="en-US" w:eastAsia="en-US"/>
              </w:rPr>
              <w:t>296 (34%)</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151618" w:rsidRPr="001729C7" w:rsidRDefault="00151618" w:rsidP="0092661E">
            <w:pPr>
              <w:autoSpaceDN w:val="0"/>
              <w:adjustRightInd w:val="0"/>
              <w:ind w:right="77"/>
              <w:jc w:val="center"/>
              <w:rPr>
                <w:rFonts w:ascii="Calibri" w:hAnsi="Calibri" w:cs="Calibri"/>
                <w:sz w:val="24"/>
                <w:szCs w:val="24"/>
                <w:lang w:val="en-US" w:eastAsia="en-US"/>
              </w:rPr>
            </w:pPr>
            <w:r w:rsidRPr="001729C7">
              <w:rPr>
                <w:sz w:val="24"/>
                <w:szCs w:val="24"/>
                <w:lang w:val="en-US" w:eastAsia="en-US"/>
              </w:rPr>
              <w:t>10 (1,2%)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151618" w:rsidRPr="001729C7" w:rsidRDefault="00151618" w:rsidP="0092661E">
            <w:pPr>
              <w:autoSpaceDN w:val="0"/>
              <w:adjustRightInd w:val="0"/>
              <w:ind w:right="77"/>
              <w:jc w:val="center"/>
              <w:rPr>
                <w:rFonts w:ascii="Calibri" w:hAnsi="Calibri" w:cs="Calibri"/>
                <w:sz w:val="24"/>
                <w:szCs w:val="24"/>
                <w:lang w:val="en-US" w:eastAsia="en-US"/>
              </w:rPr>
            </w:pPr>
            <w:r w:rsidRPr="001729C7">
              <w:rPr>
                <w:sz w:val="24"/>
                <w:szCs w:val="24"/>
                <w:lang w:val="en-US" w:eastAsia="en-US"/>
              </w:rPr>
              <w:t>41,5%</w:t>
            </w:r>
          </w:p>
        </w:tc>
      </w:tr>
      <w:tr w:rsidR="00151618" w:rsidRPr="001729C7" w:rsidTr="00612BF7">
        <w:trPr>
          <w:trHeight w:val="1"/>
          <w:jc w:val="center"/>
        </w:trPr>
        <w:tc>
          <w:tcPr>
            <w:tcW w:w="2032" w:type="dxa"/>
            <w:tcBorders>
              <w:top w:val="single" w:sz="2" w:space="0" w:color="000000"/>
              <w:left w:val="single" w:sz="4" w:space="0" w:color="000000"/>
              <w:bottom w:val="single" w:sz="2" w:space="0" w:color="000000"/>
              <w:right w:val="single" w:sz="4" w:space="0" w:color="000000"/>
            </w:tcBorders>
            <w:shd w:val="clear" w:color="auto" w:fill="FFFFFF"/>
          </w:tcPr>
          <w:p w:rsidR="00151618" w:rsidRPr="001729C7" w:rsidRDefault="00151618" w:rsidP="0092661E">
            <w:pPr>
              <w:autoSpaceDN w:val="0"/>
              <w:adjustRightInd w:val="0"/>
              <w:ind w:right="77"/>
              <w:jc w:val="center"/>
              <w:rPr>
                <w:rFonts w:ascii="Calibri" w:hAnsi="Calibri" w:cs="Calibri"/>
                <w:sz w:val="24"/>
                <w:szCs w:val="24"/>
                <w:lang w:val="en-US" w:eastAsia="en-US"/>
              </w:rPr>
            </w:pPr>
            <w:r w:rsidRPr="001729C7">
              <w:rPr>
                <w:sz w:val="24"/>
                <w:szCs w:val="24"/>
                <w:lang w:val="en-US" w:eastAsia="en-US"/>
              </w:rPr>
              <w:t>2013-2014</w:t>
            </w:r>
          </w:p>
        </w:tc>
        <w:tc>
          <w:tcPr>
            <w:tcW w:w="1983" w:type="dxa"/>
            <w:tcBorders>
              <w:top w:val="single" w:sz="2" w:space="0" w:color="000000"/>
              <w:left w:val="single" w:sz="4" w:space="0" w:color="000000"/>
              <w:bottom w:val="single" w:sz="2" w:space="0" w:color="000000"/>
              <w:right w:val="single" w:sz="4" w:space="0" w:color="000000"/>
            </w:tcBorders>
            <w:shd w:val="clear" w:color="auto" w:fill="FFFFFF"/>
          </w:tcPr>
          <w:p w:rsidR="00151618" w:rsidRPr="001729C7" w:rsidRDefault="00151618" w:rsidP="0092661E">
            <w:pPr>
              <w:autoSpaceDN w:val="0"/>
              <w:adjustRightInd w:val="0"/>
              <w:ind w:right="77"/>
              <w:jc w:val="center"/>
              <w:rPr>
                <w:rFonts w:ascii="Calibri" w:hAnsi="Calibri" w:cs="Calibri"/>
                <w:sz w:val="24"/>
                <w:szCs w:val="24"/>
                <w:lang w:val="en-US" w:eastAsia="en-US"/>
              </w:rPr>
            </w:pPr>
            <w:r w:rsidRPr="001729C7">
              <w:rPr>
                <w:sz w:val="24"/>
                <w:szCs w:val="24"/>
                <w:lang w:val="en-US" w:eastAsia="en-US"/>
              </w:rPr>
              <w:t>837</w:t>
            </w:r>
          </w:p>
        </w:tc>
        <w:tc>
          <w:tcPr>
            <w:tcW w:w="1417" w:type="dxa"/>
            <w:tcBorders>
              <w:top w:val="single" w:sz="2" w:space="0" w:color="000000"/>
              <w:left w:val="single" w:sz="4" w:space="0" w:color="000000"/>
              <w:bottom w:val="single" w:sz="2" w:space="0" w:color="000000"/>
              <w:right w:val="single" w:sz="4" w:space="0" w:color="000000"/>
            </w:tcBorders>
            <w:shd w:val="clear" w:color="auto" w:fill="FFFFFF"/>
          </w:tcPr>
          <w:p w:rsidR="00151618" w:rsidRPr="001729C7" w:rsidRDefault="00151618" w:rsidP="0092661E">
            <w:pPr>
              <w:autoSpaceDN w:val="0"/>
              <w:adjustRightInd w:val="0"/>
              <w:ind w:right="77"/>
              <w:jc w:val="center"/>
              <w:rPr>
                <w:rFonts w:ascii="Calibri" w:hAnsi="Calibri" w:cs="Calibri"/>
                <w:sz w:val="24"/>
                <w:szCs w:val="24"/>
                <w:lang w:val="en-US" w:eastAsia="en-US"/>
              </w:rPr>
            </w:pPr>
            <w:r w:rsidRPr="001729C7">
              <w:rPr>
                <w:sz w:val="24"/>
                <w:szCs w:val="24"/>
                <w:lang w:val="en-US" w:eastAsia="en-US"/>
              </w:rPr>
              <w:t>60 (7,1%)</w:t>
            </w:r>
          </w:p>
        </w:tc>
        <w:tc>
          <w:tcPr>
            <w:tcW w:w="1936" w:type="dxa"/>
            <w:tcBorders>
              <w:top w:val="single" w:sz="2" w:space="0" w:color="000000"/>
              <w:left w:val="single" w:sz="4" w:space="0" w:color="000000"/>
              <w:bottom w:val="single" w:sz="2" w:space="0" w:color="000000"/>
              <w:right w:val="single" w:sz="4" w:space="0" w:color="000000"/>
            </w:tcBorders>
            <w:shd w:val="clear" w:color="auto" w:fill="FFFFFF"/>
          </w:tcPr>
          <w:p w:rsidR="00151618" w:rsidRPr="001729C7" w:rsidRDefault="00151618" w:rsidP="0092661E">
            <w:pPr>
              <w:autoSpaceDN w:val="0"/>
              <w:adjustRightInd w:val="0"/>
              <w:ind w:right="77"/>
              <w:jc w:val="center"/>
              <w:rPr>
                <w:rFonts w:ascii="Calibri" w:hAnsi="Calibri" w:cs="Calibri"/>
                <w:sz w:val="24"/>
                <w:szCs w:val="24"/>
                <w:lang w:val="en-US" w:eastAsia="en-US"/>
              </w:rPr>
            </w:pPr>
            <w:r w:rsidRPr="001729C7">
              <w:rPr>
                <w:sz w:val="24"/>
                <w:szCs w:val="24"/>
                <w:lang w:val="en-US" w:eastAsia="en-US"/>
              </w:rPr>
              <w:t>278 (33,2%)</w:t>
            </w:r>
          </w:p>
        </w:tc>
        <w:tc>
          <w:tcPr>
            <w:tcW w:w="1700" w:type="dxa"/>
            <w:tcBorders>
              <w:top w:val="single" w:sz="2" w:space="0" w:color="000000"/>
              <w:left w:val="single" w:sz="4" w:space="0" w:color="000000"/>
              <w:bottom w:val="single" w:sz="2" w:space="0" w:color="000000"/>
              <w:right w:val="single" w:sz="4" w:space="0" w:color="000000"/>
            </w:tcBorders>
            <w:shd w:val="clear" w:color="auto" w:fill="FFFFFF"/>
          </w:tcPr>
          <w:p w:rsidR="00151618" w:rsidRPr="001729C7" w:rsidRDefault="00151618" w:rsidP="0092661E">
            <w:pPr>
              <w:autoSpaceDN w:val="0"/>
              <w:adjustRightInd w:val="0"/>
              <w:ind w:right="77"/>
              <w:jc w:val="center"/>
              <w:rPr>
                <w:rFonts w:ascii="Calibri" w:hAnsi="Calibri" w:cs="Calibri"/>
                <w:sz w:val="24"/>
                <w:szCs w:val="24"/>
                <w:lang w:val="en-US" w:eastAsia="en-US"/>
              </w:rPr>
            </w:pPr>
            <w:r w:rsidRPr="001729C7">
              <w:rPr>
                <w:sz w:val="24"/>
                <w:szCs w:val="24"/>
                <w:lang w:val="en-US" w:eastAsia="en-US"/>
              </w:rPr>
              <w:t>14 (1</w:t>
            </w:r>
            <w:r w:rsidRPr="001729C7">
              <w:rPr>
                <w:sz w:val="24"/>
                <w:szCs w:val="24"/>
                <w:lang w:eastAsia="en-US"/>
              </w:rPr>
              <w:t>,</w:t>
            </w:r>
            <w:r w:rsidRPr="001729C7">
              <w:rPr>
                <w:sz w:val="24"/>
                <w:szCs w:val="24"/>
                <w:lang w:val="en-US" w:eastAsia="en-US"/>
              </w:rPr>
              <w:t>4%)</w:t>
            </w:r>
          </w:p>
        </w:tc>
        <w:tc>
          <w:tcPr>
            <w:tcW w:w="1276" w:type="dxa"/>
            <w:tcBorders>
              <w:top w:val="single" w:sz="2" w:space="0" w:color="000000"/>
              <w:left w:val="single" w:sz="4" w:space="0" w:color="000000"/>
              <w:bottom w:val="single" w:sz="2" w:space="0" w:color="000000"/>
              <w:right w:val="single" w:sz="4" w:space="0" w:color="000000"/>
            </w:tcBorders>
            <w:shd w:val="clear" w:color="auto" w:fill="FFFFFF"/>
          </w:tcPr>
          <w:p w:rsidR="00151618" w:rsidRPr="001729C7" w:rsidRDefault="00151618" w:rsidP="0092661E">
            <w:pPr>
              <w:autoSpaceDN w:val="0"/>
              <w:adjustRightInd w:val="0"/>
              <w:ind w:right="77"/>
              <w:jc w:val="center"/>
              <w:rPr>
                <w:rFonts w:ascii="Calibri" w:hAnsi="Calibri" w:cs="Calibri"/>
                <w:sz w:val="24"/>
                <w:szCs w:val="24"/>
                <w:lang w:val="en-US" w:eastAsia="en-US"/>
              </w:rPr>
            </w:pPr>
            <w:r w:rsidRPr="001729C7">
              <w:rPr>
                <w:sz w:val="24"/>
                <w:szCs w:val="24"/>
                <w:lang w:val="en-US" w:eastAsia="en-US"/>
              </w:rPr>
              <w:t>40,30%</w:t>
            </w:r>
          </w:p>
        </w:tc>
      </w:tr>
      <w:tr w:rsidR="00151618" w:rsidRPr="001729C7" w:rsidTr="00612BF7">
        <w:trPr>
          <w:trHeight w:val="1"/>
          <w:jc w:val="center"/>
        </w:trPr>
        <w:tc>
          <w:tcPr>
            <w:tcW w:w="2032" w:type="dxa"/>
            <w:tcBorders>
              <w:top w:val="single" w:sz="2" w:space="0" w:color="000000"/>
              <w:left w:val="single" w:sz="4" w:space="0" w:color="000000"/>
              <w:bottom w:val="single" w:sz="2" w:space="0" w:color="000000"/>
              <w:right w:val="single" w:sz="4" w:space="0" w:color="000000"/>
            </w:tcBorders>
            <w:shd w:val="clear" w:color="auto" w:fill="FFFFFF"/>
          </w:tcPr>
          <w:p w:rsidR="00151618" w:rsidRPr="001729C7" w:rsidRDefault="00151618" w:rsidP="0092661E">
            <w:pPr>
              <w:autoSpaceDN w:val="0"/>
              <w:adjustRightInd w:val="0"/>
              <w:ind w:right="77"/>
              <w:jc w:val="center"/>
              <w:rPr>
                <w:sz w:val="24"/>
                <w:szCs w:val="24"/>
                <w:lang w:eastAsia="en-US"/>
              </w:rPr>
            </w:pPr>
            <w:r w:rsidRPr="001729C7">
              <w:rPr>
                <w:sz w:val="24"/>
                <w:szCs w:val="24"/>
                <w:lang w:eastAsia="en-US"/>
              </w:rPr>
              <w:t>2014-2015</w:t>
            </w:r>
          </w:p>
        </w:tc>
        <w:tc>
          <w:tcPr>
            <w:tcW w:w="1983" w:type="dxa"/>
            <w:tcBorders>
              <w:top w:val="single" w:sz="2" w:space="0" w:color="000000"/>
              <w:left w:val="single" w:sz="4" w:space="0" w:color="000000"/>
              <w:bottom w:val="single" w:sz="2" w:space="0" w:color="000000"/>
              <w:right w:val="single" w:sz="4" w:space="0" w:color="000000"/>
            </w:tcBorders>
            <w:shd w:val="clear" w:color="auto" w:fill="FFFFFF"/>
          </w:tcPr>
          <w:p w:rsidR="00151618" w:rsidRPr="001729C7" w:rsidRDefault="00151618" w:rsidP="0092661E">
            <w:pPr>
              <w:autoSpaceDN w:val="0"/>
              <w:adjustRightInd w:val="0"/>
              <w:ind w:right="77"/>
              <w:jc w:val="center"/>
              <w:rPr>
                <w:sz w:val="24"/>
                <w:szCs w:val="24"/>
                <w:lang w:eastAsia="en-US"/>
              </w:rPr>
            </w:pPr>
            <w:r w:rsidRPr="001729C7">
              <w:rPr>
                <w:sz w:val="24"/>
                <w:szCs w:val="24"/>
                <w:lang w:eastAsia="en-US"/>
              </w:rPr>
              <w:t>829</w:t>
            </w:r>
          </w:p>
        </w:tc>
        <w:tc>
          <w:tcPr>
            <w:tcW w:w="1417" w:type="dxa"/>
            <w:tcBorders>
              <w:top w:val="single" w:sz="2" w:space="0" w:color="000000"/>
              <w:left w:val="single" w:sz="4" w:space="0" w:color="000000"/>
              <w:bottom w:val="single" w:sz="2" w:space="0" w:color="000000"/>
              <w:right w:val="single" w:sz="4" w:space="0" w:color="000000"/>
            </w:tcBorders>
            <w:shd w:val="clear" w:color="auto" w:fill="FFFFFF"/>
          </w:tcPr>
          <w:p w:rsidR="00151618" w:rsidRPr="001729C7" w:rsidRDefault="00151618" w:rsidP="0092661E">
            <w:pPr>
              <w:autoSpaceDN w:val="0"/>
              <w:adjustRightInd w:val="0"/>
              <w:ind w:right="77"/>
              <w:jc w:val="center"/>
              <w:rPr>
                <w:sz w:val="24"/>
                <w:szCs w:val="24"/>
                <w:lang w:eastAsia="en-US"/>
              </w:rPr>
            </w:pPr>
            <w:r w:rsidRPr="001729C7">
              <w:rPr>
                <w:sz w:val="24"/>
                <w:szCs w:val="24"/>
                <w:lang w:eastAsia="en-US"/>
              </w:rPr>
              <w:t>59 (7,1%)</w:t>
            </w:r>
          </w:p>
        </w:tc>
        <w:tc>
          <w:tcPr>
            <w:tcW w:w="1936" w:type="dxa"/>
            <w:tcBorders>
              <w:top w:val="single" w:sz="2" w:space="0" w:color="000000"/>
              <w:left w:val="single" w:sz="4" w:space="0" w:color="000000"/>
              <w:bottom w:val="single" w:sz="2" w:space="0" w:color="000000"/>
              <w:right w:val="single" w:sz="4" w:space="0" w:color="000000"/>
            </w:tcBorders>
            <w:shd w:val="clear" w:color="auto" w:fill="FFFFFF"/>
          </w:tcPr>
          <w:p w:rsidR="00151618" w:rsidRPr="001729C7" w:rsidRDefault="00151618" w:rsidP="0092661E">
            <w:pPr>
              <w:autoSpaceDN w:val="0"/>
              <w:adjustRightInd w:val="0"/>
              <w:ind w:right="77"/>
              <w:jc w:val="center"/>
              <w:rPr>
                <w:sz w:val="24"/>
                <w:szCs w:val="24"/>
                <w:lang w:eastAsia="en-US"/>
              </w:rPr>
            </w:pPr>
            <w:r w:rsidRPr="001729C7">
              <w:rPr>
                <w:sz w:val="24"/>
                <w:szCs w:val="24"/>
                <w:lang w:eastAsia="en-US"/>
              </w:rPr>
              <w:t>268 (32,3%)</w:t>
            </w:r>
          </w:p>
        </w:tc>
        <w:tc>
          <w:tcPr>
            <w:tcW w:w="1700" w:type="dxa"/>
            <w:tcBorders>
              <w:top w:val="single" w:sz="2" w:space="0" w:color="000000"/>
              <w:left w:val="single" w:sz="4" w:space="0" w:color="000000"/>
              <w:bottom w:val="single" w:sz="2" w:space="0" w:color="000000"/>
              <w:right w:val="single" w:sz="4" w:space="0" w:color="000000"/>
            </w:tcBorders>
            <w:shd w:val="clear" w:color="auto" w:fill="FFFFFF"/>
          </w:tcPr>
          <w:p w:rsidR="00151618" w:rsidRPr="001729C7" w:rsidRDefault="00151618" w:rsidP="0092661E">
            <w:pPr>
              <w:autoSpaceDN w:val="0"/>
              <w:adjustRightInd w:val="0"/>
              <w:ind w:right="77"/>
              <w:jc w:val="center"/>
              <w:rPr>
                <w:sz w:val="24"/>
                <w:szCs w:val="24"/>
                <w:lang w:eastAsia="en-US"/>
              </w:rPr>
            </w:pPr>
            <w:r w:rsidRPr="001729C7">
              <w:rPr>
                <w:sz w:val="24"/>
                <w:szCs w:val="24"/>
                <w:lang w:eastAsia="en-US"/>
              </w:rPr>
              <w:t>8 (0,9%)</w:t>
            </w:r>
          </w:p>
        </w:tc>
        <w:tc>
          <w:tcPr>
            <w:tcW w:w="1276" w:type="dxa"/>
            <w:tcBorders>
              <w:top w:val="single" w:sz="2" w:space="0" w:color="000000"/>
              <w:left w:val="single" w:sz="4" w:space="0" w:color="000000"/>
              <w:bottom w:val="single" w:sz="2" w:space="0" w:color="000000"/>
              <w:right w:val="single" w:sz="4" w:space="0" w:color="000000"/>
            </w:tcBorders>
            <w:shd w:val="clear" w:color="auto" w:fill="FFFFFF"/>
          </w:tcPr>
          <w:p w:rsidR="00151618" w:rsidRPr="001729C7" w:rsidRDefault="00151618" w:rsidP="0092661E">
            <w:pPr>
              <w:autoSpaceDN w:val="0"/>
              <w:adjustRightInd w:val="0"/>
              <w:ind w:right="77"/>
              <w:jc w:val="center"/>
              <w:rPr>
                <w:sz w:val="24"/>
                <w:szCs w:val="24"/>
                <w:lang w:eastAsia="en-US"/>
              </w:rPr>
            </w:pPr>
            <w:r w:rsidRPr="001729C7">
              <w:rPr>
                <w:sz w:val="24"/>
                <w:szCs w:val="24"/>
                <w:lang w:eastAsia="en-US"/>
              </w:rPr>
              <w:t>39, 4%</w:t>
            </w:r>
          </w:p>
        </w:tc>
      </w:tr>
      <w:tr w:rsidR="00151618" w:rsidRPr="001729C7" w:rsidTr="00612BF7">
        <w:trPr>
          <w:trHeight w:val="1"/>
          <w:jc w:val="center"/>
        </w:trPr>
        <w:tc>
          <w:tcPr>
            <w:tcW w:w="2032" w:type="dxa"/>
            <w:tcBorders>
              <w:top w:val="single" w:sz="2" w:space="0" w:color="000000"/>
              <w:left w:val="single" w:sz="4" w:space="0" w:color="000000"/>
              <w:bottom w:val="single" w:sz="2" w:space="0" w:color="000000"/>
              <w:right w:val="single" w:sz="4" w:space="0" w:color="000000"/>
            </w:tcBorders>
            <w:shd w:val="clear" w:color="auto" w:fill="FFFFFF"/>
          </w:tcPr>
          <w:p w:rsidR="00151618" w:rsidRPr="001729C7" w:rsidRDefault="00151618" w:rsidP="0092661E">
            <w:pPr>
              <w:autoSpaceDN w:val="0"/>
              <w:adjustRightInd w:val="0"/>
              <w:ind w:right="77"/>
              <w:jc w:val="center"/>
              <w:rPr>
                <w:sz w:val="24"/>
                <w:szCs w:val="24"/>
                <w:lang w:eastAsia="en-US"/>
              </w:rPr>
            </w:pPr>
            <w:r w:rsidRPr="001729C7">
              <w:rPr>
                <w:sz w:val="24"/>
                <w:szCs w:val="24"/>
                <w:lang w:eastAsia="en-US"/>
              </w:rPr>
              <w:t xml:space="preserve">2015-2016 </w:t>
            </w:r>
          </w:p>
        </w:tc>
        <w:tc>
          <w:tcPr>
            <w:tcW w:w="1983" w:type="dxa"/>
            <w:tcBorders>
              <w:top w:val="single" w:sz="2" w:space="0" w:color="000000"/>
              <w:left w:val="single" w:sz="4" w:space="0" w:color="000000"/>
              <w:bottom w:val="single" w:sz="2" w:space="0" w:color="000000"/>
              <w:right w:val="single" w:sz="4" w:space="0" w:color="000000"/>
            </w:tcBorders>
            <w:shd w:val="clear" w:color="auto" w:fill="FFFFFF"/>
          </w:tcPr>
          <w:p w:rsidR="00151618" w:rsidRPr="001729C7" w:rsidRDefault="00151618" w:rsidP="0092661E">
            <w:pPr>
              <w:autoSpaceDN w:val="0"/>
              <w:adjustRightInd w:val="0"/>
              <w:ind w:right="77"/>
              <w:jc w:val="center"/>
              <w:rPr>
                <w:sz w:val="24"/>
                <w:szCs w:val="24"/>
                <w:lang w:eastAsia="en-US"/>
              </w:rPr>
            </w:pPr>
            <w:r w:rsidRPr="001729C7">
              <w:rPr>
                <w:sz w:val="24"/>
                <w:szCs w:val="24"/>
                <w:lang w:eastAsia="en-US"/>
              </w:rPr>
              <w:t>841</w:t>
            </w:r>
          </w:p>
        </w:tc>
        <w:tc>
          <w:tcPr>
            <w:tcW w:w="1417" w:type="dxa"/>
            <w:tcBorders>
              <w:top w:val="single" w:sz="2" w:space="0" w:color="000000"/>
              <w:left w:val="single" w:sz="4" w:space="0" w:color="000000"/>
              <w:bottom w:val="single" w:sz="2" w:space="0" w:color="000000"/>
              <w:right w:val="single" w:sz="4" w:space="0" w:color="000000"/>
            </w:tcBorders>
            <w:shd w:val="clear" w:color="auto" w:fill="FFFFFF"/>
          </w:tcPr>
          <w:p w:rsidR="00151618" w:rsidRPr="001729C7" w:rsidRDefault="00151618" w:rsidP="0092661E">
            <w:pPr>
              <w:autoSpaceDN w:val="0"/>
              <w:adjustRightInd w:val="0"/>
              <w:ind w:right="77"/>
              <w:jc w:val="center"/>
              <w:rPr>
                <w:sz w:val="24"/>
                <w:szCs w:val="24"/>
                <w:lang w:eastAsia="en-US"/>
              </w:rPr>
            </w:pPr>
            <w:r w:rsidRPr="001729C7">
              <w:rPr>
                <w:sz w:val="24"/>
                <w:szCs w:val="24"/>
                <w:lang w:eastAsia="en-US"/>
              </w:rPr>
              <w:t>57 (6,8%)</w:t>
            </w:r>
          </w:p>
        </w:tc>
        <w:tc>
          <w:tcPr>
            <w:tcW w:w="1936" w:type="dxa"/>
            <w:tcBorders>
              <w:top w:val="single" w:sz="2" w:space="0" w:color="000000"/>
              <w:left w:val="single" w:sz="4" w:space="0" w:color="000000"/>
              <w:bottom w:val="single" w:sz="2" w:space="0" w:color="000000"/>
              <w:right w:val="single" w:sz="4" w:space="0" w:color="000000"/>
            </w:tcBorders>
            <w:shd w:val="clear" w:color="auto" w:fill="FFFFFF"/>
          </w:tcPr>
          <w:p w:rsidR="00151618" w:rsidRPr="001729C7" w:rsidRDefault="00151618" w:rsidP="0092661E">
            <w:pPr>
              <w:autoSpaceDN w:val="0"/>
              <w:adjustRightInd w:val="0"/>
              <w:ind w:right="77"/>
              <w:jc w:val="center"/>
              <w:rPr>
                <w:sz w:val="24"/>
                <w:szCs w:val="24"/>
                <w:lang w:eastAsia="en-US"/>
              </w:rPr>
            </w:pPr>
            <w:r w:rsidRPr="001729C7">
              <w:rPr>
                <w:sz w:val="24"/>
                <w:szCs w:val="24"/>
                <w:lang w:eastAsia="en-US"/>
              </w:rPr>
              <w:t>278 (33,15)</w:t>
            </w:r>
          </w:p>
        </w:tc>
        <w:tc>
          <w:tcPr>
            <w:tcW w:w="1700" w:type="dxa"/>
            <w:tcBorders>
              <w:top w:val="single" w:sz="2" w:space="0" w:color="000000"/>
              <w:left w:val="single" w:sz="4" w:space="0" w:color="000000"/>
              <w:bottom w:val="single" w:sz="2" w:space="0" w:color="000000"/>
              <w:right w:val="single" w:sz="4" w:space="0" w:color="000000"/>
            </w:tcBorders>
            <w:shd w:val="clear" w:color="auto" w:fill="FFFFFF"/>
          </w:tcPr>
          <w:p w:rsidR="00151618" w:rsidRPr="001729C7" w:rsidRDefault="00151618" w:rsidP="0092661E">
            <w:pPr>
              <w:autoSpaceDN w:val="0"/>
              <w:adjustRightInd w:val="0"/>
              <w:ind w:right="77"/>
              <w:jc w:val="center"/>
              <w:rPr>
                <w:sz w:val="24"/>
                <w:szCs w:val="24"/>
                <w:lang w:eastAsia="en-US"/>
              </w:rPr>
            </w:pPr>
            <w:r w:rsidRPr="001729C7">
              <w:rPr>
                <w:sz w:val="24"/>
                <w:szCs w:val="24"/>
                <w:lang w:eastAsia="en-US"/>
              </w:rPr>
              <w:t>4(0,4%)</w:t>
            </w:r>
          </w:p>
        </w:tc>
        <w:tc>
          <w:tcPr>
            <w:tcW w:w="1276" w:type="dxa"/>
            <w:tcBorders>
              <w:top w:val="single" w:sz="2" w:space="0" w:color="000000"/>
              <w:left w:val="single" w:sz="4" w:space="0" w:color="000000"/>
              <w:bottom w:val="single" w:sz="2" w:space="0" w:color="000000"/>
              <w:right w:val="single" w:sz="4" w:space="0" w:color="000000"/>
            </w:tcBorders>
            <w:shd w:val="clear" w:color="auto" w:fill="FFFFFF"/>
          </w:tcPr>
          <w:p w:rsidR="00151618" w:rsidRPr="001729C7" w:rsidRDefault="00151618" w:rsidP="0092661E">
            <w:pPr>
              <w:autoSpaceDN w:val="0"/>
              <w:adjustRightInd w:val="0"/>
              <w:ind w:right="77"/>
              <w:jc w:val="center"/>
              <w:rPr>
                <w:sz w:val="24"/>
                <w:szCs w:val="24"/>
                <w:lang w:eastAsia="en-US"/>
              </w:rPr>
            </w:pPr>
            <w:r w:rsidRPr="001729C7">
              <w:rPr>
                <w:sz w:val="24"/>
                <w:szCs w:val="24"/>
                <w:lang w:eastAsia="en-US"/>
              </w:rPr>
              <w:t>40,0%</w:t>
            </w:r>
          </w:p>
        </w:tc>
      </w:tr>
      <w:tr w:rsidR="00151618" w:rsidRPr="001729C7" w:rsidTr="00612BF7">
        <w:trPr>
          <w:trHeight w:val="1"/>
          <w:jc w:val="center"/>
        </w:trPr>
        <w:tc>
          <w:tcPr>
            <w:tcW w:w="2032" w:type="dxa"/>
            <w:tcBorders>
              <w:top w:val="single" w:sz="2" w:space="0" w:color="000000"/>
              <w:left w:val="single" w:sz="4" w:space="0" w:color="000000"/>
              <w:bottom w:val="single" w:sz="4" w:space="0" w:color="000000"/>
              <w:right w:val="single" w:sz="4" w:space="0" w:color="000000"/>
            </w:tcBorders>
            <w:shd w:val="clear" w:color="auto" w:fill="FFFFFF"/>
          </w:tcPr>
          <w:p w:rsidR="00151618" w:rsidRPr="001729C7" w:rsidRDefault="00151618" w:rsidP="0092661E">
            <w:pPr>
              <w:autoSpaceDN w:val="0"/>
              <w:adjustRightInd w:val="0"/>
              <w:ind w:right="77"/>
              <w:jc w:val="center"/>
              <w:rPr>
                <w:sz w:val="24"/>
                <w:szCs w:val="24"/>
                <w:lang w:eastAsia="en-US"/>
              </w:rPr>
            </w:pPr>
            <w:r w:rsidRPr="001729C7">
              <w:rPr>
                <w:sz w:val="24"/>
                <w:szCs w:val="24"/>
                <w:lang w:eastAsia="en-US"/>
              </w:rPr>
              <w:t>2016-2017</w:t>
            </w:r>
          </w:p>
        </w:tc>
        <w:tc>
          <w:tcPr>
            <w:tcW w:w="1983" w:type="dxa"/>
            <w:tcBorders>
              <w:top w:val="single" w:sz="2" w:space="0" w:color="000000"/>
              <w:left w:val="single" w:sz="4" w:space="0" w:color="000000"/>
              <w:bottom w:val="single" w:sz="4" w:space="0" w:color="000000"/>
              <w:right w:val="single" w:sz="4" w:space="0" w:color="000000"/>
            </w:tcBorders>
            <w:shd w:val="clear" w:color="auto" w:fill="FFFFFF"/>
          </w:tcPr>
          <w:p w:rsidR="00151618" w:rsidRPr="001729C7" w:rsidRDefault="00151618" w:rsidP="0092661E">
            <w:pPr>
              <w:autoSpaceDN w:val="0"/>
              <w:adjustRightInd w:val="0"/>
              <w:ind w:right="77"/>
              <w:jc w:val="center"/>
              <w:rPr>
                <w:sz w:val="24"/>
                <w:szCs w:val="24"/>
                <w:lang w:eastAsia="en-US"/>
              </w:rPr>
            </w:pPr>
            <w:r w:rsidRPr="001729C7">
              <w:rPr>
                <w:sz w:val="24"/>
                <w:szCs w:val="24"/>
                <w:lang w:eastAsia="en-US"/>
              </w:rPr>
              <w:t>798</w:t>
            </w:r>
          </w:p>
        </w:tc>
        <w:tc>
          <w:tcPr>
            <w:tcW w:w="1417" w:type="dxa"/>
            <w:tcBorders>
              <w:top w:val="single" w:sz="2" w:space="0" w:color="000000"/>
              <w:left w:val="single" w:sz="4" w:space="0" w:color="000000"/>
              <w:bottom w:val="single" w:sz="4" w:space="0" w:color="000000"/>
              <w:right w:val="single" w:sz="4" w:space="0" w:color="000000"/>
            </w:tcBorders>
            <w:shd w:val="clear" w:color="auto" w:fill="FFFFFF"/>
          </w:tcPr>
          <w:p w:rsidR="00151618" w:rsidRPr="001729C7" w:rsidRDefault="00151618" w:rsidP="0092661E">
            <w:pPr>
              <w:autoSpaceDN w:val="0"/>
              <w:adjustRightInd w:val="0"/>
              <w:ind w:right="77"/>
              <w:jc w:val="center"/>
              <w:rPr>
                <w:sz w:val="24"/>
                <w:szCs w:val="24"/>
                <w:lang w:eastAsia="en-US"/>
              </w:rPr>
            </w:pPr>
            <w:r w:rsidRPr="001729C7">
              <w:rPr>
                <w:sz w:val="24"/>
                <w:szCs w:val="24"/>
                <w:lang w:eastAsia="en-US"/>
              </w:rPr>
              <w:t>40 (5%)</w:t>
            </w:r>
          </w:p>
        </w:tc>
        <w:tc>
          <w:tcPr>
            <w:tcW w:w="1936" w:type="dxa"/>
            <w:tcBorders>
              <w:top w:val="single" w:sz="2" w:space="0" w:color="000000"/>
              <w:left w:val="single" w:sz="4" w:space="0" w:color="000000"/>
              <w:bottom w:val="single" w:sz="4" w:space="0" w:color="000000"/>
              <w:right w:val="single" w:sz="4" w:space="0" w:color="000000"/>
            </w:tcBorders>
            <w:shd w:val="clear" w:color="auto" w:fill="FFFFFF"/>
          </w:tcPr>
          <w:p w:rsidR="00151618" w:rsidRPr="001729C7" w:rsidRDefault="00151618" w:rsidP="0092661E">
            <w:pPr>
              <w:autoSpaceDN w:val="0"/>
              <w:adjustRightInd w:val="0"/>
              <w:ind w:right="77"/>
              <w:jc w:val="center"/>
              <w:rPr>
                <w:sz w:val="24"/>
                <w:szCs w:val="24"/>
                <w:lang w:eastAsia="en-US"/>
              </w:rPr>
            </w:pPr>
            <w:r w:rsidRPr="001729C7">
              <w:rPr>
                <w:sz w:val="24"/>
                <w:szCs w:val="24"/>
                <w:lang w:eastAsia="en-US"/>
              </w:rPr>
              <w:t>256 (32,1%)</w:t>
            </w:r>
          </w:p>
        </w:tc>
        <w:tc>
          <w:tcPr>
            <w:tcW w:w="1700" w:type="dxa"/>
            <w:tcBorders>
              <w:top w:val="single" w:sz="2" w:space="0" w:color="000000"/>
              <w:left w:val="single" w:sz="4" w:space="0" w:color="000000"/>
              <w:bottom w:val="single" w:sz="4" w:space="0" w:color="000000"/>
              <w:right w:val="single" w:sz="4" w:space="0" w:color="000000"/>
            </w:tcBorders>
            <w:shd w:val="clear" w:color="auto" w:fill="FFFFFF"/>
          </w:tcPr>
          <w:p w:rsidR="00151618" w:rsidRPr="001729C7" w:rsidRDefault="00151618" w:rsidP="0092661E">
            <w:pPr>
              <w:autoSpaceDN w:val="0"/>
              <w:adjustRightInd w:val="0"/>
              <w:ind w:right="77"/>
              <w:jc w:val="center"/>
              <w:rPr>
                <w:sz w:val="24"/>
                <w:szCs w:val="24"/>
                <w:lang w:eastAsia="en-US"/>
              </w:rPr>
            </w:pPr>
            <w:r w:rsidRPr="001729C7">
              <w:rPr>
                <w:sz w:val="24"/>
                <w:szCs w:val="24"/>
                <w:lang w:eastAsia="en-US"/>
              </w:rPr>
              <w:t>6 (0,78%)</w:t>
            </w:r>
          </w:p>
        </w:tc>
        <w:tc>
          <w:tcPr>
            <w:tcW w:w="1276" w:type="dxa"/>
            <w:tcBorders>
              <w:top w:val="single" w:sz="2" w:space="0" w:color="000000"/>
              <w:left w:val="single" w:sz="4" w:space="0" w:color="000000"/>
              <w:bottom w:val="single" w:sz="4" w:space="0" w:color="000000"/>
              <w:right w:val="single" w:sz="4" w:space="0" w:color="000000"/>
            </w:tcBorders>
            <w:shd w:val="clear" w:color="auto" w:fill="FFFFFF"/>
          </w:tcPr>
          <w:p w:rsidR="00151618" w:rsidRPr="001729C7" w:rsidRDefault="00151618" w:rsidP="0092661E">
            <w:pPr>
              <w:autoSpaceDN w:val="0"/>
              <w:adjustRightInd w:val="0"/>
              <w:ind w:right="77"/>
              <w:jc w:val="center"/>
              <w:rPr>
                <w:sz w:val="24"/>
                <w:szCs w:val="24"/>
                <w:lang w:eastAsia="en-US"/>
              </w:rPr>
            </w:pPr>
            <w:r w:rsidRPr="001729C7">
              <w:rPr>
                <w:sz w:val="24"/>
                <w:szCs w:val="24"/>
                <w:lang w:eastAsia="en-US"/>
              </w:rPr>
              <w:t>37,0%</w:t>
            </w:r>
          </w:p>
        </w:tc>
      </w:tr>
      <w:tr w:rsidR="00151618" w:rsidRPr="001729C7" w:rsidTr="00612BF7">
        <w:trPr>
          <w:trHeight w:val="1"/>
          <w:jc w:val="center"/>
        </w:trPr>
        <w:tc>
          <w:tcPr>
            <w:tcW w:w="2032" w:type="dxa"/>
            <w:tcBorders>
              <w:top w:val="single" w:sz="2" w:space="0" w:color="000000"/>
              <w:left w:val="single" w:sz="4" w:space="0" w:color="000000"/>
              <w:bottom w:val="single" w:sz="4" w:space="0" w:color="000000"/>
              <w:right w:val="single" w:sz="4" w:space="0" w:color="000000"/>
            </w:tcBorders>
            <w:shd w:val="clear" w:color="auto" w:fill="FFFFFF"/>
          </w:tcPr>
          <w:p w:rsidR="00151618" w:rsidRPr="001729C7" w:rsidRDefault="00151618" w:rsidP="0092661E">
            <w:pPr>
              <w:autoSpaceDN w:val="0"/>
              <w:adjustRightInd w:val="0"/>
              <w:ind w:right="77"/>
              <w:jc w:val="center"/>
              <w:rPr>
                <w:sz w:val="24"/>
                <w:szCs w:val="24"/>
                <w:lang w:eastAsia="en-US"/>
              </w:rPr>
            </w:pPr>
            <w:r w:rsidRPr="001729C7">
              <w:rPr>
                <w:sz w:val="24"/>
                <w:szCs w:val="24"/>
                <w:lang w:eastAsia="en-US"/>
              </w:rPr>
              <w:t>2017-2018</w:t>
            </w:r>
          </w:p>
        </w:tc>
        <w:tc>
          <w:tcPr>
            <w:tcW w:w="1983" w:type="dxa"/>
            <w:tcBorders>
              <w:top w:val="single" w:sz="2" w:space="0" w:color="000000"/>
              <w:left w:val="single" w:sz="4" w:space="0" w:color="000000"/>
              <w:bottom w:val="single" w:sz="4" w:space="0" w:color="000000"/>
              <w:right w:val="single" w:sz="4" w:space="0" w:color="000000"/>
            </w:tcBorders>
            <w:shd w:val="clear" w:color="auto" w:fill="FFFFFF"/>
          </w:tcPr>
          <w:p w:rsidR="00151618" w:rsidRPr="001729C7" w:rsidRDefault="00151618" w:rsidP="0092661E">
            <w:pPr>
              <w:autoSpaceDN w:val="0"/>
              <w:adjustRightInd w:val="0"/>
              <w:ind w:right="77"/>
              <w:jc w:val="center"/>
              <w:rPr>
                <w:sz w:val="24"/>
                <w:szCs w:val="24"/>
                <w:lang w:eastAsia="en-US"/>
              </w:rPr>
            </w:pPr>
            <w:r w:rsidRPr="001729C7">
              <w:rPr>
                <w:sz w:val="24"/>
                <w:szCs w:val="24"/>
                <w:lang w:eastAsia="en-US"/>
              </w:rPr>
              <w:t>760</w:t>
            </w:r>
          </w:p>
        </w:tc>
        <w:tc>
          <w:tcPr>
            <w:tcW w:w="1417" w:type="dxa"/>
            <w:tcBorders>
              <w:top w:val="single" w:sz="2" w:space="0" w:color="000000"/>
              <w:left w:val="single" w:sz="4" w:space="0" w:color="000000"/>
              <w:bottom w:val="single" w:sz="4" w:space="0" w:color="000000"/>
              <w:right w:val="single" w:sz="4" w:space="0" w:color="000000"/>
            </w:tcBorders>
            <w:shd w:val="clear" w:color="auto" w:fill="FFFFFF"/>
          </w:tcPr>
          <w:p w:rsidR="00151618" w:rsidRPr="001729C7" w:rsidRDefault="00151618" w:rsidP="0092661E">
            <w:pPr>
              <w:autoSpaceDN w:val="0"/>
              <w:adjustRightInd w:val="0"/>
              <w:ind w:right="77"/>
              <w:jc w:val="center"/>
              <w:rPr>
                <w:sz w:val="24"/>
                <w:szCs w:val="24"/>
                <w:lang w:eastAsia="en-US"/>
              </w:rPr>
            </w:pPr>
            <w:r w:rsidRPr="001729C7">
              <w:rPr>
                <w:sz w:val="24"/>
                <w:szCs w:val="24"/>
                <w:lang w:eastAsia="en-US"/>
              </w:rPr>
              <w:t>47 (6,1%)</w:t>
            </w:r>
          </w:p>
        </w:tc>
        <w:tc>
          <w:tcPr>
            <w:tcW w:w="1936" w:type="dxa"/>
            <w:tcBorders>
              <w:top w:val="single" w:sz="2" w:space="0" w:color="000000"/>
              <w:left w:val="single" w:sz="4" w:space="0" w:color="000000"/>
              <w:bottom w:val="single" w:sz="4" w:space="0" w:color="000000"/>
              <w:right w:val="single" w:sz="4" w:space="0" w:color="000000"/>
            </w:tcBorders>
            <w:shd w:val="clear" w:color="auto" w:fill="FFFFFF"/>
          </w:tcPr>
          <w:p w:rsidR="00151618" w:rsidRPr="001729C7" w:rsidRDefault="00151618" w:rsidP="0092661E">
            <w:pPr>
              <w:autoSpaceDN w:val="0"/>
              <w:adjustRightInd w:val="0"/>
              <w:ind w:right="77"/>
              <w:jc w:val="center"/>
              <w:rPr>
                <w:sz w:val="24"/>
                <w:szCs w:val="24"/>
                <w:lang w:eastAsia="en-US"/>
              </w:rPr>
            </w:pPr>
            <w:r w:rsidRPr="001729C7">
              <w:rPr>
                <w:sz w:val="24"/>
                <w:szCs w:val="24"/>
                <w:lang w:eastAsia="en-US"/>
              </w:rPr>
              <w:t>247 (32,5%)</w:t>
            </w:r>
          </w:p>
        </w:tc>
        <w:tc>
          <w:tcPr>
            <w:tcW w:w="1700" w:type="dxa"/>
            <w:tcBorders>
              <w:top w:val="single" w:sz="2" w:space="0" w:color="000000"/>
              <w:left w:val="single" w:sz="4" w:space="0" w:color="000000"/>
              <w:bottom w:val="single" w:sz="4" w:space="0" w:color="000000"/>
              <w:right w:val="single" w:sz="4" w:space="0" w:color="000000"/>
            </w:tcBorders>
            <w:shd w:val="clear" w:color="auto" w:fill="FFFFFF"/>
          </w:tcPr>
          <w:p w:rsidR="00151618" w:rsidRPr="001729C7" w:rsidRDefault="00151618" w:rsidP="0092661E">
            <w:pPr>
              <w:autoSpaceDN w:val="0"/>
              <w:adjustRightInd w:val="0"/>
              <w:ind w:right="77"/>
              <w:jc w:val="center"/>
              <w:rPr>
                <w:sz w:val="24"/>
                <w:szCs w:val="24"/>
                <w:lang w:eastAsia="en-US"/>
              </w:rPr>
            </w:pPr>
            <w:r w:rsidRPr="001729C7">
              <w:rPr>
                <w:sz w:val="24"/>
                <w:szCs w:val="24"/>
                <w:lang w:eastAsia="en-US"/>
              </w:rPr>
              <w:t>10(1,3%)</w:t>
            </w:r>
          </w:p>
        </w:tc>
        <w:tc>
          <w:tcPr>
            <w:tcW w:w="1276" w:type="dxa"/>
            <w:tcBorders>
              <w:top w:val="single" w:sz="2" w:space="0" w:color="000000"/>
              <w:left w:val="single" w:sz="4" w:space="0" w:color="000000"/>
              <w:bottom w:val="single" w:sz="4" w:space="0" w:color="000000"/>
              <w:right w:val="single" w:sz="4" w:space="0" w:color="000000"/>
            </w:tcBorders>
            <w:shd w:val="clear" w:color="auto" w:fill="FFFFFF"/>
          </w:tcPr>
          <w:p w:rsidR="00151618" w:rsidRPr="001729C7" w:rsidRDefault="00151618" w:rsidP="0092661E">
            <w:pPr>
              <w:autoSpaceDN w:val="0"/>
              <w:adjustRightInd w:val="0"/>
              <w:ind w:right="77"/>
              <w:jc w:val="center"/>
              <w:rPr>
                <w:sz w:val="24"/>
                <w:szCs w:val="24"/>
                <w:lang w:eastAsia="en-US"/>
              </w:rPr>
            </w:pPr>
            <w:r w:rsidRPr="001729C7">
              <w:rPr>
                <w:sz w:val="24"/>
                <w:szCs w:val="24"/>
                <w:lang w:eastAsia="en-US"/>
              </w:rPr>
              <w:t>35,0%</w:t>
            </w:r>
          </w:p>
        </w:tc>
      </w:tr>
    </w:tbl>
    <w:p w:rsidR="00151618" w:rsidRPr="001729C7" w:rsidRDefault="00151618" w:rsidP="0092661E">
      <w:pPr>
        <w:autoSpaceDN w:val="0"/>
        <w:adjustRightInd w:val="0"/>
        <w:ind w:right="77" w:firstLine="709"/>
        <w:jc w:val="both"/>
        <w:rPr>
          <w:rFonts w:ascii="Calibri" w:hAnsi="Calibri" w:cs="Calibri"/>
          <w:sz w:val="24"/>
          <w:szCs w:val="24"/>
          <w:lang w:eastAsia="en-US"/>
        </w:rPr>
      </w:pPr>
    </w:p>
    <w:p w:rsidR="00151618" w:rsidRPr="00457D0D" w:rsidRDefault="00151618" w:rsidP="0092661E">
      <w:pPr>
        <w:autoSpaceDN w:val="0"/>
        <w:adjustRightInd w:val="0"/>
        <w:ind w:right="77" w:firstLine="709"/>
        <w:jc w:val="both"/>
        <w:rPr>
          <w:rFonts w:ascii="Times New Roman CYR" w:hAnsi="Times New Roman CYR" w:cs="Times New Roman CYR"/>
          <w:sz w:val="28"/>
          <w:szCs w:val="28"/>
          <w:lang w:eastAsia="en-US"/>
        </w:rPr>
      </w:pPr>
      <w:r w:rsidRPr="00457D0D">
        <w:rPr>
          <w:rFonts w:ascii="Times New Roman CYR" w:hAnsi="Times New Roman CYR" w:cs="Times New Roman CYR"/>
          <w:sz w:val="28"/>
          <w:szCs w:val="28"/>
          <w:lang w:eastAsia="en-US"/>
        </w:rPr>
        <w:t>Выше районных показателей качество знаний в 201</w:t>
      </w:r>
      <w:r>
        <w:rPr>
          <w:rFonts w:ascii="Times New Roman CYR" w:hAnsi="Times New Roman CYR" w:cs="Times New Roman CYR"/>
          <w:sz w:val="28"/>
          <w:szCs w:val="28"/>
          <w:lang w:eastAsia="en-US"/>
        </w:rPr>
        <w:t>7-2018</w:t>
      </w:r>
      <w:r w:rsidRPr="00457D0D">
        <w:rPr>
          <w:rFonts w:ascii="Times New Roman CYR" w:hAnsi="Times New Roman CYR" w:cs="Times New Roman CYR"/>
          <w:sz w:val="28"/>
          <w:szCs w:val="28"/>
          <w:lang w:eastAsia="en-US"/>
        </w:rPr>
        <w:t xml:space="preserve"> учебном году  (как и в 2015-2016 учебном году) в:</w:t>
      </w:r>
    </w:p>
    <w:p w:rsidR="00151618" w:rsidRPr="00457D0D" w:rsidRDefault="00151618" w:rsidP="0092661E">
      <w:pPr>
        <w:autoSpaceDN w:val="0"/>
        <w:adjustRightInd w:val="0"/>
        <w:ind w:right="77" w:firstLine="709"/>
        <w:jc w:val="both"/>
        <w:rPr>
          <w:rFonts w:ascii="Times New Roman CYR" w:hAnsi="Times New Roman CYR" w:cs="Times New Roman CYR"/>
          <w:sz w:val="28"/>
          <w:szCs w:val="28"/>
          <w:lang w:eastAsia="en-US"/>
        </w:rPr>
      </w:pPr>
      <w:r w:rsidRPr="00457D0D">
        <w:rPr>
          <w:rFonts w:ascii="Times New Roman CYR" w:hAnsi="Times New Roman CYR" w:cs="Times New Roman CYR"/>
          <w:sz w:val="28"/>
          <w:szCs w:val="28"/>
          <w:lang w:eastAsia="en-US"/>
        </w:rPr>
        <w:t>МКОУ «</w:t>
      </w:r>
      <w:r>
        <w:rPr>
          <w:rFonts w:ascii="Times New Roman CYR" w:hAnsi="Times New Roman CYR" w:cs="Times New Roman CYR"/>
          <w:sz w:val="28"/>
          <w:szCs w:val="28"/>
          <w:lang w:eastAsia="en-US"/>
        </w:rPr>
        <w:t>Липецкая ОШ» - (46</w:t>
      </w:r>
      <w:r w:rsidRPr="00457D0D">
        <w:rPr>
          <w:rFonts w:ascii="Times New Roman CYR" w:hAnsi="Times New Roman CYR" w:cs="Times New Roman CYR"/>
          <w:sz w:val="28"/>
          <w:szCs w:val="28"/>
          <w:lang w:eastAsia="en-US"/>
        </w:rPr>
        <w:t xml:space="preserve">%); </w:t>
      </w:r>
    </w:p>
    <w:p w:rsidR="00151618" w:rsidRPr="00457D0D" w:rsidRDefault="00151618" w:rsidP="0092661E">
      <w:pPr>
        <w:autoSpaceDN w:val="0"/>
        <w:adjustRightInd w:val="0"/>
        <w:ind w:right="77" w:firstLine="709"/>
        <w:jc w:val="both"/>
        <w:rPr>
          <w:rFonts w:ascii="Times New Roman CYR" w:hAnsi="Times New Roman CYR" w:cs="Times New Roman CYR"/>
          <w:sz w:val="28"/>
          <w:szCs w:val="28"/>
          <w:lang w:eastAsia="en-US"/>
        </w:rPr>
      </w:pPr>
      <w:r w:rsidRPr="00457D0D">
        <w:rPr>
          <w:rFonts w:ascii="Times New Roman CYR" w:hAnsi="Times New Roman CYR" w:cs="Times New Roman CYR"/>
          <w:sz w:val="28"/>
          <w:szCs w:val="28"/>
          <w:lang w:eastAsia="en-US"/>
        </w:rPr>
        <w:t>МКОУ «Новодугинская СШ» - (44%);</w:t>
      </w:r>
    </w:p>
    <w:p w:rsidR="00151618" w:rsidRDefault="00151618" w:rsidP="0092661E">
      <w:pPr>
        <w:autoSpaceDN w:val="0"/>
        <w:adjustRightInd w:val="0"/>
        <w:ind w:right="77" w:firstLine="709"/>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МКОУ «Высоковская СШ» - (40%)</w:t>
      </w:r>
    </w:p>
    <w:p w:rsidR="00151618" w:rsidRPr="00457D0D" w:rsidRDefault="00151618" w:rsidP="0092661E">
      <w:pPr>
        <w:autoSpaceDN w:val="0"/>
        <w:adjustRightInd w:val="0"/>
        <w:ind w:right="77" w:firstLine="709"/>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МКОУ «Бурцевская НШДС»</w:t>
      </w:r>
    </w:p>
    <w:p w:rsidR="00151618" w:rsidRDefault="00151618" w:rsidP="0092661E">
      <w:pPr>
        <w:autoSpaceDN w:val="0"/>
        <w:adjustRightInd w:val="0"/>
        <w:ind w:right="77" w:firstLine="709"/>
        <w:jc w:val="both"/>
        <w:rPr>
          <w:rFonts w:ascii="Times New Roman CYR" w:hAnsi="Times New Roman CYR" w:cs="Times New Roman CYR"/>
          <w:bCs/>
          <w:sz w:val="28"/>
          <w:szCs w:val="28"/>
          <w:lang w:eastAsia="en-US"/>
        </w:rPr>
      </w:pPr>
      <w:r w:rsidRPr="00457D0D">
        <w:rPr>
          <w:rFonts w:ascii="Times New Roman CYR" w:hAnsi="Times New Roman CYR" w:cs="Times New Roman CYR"/>
          <w:bCs/>
          <w:sz w:val="28"/>
          <w:szCs w:val="28"/>
          <w:lang w:eastAsia="en-US"/>
        </w:rPr>
        <w:t>Качество знаний учеников уменьшилось по</w:t>
      </w:r>
      <w:r>
        <w:rPr>
          <w:rFonts w:ascii="Times New Roman CYR" w:hAnsi="Times New Roman CYR" w:cs="Times New Roman CYR"/>
          <w:bCs/>
          <w:sz w:val="28"/>
          <w:szCs w:val="28"/>
          <w:lang w:eastAsia="en-US"/>
        </w:rPr>
        <w:t xml:space="preserve"> сравнению с прошлым годом на  2</w:t>
      </w:r>
      <w:r w:rsidRPr="00457D0D">
        <w:rPr>
          <w:rFonts w:ascii="Times New Roman CYR" w:hAnsi="Times New Roman CYR" w:cs="Times New Roman CYR"/>
          <w:bCs/>
          <w:sz w:val="28"/>
          <w:szCs w:val="28"/>
          <w:lang w:eastAsia="en-US"/>
        </w:rPr>
        <w:t>%.</w:t>
      </w:r>
    </w:p>
    <w:p w:rsidR="00151618" w:rsidRPr="00162640" w:rsidRDefault="00151618" w:rsidP="0092661E">
      <w:pPr>
        <w:widowControl/>
        <w:suppressAutoHyphens w:val="0"/>
        <w:autoSpaceDN w:val="0"/>
        <w:adjustRightInd w:val="0"/>
        <w:ind w:right="77" w:firstLine="709"/>
        <w:jc w:val="both"/>
        <w:rPr>
          <w:rFonts w:ascii="Times New Roman CYR" w:hAnsi="Times New Roman CYR" w:cs="Times New Roman CYR"/>
          <w:sz w:val="28"/>
          <w:szCs w:val="28"/>
          <w:lang w:eastAsia="en-US"/>
        </w:rPr>
      </w:pPr>
      <w:r w:rsidRPr="00162640">
        <w:rPr>
          <w:rFonts w:ascii="Times New Roman CYR" w:hAnsi="Times New Roman CYR" w:cs="Times New Roman CYR"/>
          <w:sz w:val="28"/>
          <w:szCs w:val="28"/>
          <w:lang w:eastAsia="en-US"/>
        </w:rPr>
        <w:t xml:space="preserve">Одним из важных элементов перехода на ФГОС является кадровый потенциал. </w:t>
      </w:r>
    </w:p>
    <w:p w:rsidR="00151618" w:rsidRPr="00162640" w:rsidRDefault="00151618" w:rsidP="0092661E">
      <w:pPr>
        <w:widowControl/>
        <w:suppressAutoHyphens w:val="0"/>
        <w:autoSpaceDN w:val="0"/>
        <w:adjustRightInd w:val="0"/>
        <w:ind w:right="77" w:firstLine="709"/>
        <w:jc w:val="both"/>
        <w:rPr>
          <w:rFonts w:ascii="Times New Roman CYR" w:hAnsi="Times New Roman CYR" w:cs="Times New Roman CYR"/>
          <w:sz w:val="28"/>
          <w:szCs w:val="28"/>
          <w:lang w:eastAsia="en-US"/>
        </w:rPr>
      </w:pPr>
      <w:r w:rsidRPr="00162640">
        <w:rPr>
          <w:rFonts w:ascii="Times New Roman CYR" w:hAnsi="Times New Roman CYR" w:cs="Times New Roman CYR"/>
          <w:sz w:val="28"/>
          <w:szCs w:val="28"/>
          <w:lang w:eastAsia="en-US"/>
        </w:rPr>
        <w:t>Большое значение имеет курсовая подготовка педагогов. Она осуществляется по перспективному плану, разработанному отделом по образованию. В соответствии с этим планом прошел 1 заместитель директора  школы .</w:t>
      </w:r>
    </w:p>
    <w:p w:rsidR="00151618" w:rsidRPr="00162640" w:rsidRDefault="00151618" w:rsidP="0092661E">
      <w:pPr>
        <w:widowControl/>
        <w:suppressAutoHyphens w:val="0"/>
        <w:autoSpaceDN w:val="0"/>
        <w:adjustRightInd w:val="0"/>
        <w:ind w:right="77" w:firstLine="709"/>
        <w:jc w:val="both"/>
        <w:rPr>
          <w:rFonts w:ascii="Times New Roman CYR" w:hAnsi="Times New Roman CYR" w:cs="Times New Roman CYR"/>
          <w:sz w:val="28"/>
          <w:szCs w:val="28"/>
          <w:lang w:eastAsia="en-US"/>
        </w:rPr>
      </w:pPr>
      <w:r w:rsidRPr="00162640">
        <w:rPr>
          <w:rFonts w:ascii="Times New Roman CYR" w:hAnsi="Times New Roman CYR" w:cs="Times New Roman CYR"/>
          <w:sz w:val="28"/>
          <w:szCs w:val="28"/>
          <w:lang w:eastAsia="en-US"/>
        </w:rPr>
        <w:t>С введением единой информационно-аналитической системы «Регион» организация курсовой подготовки значительно упрощается. Каждый педагог может, исходя из своих потребностей, выбрать удобную для себя форму повышения квалификации.</w:t>
      </w:r>
    </w:p>
    <w:p w:rsidR="00151618" w:rsidRPr="00162640" w:rsidRDefault="00151618" w:rsidP="0092661E">
      <w:pPr>
        <w:widowControl/>
        <w:suppressAutoHyphens w:val="0"/>
        <w:autoSpaceDN w:val="0"/>
        <w:adjustRightInd w:val="0"/>
        <w:ind w:right="77" w:firstLine="709"/>
        <w:jc w:val="both"/>
        <w:rPr>
          <w:rFonts w:ascii="Times New Roman CYR" w:hAnsi="Times New Roman CYR" w:cs="Times New Roman CYR"/>
          <w:sz w:val="28"/>
          <w:szCs w:val="28"/>
          <w:lang w:eastAsia="en-US"/>
        </w:rPr>
      </w:pPr>
      <w:r w:rsidRPr="00162640">
        <w:rPr>
          <w:rFonts w:ascii="Times New Roman CYR" w:hAnsi="Times New Roman CYR" w:cs="Times New Roman CYR"/>
          <w:sz w:val="28"/>
          <w:szCs w:val="28"/>
          <w:lang w:eastAsia="en-US"/>
        </w:rPr>
        <w:t xml:space="preserve">Также следует отметить, что практически все педагоги Новодугинского района владеют компьютером.  Все педагоги прошли обучение на I (базовый) уровень Windows на базе районного ресурсного центра. Все школы района имеют свободный доступ к сети Интернет, могут общаться и обмениваться информацией. Конечно, оставляет желать лучшего скорость соединения с Интернетом. </w:t>
      </w:r>
    </w:p>
    <w:p w:rsidR="00151618" w:rsidRPr="00162640" w:rsidRDefault="00151618" w:rsidP="0092661E">
      <w:pPr>
        <w:widowControl/>
        <w:suppressAutoHyphens w:val="0"/>
        <w:autoSpaceDN w:val="0"/>
        <w:adjustRightInd w:val="0"/>
        <w:ind w:right="77" w:firstLine="709"/>
        <w:jc w:val="both"/>
        <w:rPr>
          <w:rFonts w:ascii="Times New Roman CYR" w:hAnsi="Times New Roman CYR" w:cs="Times New Roman CYR"/>
          <w:sz w:val="28"/>
          <w:szCs w:val="28"/>
          <w:lang w:eastAsia="en-US"/>
        </w:rPr>
      </w:pPr>
      <w:r w:rsidRPr="00162640">
        <w:rPr>
          <w:rFonts w:ascii="Times New Roman CYR" w:hAnsi="Times New Roman CYR" w:cs="Times New Roman CYR"/>
          <w:sz w:val="28"/>
          <w:szCs w:val="28"/>
          <w:lang w:eastAsia="en-US"/>
        </w:rPr>
        <w:t>В настоящее время на федеральном уровне огромное внимание уделяется школьным сайтам. Они есть у всех наших образовательных учреждений. Однако, их содержание далеко не полностью соответствует всем требованиям законодательства. Необходимо работать в этом направлении и устранить недостатки.</w:t>
      </w:r>
    </w:p>
    <w:p w:rsidR="00151618" w:rsidRPr="00162640" w:rsidRDefault="00151618" w:rsidP="0092661E">
      <w:pPr>
        <w:widowControl/>
        <w:autoSpaceDE/>
        <w:ind w:right="77"/>
        <w:contextualSpacing/>
        <w:jc w:val="both"/>
        <w:rPr>
          <w:rFonts w:ascii="Times New Roman CYR" w:hAnsi="Times New Roman CYR" w:cs="Times New Roman CYR"/>
          <w:b/>
          <w:bCs/>
          <w:sz w:val="28"/>
          <w:szCs w:val="28"/>
          <w:lang w:eastAsia="en-US"/>
        </w:rPr>
      </w:pPr>
    </w:p>
    <w:p w:rsidR="00151618" w:rsidRPr="00457D0D" w:rsidRDefault="00151618" w:rsidP="0092661E">
      <w:pPr>
        <w:widowControl/>
        <w:suppressAutoHyphens w:val="0"/>
        <w:autoSpaceDN w:val="0"/>
        <w:adjustRightInd w:val="0"/>
        <w:ind w:right="77"/>
        <w:jc w:val="both"/>
        <w:rPr>
          <w:sz w:val="28"/>
          <w:szCs w:val="28"/>
          <w:lang w:eastAsia="en-US"/>
        </w:rPr>
      </w:pPr>
    </w:p>
    <w:p w:rsidR="00151618" w:rsidRPr="00162640" w:rsidRDefault="00151618" w:rsidP="0092661E">
      <w:pPr>
        <w:widowControl/>
        <w:suppressAutoHyphens w:val="0"/>
        <w:autoSpaceDN w:val="0"/>
        <w:adjustRightInd w:val="0"/>
        <w:ind w:right="77" w:firstLine="709"/>
        <w:jc w:val="center"/>
        <w:rPr>
          <w:rFonts w:ascii="Times New Roman CYR" w:hAnsi="Times New Roman CYR" w:cs="Times New Roman CYR"/>
          <w:b/>
          <w:bCs/>
          <w:sz w:val="28"/>
          <w:szCs w:val="28"/>
          <w:lang w:eastAsia="en-US"/>
        </w:rPr>
      </w:pPr>
      <w:r w:rsidRPr="00162640">
        <w:rPr>
          <w:rFonts w:ascii="Times New Roman CYR" w:hAnsi="Times New Roman CYR" w:cs="Times New Roman CYR"/>
          <w:b/>
          <w:bCs/>
          <w:sz w:val="28"/>
          <w:szCs w:val="28"/>
          <w:lang w:eastAsia="en-US"/>
        </w:rPr>
        <w:t>Переход на федеральный государственный образовательный стандарт</w:t>
      </w:r>
    </w:p>
    <w:p w:rsidR="00151618" w:rsidRPr="00162640" w:rsidRDefault="00151618" w:rsidP="0092661E">
      <w:pPr>
        <w:widowControl/>
        <w:suppressAutoHyphens w:val="0"/>
        <w:autoSpaceDN w:val="0"/>
        <w:adjustRightInd w:val="0"/>
        <w:ind w:right="77" w:firstLine="709"/>
        <w:jc w:val="center"/>
        <w:rPr>
          <w:rFonts w:ascii="Times New Roman CYR" w:hAnsi="Times New Roman CYR" w:cs="Times New Roman CYR"/>
          <w:b/>
          <w:bCs/>
          <w:sz w:val="28"/>
          <w:szCs w:val="28"/>
          <w:lang w:eastAsia="en-US"/>
        </w:rPr>
      </w:pPr>
    </w:p>
    <w:p w:rsidR="00151618" w:rsidRPr="00162640" w:rsidRDefault="00151618" w:rsidP="0092661E">
      <w:pPr>
        <w:widowControl/>
        <w:suppressAutoHyphens w:val="0"/>
        <w:autoSpaceDN w:val="0"/>
        <w:adjustRightInd w:val="0"/>
        <w:ind w:right="77" w:firstLine="709"/>
        <w:jc w:val="both"/>
        <w:rPr>
          <w:rFonts w:ascii="Times New Roman CYR" w:hAnsi="Times New Roman CYR" w:cs="Times New Roman CYR"/>
          <w:sz w:val="28"/>
          <w:szCs w:val="28"/>
          <w:lang w:eastAsia="en-US"/>
        </w:rPr>
      </w:pPr>
      <w:r w:rsidRPr="00162640">
        <w:rPr>
          <w:rFonts w:ascii="Times New Roman CYR" w:hAnsi="Times New Roman CYR" w:cs="Times New Roman CYR"/>
          <w:sz w:val="28"/>
          <w:szCs w:val="28"/>
          <w:lang w:eastAsia="en-US"/>
        </w:rPr>
        <w:t>С 2011-2012 учебного  года во все общеобразовательные учреждения введен федеральный государственный образовательный стандарт. В 201</w:t>
      </w:r>
      <w:r>
        <w:rPr>
          <w:rFonts w:ascii="Times New Roman CYR" w:hAnsi="Times New Roman CYR" w:cs="Times New Roman CYR"/>
          <w:sz w:val="28"/>
          <w:szCs w:val="28"/>
          <w:lang w:eastAsia="en-US"/>
        </w:rPr>
        <w:t>7-2018</w:t>
      </w:r>
      <w:r w:rsidRPr="00162640">
        <w:rPr>
          <w:rFonts w:ascii="Times New Roman CYR" w:hAnsi="Times New Roman CYR" w:cs="Times New Roman CYR"/>
          <w:sz w:val="28"/>
          <w:szCs w:val="28"/>
          <w:lang w:eastAsia="en-US"/>
        </w:rPr>
        <w:t xml:space="preserve"> учебном году все 1,2,3,4,5.6,7,8</w:t>
      </w:r>
      <w:r>
        <w:rPr>
          <w:rFonts w:ascii="Times New Roman CYR" w:hAnsi="Times New Roman CYR" w:cs="Times New Roman CYR"/>
          <w:sz w:val="28"/>
          <w:szCs w:val="28"/>
          <w:lang w:eastAsia="en-US"/>
        </w:rPr>
        <w:t>,9</w:t>
      </w:r>
      <w:r w:rsidRPr="00162640">
        <w:rPr>
          <w:rFonts w:ascii="Times New Roman CYR" w:hAnsi="Times New Roman CYR" w:cs="Times New Roman CYR"/>
          <w:sz w:val="28"/>
          <w:szCs w:val="28"/>
          <w:lang w:eastAsia="en-US"/>
        </w:rPr>
        <w:t xml:space="preserve">  классы</w:t>
      </w:r>
      <w:r w:rsidRPr="00162640">
        <w:rPr>
          <w:sz w:val="28"/>
          <w:szCs w:val="28"/>
          <w:lang w:eastAsia="en-US"/>
        </w:rPr>
        <w:t xml:space="preserve"> и </w:t>
      </w:r>
      <w:r>
        <w:rPr>
          <w:sz w:val="28"/>
          <w:szCs w:val="28"/>
          <w:lang w:eastAsia="en-US"/>
        </w:rPr>
        <w:t>10</w:t>
      </w:r>
      <w:r w:rsidRPr="00162640">
        <w:rPr>
          <w:sz w:val="28"/>
          <w:szCs w:val="28"/>
          <w:lang w:eastAsia="en-US"/>
        </w:rPr>
        <w:t xml:space="preserve"> класс МКОУ «Новодугинская СШ» </w:t>
      </w:r>
      <w:r w:rsidRPr="00162640">
        <w:rPr>
          <w:rFonts w:ascii="Times New Roman CYR" w:hAnsi="Times New Roman CYR" w:cs="Times New Roman CYR"/>
          <w:sz w:val="28"/>
          <w:szCs w:val="28"/>
          <w:lang w:eastAsia="en-US"/>
        </w:rPr>
        <w:t xml:space="preserve">обучаются  по новым федеральным государственным образовательным стандартам, что составляет   </w:t>
      </w:r>
      <w:r>
        <w:rPr>
          <w:rFonts w:ascii="Times New Roman CYR" w:hAnsi="Times New Roman CYR" w:cs="Times New Roman CYR"/>
          <w:sz w:val="28"/>
          <w:szCs w:val="28"/>
          <w:lang w:eastAsia="en-US"/>
        </w:rPr>
        <w:t xml:space="preserve">96% </w:t>
      </w:r>
      <w:r w:rsidRPr="00162640">
        <w:rPr>
          <w:rFonts w:ascii="Times New Roman CYR" w:hAnsi="Times New Roman CYR" w:cs="Times New Roman CYR"/>
          <w:sz w:val="28"/>
          <w:szCs w:val="28"/>
          <w:lang w:eastAsia="en-US"/>
        </w:rPr>
        <w:t>от общего количества обучающихся.</w:t>
      </w:r>
    </w:p>
    <w:p w:rsidR="00151618" w:rsidRPr="00162640" w:rsidRDefault="00151618" w:rsidP="0092661E">
      <w:pPr>
        <w:widowControl/>
        <w:suppressAutoHyphens w:val="0"/>
        <w:autoSpaceDN w:val="0"/>
        <w:adjustRightInd w:val="0"/>
        <w:ind w:right="77" w:firstLine="709"/>
        <w:jc w:val="both"/>
        <w:rPr>
          <w:color w:val="000000"/>
          <w:sz w:val="28"/>
          <w:szCs w:val="28"/>
          <w:lang w:eastAsia="en-US"/>
        </w:rPr>
      </w:pPr>
      <w:r w:rsidRPr="00162640">
        <w:rPr>
          <w:rFonts w:ascii="Times New Roman CYR" w:hAnsi="Times New Roman CYR" w:cs="Times New Roman CYR"/>
          <w:color w:val="000000"/>
          <w:sz w:val="28"/>
          <w:szCs w:val="28"/>
          <w:lang w:eastAsia="en-US"/>
        </w:rPr>
        <w:t xml:space="preserve">Учитывая то, что одним из оснований новых ФГОС является духовно-нравственное воспитание, область вступила в федеральный эксперимент по реализации проекта по апробации комплекса учебного курса </w:t>
      </w:r>
      <w:r w:rsidRPr="00162640">
        <w:rPr>
          <w:color w:val="000000"/>
          <w:sz w:val="28"/>
          <w:szCs w:val="28"/>
          <w:lang w:eastAsia="en-US"/>
        </w:rPr>
        <w:t>«</w:t>
      </w:r>
      <w:r w:rsidRPr="00162640">
        <w:rPr>
          <w:rFonts w:ascii="Times New Roman CYR" w:hAnsi="Times New Roman CYR" w:cs="Times New Roman CYR"/>
          <w:color w:val="000000"/>
          <w:sz w:val="28"/>
          <w:szCs w:val="28"/>
          <w:lang w:eastAsia="en-US"/>
        </w:rPr>
        <w:t>Основы религиозных культур и светской этики</w:t>
      </w:r>
      <w:r w:rsidRPr="00162640">
        <w:rPr>
          <w:color w:val="000000"/>
          <w:sz w:val="28"/>
          <w:szCs w:val="28"/>
          <w:lang w:eastAsia="en-US"/>
        </w:rPr>
        <w:t xml:space="preserve">». Модуль «Основы православной культуры» в </w:t>
      </w:r>
      <w:r>
        <w:rPr>
          <w:color w:val="000000"/>
          <w:sz w:val="28"/>
          <w:szCs w:val="28"/>
          <w:lang w:eastAsia="en-US"/>
        </w:rPr>
        <w:t>2016-2017 учебном году изучают 6</w:t>
      </w:r>
      <w:r w:rsidRPr="00162640">
        <w:rPr>
          <w:color w:val="000000"/>
          <w:sz w:val="28"/>
          <w:szCs w:val="28"/>
          <w:lang w:eastAsia="en-US"/>
        </w:rPr>
        <w:t xml:space="preserve">7 обучающихся 4-х классов, «Основы светской этики» - 10 обучающихся. </w:t>
      </w:r>
    </w:p>
    <w:p w:rsidR="00151618" w:rsidRPr="00162640" w:rsidRDefault="00151618" w:rsidP="0092661E">
      <w:pPr>
        <w:widowControl/>
        <w:suppressAutoHyphens w:val="0"/>
        <w:autoSpaceDN w:val="0"/>
        <w:adjustRightInd w:val="0"/>
        <w:ind w:right="77" w:firstLine="709"/>
        <w:jc w:val="both"/>
        <w:rPr>
          <w:rFonts w:ascii="Times New Roman CYR" w:hAnsi="Times New Roman CYR" w:cs="Times New Roman CYR"/>
          <w:sz w:val="28"/>
          <w:szCs w:val="28"/>
          <w:lang w:eastAsia="en-US"/>
        </w:rPr>
      </w:pPr>
      <w:r w:rsidRPr="00162640">
        <w:rPr>
          <w:rFonts w:ascii="Times New Roman CYR" w:hAnsi="Times New Roman CYR" w:cs="Times New Roman CYR"/>
          <w:sz w:val="28"/>
          <w:szCs w:val="28"/>
          <w:lang w:eastAsia="en-US"/>
        </w:rPr>
        <w:t xml:space="preserve">Модернизация системы педагогического образования обязывает по-новому подойти к повышению квалификации педагогических кадров, в котором главенствующее положение занимают идеи непрерывного образования и компетентностного подхода.  </w:t>
      </w:r>
    </w:p>
    <w:p w:rsidR="00151618" w:rsidRPr="00162640" w:rsidRDefault="00151618" w:rsidP="0092661E">
      <w:pPr>
        <w:widowControl/>
        <w:suppressAutoHyphens w:val="0"/>
        <w:autoSpaceDN w:val="0"/>
        <w:adjustRightInd w:val="0"/>
        <w:ind w:right="77" w:firstLine="709"/>
        <w:jc w:val="both"/>
        <w:rPr>
          <w:rFonts w:ascii="Times New Roman CYR" w:hAnsi="Times New Roman CYR" w:cs="Times New Roman CYR"/>
          <w:sz w:val="28"/>
          <w:szCs w:val="28"/>
          <w:lang w:eastAsia="en-US"/>
        </w:rPr>
      </w:pPr>
      <w:r w:rsidRPr="00162640">
        <w:rPr>
          <w:rFonts w:ascii="Times New Roman CYR" w:hAnsi="Times New Roman CYR" w:cs="Times New Roman CYR"/>
          <w:sz w:val="28"/>
          <w:szCs w:val="28"/>
          <w:lang w:eastAsia="en-US"/>
        </w:rPr>
        <w:t xml:space="preserve">Одним из важных элементов перехода на ФГОС является кадровый потенциал. </w:t>
      </w:r>
    </w:p>
    <w:p w:rsidR="00151618" w:rsidRPr="00162640" w:rsidRDefault="00151618" w:rsidP="0092661E">
      <w:pPr>
        <w:widowControl/>
        <w:suppressAutoHyphens w:val="0"/>
        <w:autoSpaceDN w:val="0"/>
        <w:adjustRightInd w:val="0"/>
        <w:ind w:right="77" w:firstLine="709"/>
        <w:jc w:val="both"/>
        <w:rPr>
          <w:rFonts w:ascii="Times New Roman CYR" w:hAnsi="Times New Roman CYR" w:cs="Times New Roman CYR"/>
          <w:sz w:val="28"/>
          <w:szCs w:val="28"/>
          <w:lang w:eastAsia="en-US"/>
        </w:rPr>
      </w:pPr>
      <w:r w:rsidRPr="00162640">
        <w:rPr>
          <w:rFonts w:ascii="Times New Roman CYR" w:hAnsi="Times New Roman CYR" w:cs="Times New Roman CYR"/>
          <w:sz w:val="28"/>
          <w:szCs w:val="28"/>
          <w:lang w:eastAsia="en-US"/>
        </w:rPr>
        <w:t>Большое значение имеет курсовая подготовка педагогов. Она осуществляется по перспективному плану, разработанному отделом по образованию. В соответствии с этим планом прошел 1 заместитель директора  школы .</w:t>
      </w:r>
    </w:p>
    <w:p w:rsidR="00151618" w:rsidRPr="00162640" w:rsidRDefault="00151618" w:rsidP="0092661E">
      <w:pPr>
        <w:widowControl/>
        <w:suppressAutoHyphens w:val="0"/>
        <w:autoSpaceDN w:val="0"/>
        <w:adjustRightInd w:val="0"/>
        <w:ind w:right="77" w:firstLine="709"/>
        <w:jc w:val="both"/>
        <w:rPr>
          <w:rFonts w:ascii="Times New Roman CYR" w:hAnsi="Times New Roman CYR" w:cs="Times New Roman CYR"/>
          <w:sz w:val="28"/>
          <w:szCs w:val="28"/>
          <w:lang w:eastAsia="en-US"/>
        </w:rPr>
      </w:pPr>
      <w:r w:rsidRPr="00162640">
        <w:rPr>
          <w:rFonts w:ascii="Times New Roman CYR" w:hAnsi="Times New Roman CYR" w:cs="Times New Roman CYR"/>
          <w:sz w:val="28"/>
          <w:szCs w:val="28"/>
          <w:lang w:eastAsia="en-US"/>
        </w:rPr>
        <w:t>С введением единой информационно-аналитической системы «Регион» организация курсовой подготовки значительно упрощается. Каждый педагог может, исходя из своих потребностей, выбрать удобную для себя форму повышения квалификации.</w:t>
      </w:r>
    </w:p>
    <w:p w:rsidR="00151618" w:rsidRPr="00162640" w:rsidRDefault="00151618" w:rsidP="0092661E">
      <w:pPr>
        <w:widowControl/>
        <w:suppressAutoHyphens w:val="0"/>
        <w:autoSpaceDN w:val="0"/>
        <w:adjustRightInd w:val="0"/>
        <w:ind w:right="77" w:firstLine="709"/>
        <w:jc w:val="both"/>
        <w:rPr>
          <w:rFonts w:ascii="Times New Roman CYR" w:hAnsi="Times New Roman CYR" w:cs="Times New Roman CYR"/>
          <w:sz w:val="28"/>
          <w:szCs w:val="28"/>
          <w:lang w:eastAsia="en-US"/>
        </w:rPr>
      </w:pPr>
      <w:r w:rsidRPr="00162640">
        <w:rPr>
          <w:rFonts w:ascii="Times New Roman CYR" w:hAnsi="Times New Roman CYR" w:cs="Times New Roman CYR"/>
          <w:sz w:val="28"/>
          <w:szCs w:val="28"/>
          <w:lang w:eastAsia="en-US"/>
        </w:rPr>
        <w:t xml:space="preserve">Также следует отметить, что практически все педагоги Новодугинского района владеют компьютером.  Все педагоги прошли обучение на I (базовый) уровень Windows на базе районного ресурсного центра. Все школы района имеют свободный доступ к сети Интернет, могут общаться и обмениваться информацией. Конечно, оставляет желать лучшего скорость соединения с Интернетом. </w:t>
      </w:r>
    </w:p>
    <w:p w:rsidR="00151618" w:rsidRPr="00162640" w:rsidRDefault="00151618" w:rsidP="0092661E">
      <w:pPr>
        <w:widowControl/>
        <w:suppressAutoHyphens w:val="0"/>
        <w:autoSpaceDN w:val="0"/>
        <w:adjustRightInd w:val="0"/>
        <w:ind w:right="77" w:firstLine="709"/>
        <w:jc w:val="both"/>
        <w:rPr>
          <w:rFonts w:ascii="Times New Roman CYR" w:hAnsi="Times New Roman CYR" w:cs="Times New Roman CYR"/>
          <w:sz w:val="28"/>
          <w:szCs w:val="28"/>
          <w:lang w:eastAsia="en-US"/>
        </w:rPr>
      </w:pPr>
      <w:r w:rsidRPr="00162640">
        <w:rPr>
          <w:rFonts w:ascii="Times New Roman CYR" w:hAnsi="Times New Roman CYR" w:cs="Times New Roman CYR"/>
          <w:sz w:val="28"/>
          <w:szCs w:val="28"/>
          <w:lang w:eastAsia="en-US"/>
        </w:rPr>
        <w:t>В настоящее время на федеральном уровне огромное внимание уделяется школьным сайтам. Они есть у всех наших образовательных учреждений. Однако, их содержание далеко не полностью соответствует всем требованиям законодательства. Необходимо работать в этом направлении и устранить недостатки.</w:t>
      </w:r>
    </w:p>
    <w:p w:rsidR="00151618" w:rsidRPr="00162640" w:rsidRDefault="00151618" w:rsidP="0092661E">
      <w:pPr>
        <w:widowControl/>
        <w:suppressAutoHyphens w:val="0"/>
        <w:autoSpaceDE/>
        <w:ind w:right="77" w:firstLine="709"/>
        <w:rPr>
          <w:rFonts w:ascii="Times New Roman CYR" w:hAnsi="Times New Roman CYR" w:cs="Times New Roman CYR"/>
          <w:b/>
          <w:bCs/>
          <w:sz w:val="28"/>
          <w:szCs w:val="28"/>
          <w:lang w:eastAsia="en-US"/>
        </w:rPr>
      </w:pPr>
    </w:p>
    <w:p w:rsidR="00151618" w:rsidRPr="003725A0" w:rsidRDefault="00151618" w:rsidP="0092661E">
      <w:pPr>
        <w:autoSpaceDN w:val="0"/>
        <w:ind w:right="77"/>
        <w:jc w:val="center"/>
        <w:rPr>
          <w:rFonts w:ascii="Times New Roman CYR" w:hAnsi="Times New Roman CYR" w:cs="Times New Roman CYR"/>
          <w:bCs/>
          <w:sz w:val="28"/>
          <w:szCs w:val="28"/>
        </w:rPr>
      </w:pPr>
      <w:r w:rsidRPr="003725A0">
        <w:rPr>
          <w:rFonts w:ascii="Times New Roman CYR" w:hAnsi="Times New Roman CYR" w:cs="Times New Roman CYR"/>
          <w:bCs/>
          <w:sz w:val="28"/>
          <w:szCs w:val="28"/>
        </w:rPr>
        <w:t>Методическая служба</w:t>
      </w:r>
    </w:p>
    <w:p w:rsidR="00151618" w:rsidRPr="00B360FC" w:rsidRDefault="00151618" w:rsidP="0092661E">
      <w:pPr>
        <w:spacing w:line="240" w:lineRule="atLeast"/>
        <w:ind w:right="77"/>
        <w:jc w:val="both"/>
        <w:rPr>
          <w:rFonts w:ascii="Times New Roman CYR" w:hAnsi="Times New Roman CYR" w:cs="Times New Roman CYR"/>
          <w:b/>
          <w:bCs/>
          <w:sz w:val="28"/>
          <w:szCs w:val="28"/>
        </w:rPr>
      </w:pPr>
    </w:p>
    <w:p w:rsidR="00151618" w:rsidRPr="00B360FC" w:rsidRDefault="00151618" w:rsidP="0092661E">
      <w:pPr>
        <w:spacing w:line="240" w:lineRule="atLeast"/>
        <w:ind w:right="77"/>
        <w:jc w:val="both"/>
        <w:rPr>
          <w:sz w:val="28"/>
          <w:szCs w:val="28"/>
        </w:rPr>
      </w:pPr>
      <w:r w:rsidRPr="00B360FC">
        <w:rPr>
          <w:rFonts w:ascii="Times New Roman CYR" w:hAnsi="Times New Roman CYR" w:cs="Times New Roman CYR"/>
          <w:b/>
          <w:bCs/>
          <w:sz w:val="28"/>
          <w:szCs w:val="28"/>
        </w:rPr>
        <w:t xml:space="preserve">        </w:t>
      </w:r>
      <w:r w:rsidRPr="00B360FC">
        <w:rPr>
          <w:sz w:val="28"/>
          <w:szCs w:val="28"/>
        </w:rPr>
        <w:t xml:space="preserve">В </w:t>
      </w:r>
      <w:r>
        <w:rPr>
          <w:sz w:val="28"/>
          <w:szCs w:val="28"/>
        </w:rPr>
        <w:t>2018</w:t>
      </w:r>
      <w:r w:rsidRPr="00B360FC">
        <w:rPr>
          <w:sz w:val="28"/>
          <w:szCs w:val="28"/>
        </w:rPr>
        <w:t xml:space="preserve"> целью деятельности сектора методической службы являлось создание благоприятных условий для повышения профессионального мастерства, творческого роста и качества труда педагогических работников. </w:t>
      </w:r>
    </w:p>
    <w:p w:rsidR="00151618" w:rsidRPr="00B360FC" w:rsidRDefault="00151618" w:rsidP="0092661E">
      <w:pPr>
        <w:autoSpaceDN w:val="0"/>
        <w:spacing w:line="240" w:lineRule="atLeast"/>
        <w:ind w:right="77"/>
        <w:jc w:val="both"/>
        <w:rPr>
          <w:sz w:val="28"/>
          <w:szCs w:val="28"/>
        </w:rPr>
      </w:pPr>
      <w:r w:rsidRPr="00B360FC">
        <w:rPr>
          <w:sz w:val="28"/>
          <w:szCs w:val="28"/>
        </w:rPr>
        <w:t xml:space="preserve">В соответствии с поставленной целью решались следующие задачи: </w:t>
      </w:r>
    </w:p>
    <w:p w:rsidR="00151618" w:rsidRPr="00B360FC" w:rsidRDefault="00151618" w:rsidP="0092661E">
      <w:pPr>
        <w:autoSpaceDN w:val="0"/>
        <w:spacing w:line="240" w:lineRule="atLeast"/>
        <w:ind w:right="77"/>
        <w:jc w:val="both"/>
        <w:rPr>
          <w:sz w:val="28"/>
          <w:szCs w:val="28"/>
        </w:rPr>
      </w:pPr>
      <w:r w:rsidRPr="00B360FC">
        <w:rPr>
          <w:sz w:val="28"/>
          <w:szCs w:val="28"/>
        </w:rPr>
        <w:t xml:space="preserve">- содействие образовательным учреждениям в создании условий для стабильного функционирования в соответствии с Законом РФ «Об образовании», другими нормативно правовыми актами; </w:t>
      </w:r>
    </w:p>
    <w:p w:rsidR="00151618" w:rsidRPr="00B360FC" w:rsidRDefault="00151618" w:rsidP="0092661E">
      <w:pPr>
        <w:autoSpaceDN w:val="0"/>
        <w:spacing w:line="240" w:lineRule="atLeast"/>
        <w:ind w:right="77"/>
        <w:jc w:val="both"/>
        <w:rPr>
          <w:sz w:val="28"/>
          <w:szCs w:val="28"/>
        </w:rPr>
      </w:pPr>
      <w:r w:rsidRPr="00B360FC">
        <w:rPr>
          <w:sz w:val="28"/>
          <w:szCs w:val="28"/>
        </w:rPr>
        <w:t xml:space="preserve"> - оказание методической поддержки учреждениям образования в реализации государственной политики в области образования, совершенствования профессиональной квалификации специалистов.</w:t>
      </w:r>
    </w:p>
    <w:p w:rsidR="00151618" w:rsidRPr="00B360FC" w:rsidRDefault="00151618" w:rsidP="0092661E">
      <w:pPr>
        <w:autoSpaceDN w:val="0"/>
        <w:spacing w:line="240" w:lineRule="atLeast"/>
        <w:ind w:right="77"/>
        <w:jc w:val="both"/>
        <w:rPr>
          <w:sz w:val="28"/>
          <w:szCs w:val="28"/>
        </w:rPr>
      </w:pPr>
      <w:r w:rsidRPr="00B360FC">
        <w:rPr>
          <w:sz w:val="28"/>
          <w:szCs w:val="28"/>
        </w:rPr>
        <w:t>- обеспечение условий организационно-методического уровня для осуществления непрерывного повышения квалификации, направленного на совершенствование педагогического мастерства, рост профессионализма;</w:t>
      </w:r>
    </w:p>
    <w:p w:rsidR="00151618" w:rsidRPr="00B360FC" w:rsidRDefault="00151618" w:rsidP="0092661E">
      <w:pPr>
        <w:autoSpaceDN w:val="0"/>
        <w:spacing w:line="240" w:lineRule="atLeast"/>
        <w:ind w:right="77"/>
        <w:jc w:val="both"/>
        <w:rPr>
          <w:sz w:val="28"/>
          <w:szCs w:val="28"/>
        </w:rPr>
      </w:pPr>
      <w:r w:rsidRPr="00B360FC">
        <w:rPr>
          <w:sz w:val="28"/>
          <w:szCs w:val="28"/>
        </w:rPr>
        <w:t>- организация повышения квалификации педагогических и руководящих работников;</w:t>
      </w:r>
    </w:p>
    <w:p w:rsidR="00151618" w:rsidRPr="00B360FC" w:rsidRDefault="00151618" w:rsidP="0092661E">
      <w:pPr>
        <w:autoSpaceDN w:val="0"/>
        <w:spacing w:line="240" w:lineRule="atLeast"/>
        <w:ind w:right="77"/>
        <w:jc w:val="both"/>
        <w:rPr>
          <w:sz w:val="28"/>
          <w:szCs w:val="28"/>
        </w:rPr>
      </w:pPr>
      <w:r w:rsidRPr="00B360FC">
        <w:rPr>
          <w:sz w:val="28"/>
          <w:szCs w:val="28"/>
        </w:rPr>
        <w:t>- осуществление социальной педагогической поддержки успешных детей и учителей.</w:t>
      </w:r>
    </w:p>
    <w:p w:rsidR="00151618" w:rsidRPr="00B360FC" w:rsidRDefault="00151618" w:rsidP="0092661E">
      <w:pPr>
        <w:autoSpaceDN w:val="0"/>
        <w:spacing w:line="240" w:lineRule="atLeast"/>
        <w:ind w:right="77"/>
        <w:jc w:val="both"/>
        <w:rPr>
          <w:sz w:val="28"/>
          <w:szCs w:val="28"/>
        </w:rPr>
      </w:pPr>
      <w:r w:rsidRPr="00B360FC">
        <w:rPr>
          <w:sz w:val="28"/>
          <w:szCs w:val="28"/>
        </w:rPr>
        <w:t>Мероприятия, проводимые методической службой были ориентированы на методическое сопровождение новой системы аттестации педагогических и управленческих кадров; формирование профессиональных педагогических компетентностей; изучение технологий развития одаренности детей; организацию сетевого взаимодействия учителей, направленного на обновление содержания образования и взаимную методическую поддержку.</w:t>
      </w:r>
    </w:p>
    <w:p w:rsidR="00151618" w:rsidRPr="003725A0" w:rsidRDefault="00151618" w:rsidP="0092661E">
      <w:pPr>
        <w:autoSpaceDN w:val="0"/>
        <w:spacing w:line="240" w:lineRule="atLeast"/>
        <w:ind w:right="77"/>
        <w:jc w:val="center"/>
        <w:rPr>
          <w:sz w:val="28"/>
          <w:szCs w:val="28"/>
        </w:rPr>
      </w:pPr>
      <w:r w:rsidRPr="003725A0">
        <w:rPr>
          <w:sz w:val="28"/>
          <w:szCs w:val="28"/>
        </w:rPr>
        <w:t>Организация повышения квалификации</w:t>
      </w:r>
    </w:p>
    <w:p w:rsidR="00151618" w:rsidRPr="00B360FC" w:rsidRDefault="00151618" w:rsidP="0092661E">
      <w:pPr>
        <w:autoSpaceDN w:val="0"/>
        <w:spacing w:line="240" w:lineRule="atLeast"/>
        <w:ind w:right="77"/>
        <w:jc w:val="both"/>
        <w:rPr>
          <w:sz w:val="28"/>
          <w:szCs w:val="28"/>
        </w:rPr>
      </w:pPr>
      <w:r w:rsidRPr="00B360FC">
        <w:rPr>
          <w:sz w:val="28"/>
          <w:szCs w:val="28"/>
        </w:rPr>
        <w:t xml:space="preserve">Педагоги района регулярно проходят курсовую подготовку: образовательные курсы, конференции, вебинары  и семинары на базе СОИРО. Развивается система дистанционных курсов повышения квалификации. </w:t>
      </w:r>
    </w:p>
    <w:p w:rsidR="00151618" w:rsidRPr="00B360FC" w:rsidRDefault="00151618" w:rsidP="0092661E">
      <w:pPr>
        <w:autoSpaceDN w:val="0"/>
        <w:spacing w:line="240" w:lineRule="atLeast"/>
        <w:ind w:right="77"/>
        <w:jc w:val="both"/>
        <w:rPr>
          <w:bCs/>
          <w:kern w:val="32"/>
          <w:sz w:val="28"/>
          <w:szCs w:val="28"/>
        </w:rPr>
      </w:pPr>
    </w:p>
    <w:p w:rsidR="00151618" w:rsidRPr="003725A0" w:rsidRDefault="00151618" w:rsidP="0092661E">
      <w:pPr>
        <w:autoSpaceDN w:val="0"/>
        <w:spacing w:line="240" w:lineRule="atLeast"/>
        <w:ind w:right="77"/>
        <w:jc w:val="center"/>
        <w:rPr>
          <w:sz w:val="28"/>
          <w:szCs w:val="28"/>
        </w:rPr>
      </w:pPr>
      <w:r w:rsidRPr="003725A0">
        <w:rPr>
          <w:sz w:val="28"/>
          <w:szCs w:val="28"/>
        </w:rPr>
        <w:t>Работа районных методических объединений</w:t>
      </w:r>
    </w:p>
    <w:p w:rsidR="00151618" w:rsidRPr="00B360FC" w:rsidRDefault="00151618" w:rsidP="0092661E">
      <w:pPr>
        <w:autoSpaceDN w:val="0"/>
        <w:spacing w:line="240" w:lineRule="atLeast"/>
        <w:ind w:right="77"/>
        <w:jc w:val="both"/>
        <w:rPr>
          <w:sz w:val="28"/>
          <w:szCs w:val="28"/>
        </w:rPr>
      </w:pPr>
      <w:r w:rsidRPr="00B360FC">
        <w:rPr>
          <w:sz w:val="28"/>
          <w:szCs w:val="28"/>
        </w:rPr>
        <w:t xml:space="preserve">В решении задач повышения профессионального мастерства большая роль принадлежит профессиональным объединениям педагогов.  Целью работы методических объединений является совершенствование профессиональных качеств личности каждого учителя, развитие их творческого потенциала и, в конечном счете, повышение эффективности и качества образовательного процесса. Содержание деятельности методических объединений планируется с учетом профессиональных потребностей педагогов. Главной задачей работы методических объединений являлось оказание помощи  учителям в совершенствовании педагогического мастерства.  Каждое объединение  имело свой план работы, разработанный в соответствии с темой и целью методической работы предметного РМО. </w:t>
      </w:r>
    </w:p>
    <w:p w:rsidR="00151618" w:rsidRPr="00B360FC" w:rsidRDefault="00151618" w:rsidP="0092661E">
      <w:pPr>
        <w:autoSpaceDN w:val="0"/>
        <w:spacing w:line="240" w:lineRule="atLeast"/>
        <w:ind w:right="77"/>
        <w:jc w:val="both"/>
        <w:rPr>
          <w:sz w:val="28"/>
          <w:szCs w:val="28"/>
        </w:rPr>
      </w:pPr>
      <w:r w:rsidRPr="00B360FC">
        <w:rPr>
          <w:sz w:val="28"/>
          <w:szCs w:val="28"/>
        </w:rPr>
        <w:t>На методических объединениях обсуждались следующие общие вопросы:</w:t>
      </w:r>
    </w:p>
    <w:p w:rsidR="00151618" w:rsidRPr="00B360FC" w:rsidRDefault="00151618" w:rsidP="0092661E">
      <w:pPr>
        <w:autoSpaceDN w:val="0"/>
        <w:spacing w:line="240" w:lineRule="atLeast"/>
        <w:ind w:right="77"/>
        <w:jc w:val="both"/>
        <w:rPr>
          <w:sz w:val="28"/>
          <w:szCs w:val="28"/>
        </w:rPr>
      </w:pPr>
      <w:r w:rsidRPr="00B360FC">
        <w:rPr>
          <w:sz w:val="28"/>
          <w:szCs w:val="28"/>
        </w:rPr>
        <w:t>- методики работы с одаренными  и требующими педагогической поддержки детьми;</w:t>
      </w:r>
    </w:p>
    <w:p w:rsidR="00151618" w:rsidRPr="00B360FC" w:rsidRDefault="00151618" w:rsidP="0092661E">
      <w:pPr>
        <w:autoSpaceDN w:val="0"/>
        <w:spacing w:line="240" w:lineRule="atLeast"/>
        <w:ind w:right="77"/>
        <w:jc w:val="both"/>
        <w:rPr>
          <w:sz w:val="28"/>
          <w:szCs w:val="28"/>
        </w:rPr>
      </w:pPr>
      <w:r w:rsidRPr="00B360FC">
        <w:rPr>
          <w:sz w:val="28"/>
          <w:szCs w:val="28"/>
        </w:rPr>
        <w:t xml:space="preserve">-   работа с образовательными стандартами; </w:t>
      </w:r>
    </w:p>
    <w:p w:rsidR="00151618" w:rsidRPr="00B360FC" w:rsidRDefault="00151618" w:rsidP="0092661E">
      <w:pPr>
        <w:autoSpaceDN w:val="0"/>
        <w:spacing w:line="240" w:lineRule="atLeast"/>
        <w:ind w:right="77"/>
        <w:jc w:val="both"/>
        <w:rPr>
          <w:sz w:val="28"/>
          <w:szCs w:val="28"/>
        </w:rPr>
      </w:pPr>
      <w:r w:rsidRPr="00B360FC">
        <w:rPr>
          <w:sz w:val="28"/>
          <w:szCs w:val="28"/>
        </w:rPr>
        <w:t>-  система оценивания;</w:t>
      </w:r>
    </w:p>
    <w:p w:rsidR="00151618" w:rsidRPr="00B360FC" w:rsidRDefault="00151618" w:rsidP="0092661E">
      <w:pPr>
        <w:autoSpaceDN w:val="0"/>
        <w:spacing w:line="240" w:lineRule="atLeast"/>
        <w:ind w:right="77"/>
        <w:jc w:val="both"/>
        <w:rPr>
          <w:sz w:val="28"/>
          <w:szCs w:val="28"/>
        </w:rPr>
      </w:pPr>
      <w:r w:rsidRPr="00B360FC">
        <w:rPr>
          <w:sz w:val="28"/>
          <w:szCs w:val="28"/>
        </w:rPr>
        <w:t>-  рабочие программы;</w:t>
      </w:r>
    </w:p>
    <w:p w:rsidR="00151618" w:rsidRPr="00B360FC" w:rsidRDefault="00151618" w:rsidP="0092661E">
      <w:pPr>
        <w:autoSpaceDN w:val="0"/>
        <w:spacing w:line="240" w:lineRule="atLeast"/>
        <w:ind w:right="77"/>
        <w:jc w:val="both"/>
        <w:rPr>
          <w:sz w:val="28"/>
          <w:szCs w:val="28"/>
        </w:rPr>
      </w:pPr>
      <w:r w:rsidRPr="00B360FC">
        <w:rPr>
          <w:sz w:val="28"/>
          <w:szCs w:val="28"/>
        </w:rPr>
        <w:t>-  повышение квалификации педагогических работников;</w:t>
      </w:r>
    </w:p>
    <w:p w:rsidR="00151618" w:rsidRPr="00B360FC" w:rsidRDefault="00151618" w:rsidP="0092661E">
      <w:pPr>
        <w:autoSpaceDN w:val="0"/>
        <w:spacing w:line="240" w:lineRule="atLeast"/>
        <w:ind w:right="77"/>
        <w:jc w:val="both"/>
        <w:rPr>
          <w:sz w:val="28"/>
          <w:szCs w:val="28"/>
        </w:rPr>
      </w:pPr>
      <w:r w:rsidRPr="00B360FC">
        <w:rPr>
          <w:sz w:val="28"/>
          <w:szCs w:val="28"/>
        </w:rPr>
        <w:t>- подготовка и проведение предметных недель, семинаров и конференций.</w:t>
      </w:r>
    </w:p>
    <w:p w:rsidR="00151618" w:rsidRPr="00B360FC" w:rsidRDefault="00151618" w:rsidP="0092661E">
      <w:pPr>
        <w:autoSpaceDN w:val="0"/>
        <w:spacing w:line="240" w:lineRule="atLeast"/>
        <w:ind w:right="77"/>
        <w:jc w:val="both"/>
        <w:rPr>
          <w:sz w:val="28"/>
          <w:szCs w:val="28"/>
        </w:rPr>
      </w:pPr>
      <w:r w:rsidRPr="00B360FC">
        <w:rPr>
          <w:sz w:val="28"/>
          <w:szCs w:val="28"/>
        </w:rPr>
        <w:t>Педагоги – предметники обмениваются опытом работы, обсуждают назревшие проблемы.</w:t>
      </w:r>
    </w:p>
    <w:p w:rsidR="00151618" w:rsidRDefault="00151618" w:rsidP="0092661E">
      <w:pPr>
        <w:autoSpaceDN w:val="0"/>
        <w:spacing w:line="240" w:lineRule="atLeast"/>
        <w:ind w:right="77"/>
        <w:jc w:val="both"/>
        <w:rPr>
          <w:sz w:val="28"/>
          <w:szCs w:val="28"/>
        </w:rPr>
      </w:pPr>
      <w:r w:rsidRPr="00B360FC">
        <w:rPr>
          <w:sz w:val="28"/>
          <w:szCs w:val="28"/>
        </w:rPr>
        <w:t xml:space="preserve">В прошедшем учебном году в районе работало 14 объединений - предметные РМО – 12, 2 - постоянно действующие МО заместителей руководителей ОУ и классных руководителей. </w:t>
      </w:r>
    </w:p>
    <w:p w:rsidR="00151618" w:rsidRPr="00B360FC" w:rsidRDefault="00151618" w:rsidP="0092661E">
      <w:pPr>
        <w:autoSpaceDN w:val="0"/>
        <w:spacing w:line="240" w:lineRule="atLeast"/>
        <w:ind w:right="77"/>
        <w:jc w:val="both"/>
        <w:rPr>
          <w:sz w:val="28"/>
          <w:szCs w:val="28"/>
        </w:rPr>
      </w:pPr>
    </w:p>
    <w:p w:rsidR="00151618" w:rsidRDefault="00151618" w:rsidP="0092661E">
      <w:pPr>
        <w:autoSpaceDN w:val="0"/>
        <w:spacing w:line="240" w:lineRule="atLeast"/>
        <w:ind w:right="77"/>
        <w:jc w:val="center"/>
        <w:rPr>
          <w:sz w:val="28"/>
          <w:szCs w:val="28"/>
        </w:rPr>
      </w:pPr>
      <w:r w:rsidRPr="003725A0">
        <w:rPr>
          <w:sz w:val="28"/>
          <w:szCs w:val="28"/>
        </w:rPr>
        <w:t>Работа с одаренными детьми</w:t>
      </w:r>
    </w:p>
    <w:p w:rsidR="00151618" w:rsidRPr="003725A0" w:rsidRDefault="00151618" w:rsidP="0092661E">
      <w:pPr>
        <w:autoSpaceDN w:val="0"/>
        <w:spacing w:line="240" w:lineRule="atLeast"/>
        <w:ind w:right="77"/>
        <w:jc w:val="center"/>
        <w:rPr>
          <w:sz w:val="28"/>
          <w:szCs w:val="28"/>
        </w:rPr>
      </w:pPr>
    </w:p>
    <w:p w:rsidR="00151618" w:rsidRPr="00B360FC" w:rsidRDefault="00151618" w:rsidP="0092661E">
      <w:pPr>
        <w:autoSpaceDN w:val="0"/>
        <w:spacing w:line="240" w:lineRule="atLeast"/>
        <w:ind w:right="77"/>
        <w:jc w:val="both"/>
        <w:rPr>
          <w:color w:val="000000"/>
          <w:sz w:val="28"/>
          <w:szCs w:val="28"/>
        </w:rPr>
      </w:pPr>
      <w:r w:rsidRPr="00B360FC">
        <w:rPr>
          <w:color w:val="000000"/>
          <w:sz w:val="28"/>
          <w:szCs w:val="28"/>
        </w:rPr>
        <w:t xml:space="preserve">Одним из важнейших направлений деятельности ОУ является выявление и поддержка одарённых детей. Большие возможности для проявления способностей обучающихся представляют предметные олимпиады. </w:t>
      </w:r>
    </w:p>
    <w:p w:rsidR="00151618" w:rsidRDefault="00151618" w:rsidP="0092661E">
      <w:pPr>
        <w:autoSpaceDN w:val="0"/>
        <w:spacing w:line="240" w:lineRule="atLeast"/>
        <w:ind w:right="77"/>
        <w:jc w:val="both"/>
        <w:rPr>
          <w:color w:val="000000"/>
          <w:sz w:val="28"/>
          <w:szCs w:val="28"/>
        </w:rPr>
      </w:pPr>
      <w:r w:rsidRPr="00B360FC">
        <w:rPr>
          <w:color w:val="000000"/>
          <w:sz w:val="28"/>
          <w:szCs w:val="28"/>
        </w:rPr>
        <w:t xml:space="preserve">В целях выявления и развития у обучающихся творческих способностей и интереса к научной (научно-исследовательской) деятельности ежегодно проводится Всероссийская олимпиада школьников. В соответствии с Порядком проведения Всероссийской олимпиады школьников, утверждённом приказом Минобрнауки России от 18 ноября 2013 г. № 1252, олимпиада проводится в несколько этапов. Школьный этап олимпиады ежегодно проводится в сентябре-октябре. Срок окончания школьного этапа олимпиады (не позднее 1 ноября) выдержан во всех ОУ. </w:t>
      </w:r>
    </w:p>
    <w:p w:rsidR="00151618" w:rsidRPr="00B360FC" w:rsidRDefault="00151618" w:rsidP="0092661E">
      <w:pPr>
        <w:autoSpaceDN w:val="0"/>
        <w:spacing w:line="240" w:lineRule="atLeast"/>
        <w:ind w:right="77"/>
        <w:jc w:val="both"/>
        <w:rPr>
          <w:color w:val="000000"/>
          <w:sz w:val="28"/>
          <w:szCs w:val="28"/>
        </w:rPr>
      </w:pPr>
    </w:p>
    <w:p w:rsidR="00151618" w:rsidRPr="00B360FC" w:rsidRDefault="00151618" w:rsidP="0092661E">
      <w:pPr>
        <w:autoSpaceDN w:val="0"/>
        <w:spacing w:line="240" w:lineRule="atLeast"/>
        <w:ind w:right="77"/>
        <w:jc w:val="both"/>
        <w:rPr>
          <w:color w:val="000000"/>
          <w:sz w:val="28"/>
          <w:szCs w:val="28"/>
        </w:rPr>
      </w:pPr>
      <w:r w:rsidRPr="00B360FC">
        <w:rPr>
          <w:color w:val="000000"/>
          <w:sz w:val="28"/>
          <w:szCs w:val="28"/>
        </w:rPr>
        <w:t xml:space="preserve">В школьном этапе олимпиад </w:t>
      </w:r>
      <w:r>
        <w:rPr>
          <w:color w:val="000000"/>
          <w:sz w:val="28"/>
          <w:szCs w:val="28"/>
        </w:rPr>
        <w:t xml:space="preserve"> приняли участие: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7"/>
        <w:gridCol w:w="3118"/>
        <w:gridCol w:w="3261"/>
      </w:tblGrid>
      <w:tr w:rsidR="00151618" w:rsidRPr="00B84338" w:rsidTr="00124512">
        <w:tc>
          <w:tcPr>
            <w:tcW w:w="3227" w:type="dxa"/>
          </w:tcPr>
          <w:p w:rsidR="00151618" w:rsidRPr="00B360FC" w:rsidRDefault="00151618" w:rsidP="0092661E">
            <w:pPr>
              <w:autoSpaceDN w:val="0"/>
              <w:spacing w:line="240" w:lineRule="atLeast"/>
              <w:ind w:right="77"/>
              <w:jc w:val="center"/>
              <w:rPr>
                <w:b/>
                <w:color w:val="000000"/>
                <w:sz w:val="24"/>
                <w:szCs w:val="24"/>
              </w:rPr>
            </w:pPr>
            <w:r w:rsidRPr="00B360FC">
              <w:rPr>
                <w:b/>
                <w:color w:val="000000"/>
                <w:sz w:val="24"/>
                <w:szCs w:val="24"/>
              </w:rPr>
              <w:t>Год</w:t>
            </w:r>
          </w:p>
        </w:tc>
        <w:tc>
          <w:tcPr>
            <w:tcW w:w="3118" w:type="dxa"/>
          </w:tcPr>
          <w:p w:rsidR="00151618" w:rsidRPr="00B360FC" w:rsidRDefault="00151618" w:rsidP="0092661E">
            <w:pPr>
              <w:autoSpaceDN w:val="0"/>
              <w:spacing w:line="240" w:lineRule="atLeast"/>
              <w:ind w:right="77"/>
              <w:jc w:val="center"/>
              <w:rPr>
                <w:b/>
                <w:color w:val="000000"/>
                <w:sz w:val="24"/>
                <w:szCs w:val="24"/>
              </w:rPr>
            </w:pPr>
            <w:r w:rsidRPr="00B360FC">
              <w:rPr>
                <w:b/>
                <w:color w:val="000000"/>
                <w:sz w:val="24"/>
                <w:szCs w:val="24"/>
              </w:rPr>
              <w:t>Количество участников</w:t>
            </w:r>
          </w:p>
        </w:tc>
        <w:tc>
          <w:tcPr>
            <w:tcW w:w="3261" w:type="dxa"/>
          </w:tcPr>
          <w:p w:rsidR="00151618" w:rsidRPr="00B360FC" w:rsidRDefault="00151618" w:rsidP="0092661E">
            <w:pPr>
              <w:autoSpaceDN w:val="0"/>
              <w:spacing w:line="240" w:lineRule="atLeast"/>
              <w:ind w:right="77"/>
              <w:jc w:val="center"/>
              <w:rPr>
                <w:b/>
                <w:color w:val="000000"/>
                <w:sz w:val="24"/>
                <w:szCs w:val="24"/>
              </w:rPr>
            </w:pPr>
            <w:r w:rsidRPr="00B360FC">
              <w:rPr>
                <w:b/>
                <w:color w:val="000000"/>
                <w:sz w:val="24"/>
                <w:szCs w:val="24"/>
              </w:rPr>
              <w:t>Количество победителей и призёров</w:t>
            </w:r>
          </w:p>
        </w:tc>
      </w:tr>
      <w:tr w:rsidR="00151618" w:rsidRPr="00B84338" w:rsidTr="00124512">
        <w:tc>
          <w:tcPr>
            <w:tcW w:w="3227" w:type="dxa"/>
          </w:tcPr>
          <w:p w:rsidR="00151618" w:rsidRPr="00B360FC" w:rsidRDefault="00151618" w:rsidP="0092661E">
            <w:pPr>
              <w:autoSpaceDN w:val="0"/>
              <w:spacing w:line="240" w:lineRule="atLeast"/>
              <w:ind w:right="77"/>
              <w:jc w:val="center"/>
              <w:rPr>
                <w:color w:val="000000"/>
                <w:sz w:val="24"/>
                <w:szCs w:val="24"/>
              </w:rPr>
            </w:pPr>
            <w:r w:rsidRPr="00B360FC">
              <w:rPr>
                <w:color w:val="000000"/>
                <w:sz w:val="24"/>
                <w:szCs w:val="24"/>
              </w:rPr>
              <w:t>2014</w:t>
            </w:r>
          </w:p>
        </w:tc>
        <w:tc>
          <w:tcPr>
            <w:tcW w:w="3118" w:type="dxa"/>
          </w:tcPr>
          <w:p w:rsidR="00151618" w:rsidRPr="00B360FC" w:rsidRDefault="00151618" w:rsidP="0092661E">
            <w:pPr>
              <w:autoSpaceDN w:val="0"/>
              <w:spacing w:line="240" w:lineRule="atLeast"/>
              <w:ind w:right="77"/>
              <w:jc w:val="center"/>
              <w:rPr>
                <w:color w:val="000000"/>
                <w:sz w:val="24"/>
                <w:szCs w:val="24"/>
              </w:rPr>
            </w:pPr>
            <w:r w:rsidRPr="00B360FC">
              <w:rPr>
                <w:color w:val="000000"/>
                <w:sz w:val="24"/>
                <w:szCs w:val="24"/>
              </w:rPr>
              <w:t>356</w:t>
            </w:r>
          </w:p>
        </w:tc>
        <w:tc>
          <w:tcPr>
            <w:tcW w:w="3261" w:type="dxa"/>
          </w:tcPr>
          <w:p w:rsidR="00151618" w:rsidRPr="00B360FC" w:rsidRDefault="00151618" w:rsidP="0092661E">
            <w:pPr>
              <w:autoSpaceDN w:val="0"/>
              <w:spacing w:line="240" w:lineRule="atLeast"/>
              <w:ind w:right="77"/>
              <w:jc w:val="center"/>
              <w:rPr>
                <w:color w:val="000000"/>
                <w:sz w:val="24"/>
                <w:szCs w:val="24"/>
              </w:rPr>
            </w:pPr>
            <w:r w:rsidRPr="00B360FC">
              <w:rPr>
                <w:color w:val="000000"/>
                <w:sz w:val="24"/>
                <w:szCs w:val="24"/>
              </w:rPr>
              <w:t>145</w:t>
            </w:r>
          </w:p>
        </w:tc>
      </w:tr>
      <w:tr w:rsidR="00151618" w:rsidRPr="00B84338" w:rsidTr="00124512">
        <w:tc>
          <w:tcPr>
            <w:tcW w:w="3227" w:type="dxa"/>
          </w:tcPr>
          <w:p w:rsidR="00151618" w:rsidRPr="00B360FC" w:rsidRDefault="00151618" w:rsidP="0092661E">
            <w:pPr>
              <w:autoSpaceDN w:val="0"/>
              <w:spacing w:line="240" w:lineRule="atLeast"/>
              <w:ind w:right="77"/>
              <w:jc w:val="center"/>
              <w:rPr>
                <w:color w:val="000000"/>
                <w:sz w:val="24"/>
                <w:szCs w:val="24"/>
              </w:rPr>
            </w:pPr>
            <w:r w:rsidRPr="00B360FC">
              <w:rPr>
                <w:color w:val="000000"/>
                <w:sz w:val="24"/>
                <w:szCs w:val="24"/>
              </w:rPr>
              <w:t>2015</w:t>
            </w:r>
          </w:p>
        </w:tc>
        <w:tc>
          <w:tcPr>
            <w:tcW w:w="3118" w:type="dxa"/>
          </w:tcPr>
          <w:p w:rsidR="00151618" w:rsidRPr="00B360FC" w:rsidRDefault="00151618" w:rsidP="0092661E">
            <w:pPr>
              <w:autoSpaceDN w:val="0"/>
              <w:spacing w:line="240" w:lineRule="atLeast"/>
              <w:ind w:right="77"/>
              <w:jc w:val="center"/>
              <w:rPr>
                <w:color w:val="000000"/>
                <w:sz w:val="24"/>
                <w:szCs w:val="24"/>
              </w:rPr>
            </w:pPr>
            <w:r w:rsidRPr="00B360FC">
              <w:rPr>
                <w:color w:val="000000"/>
                <w:sz w:val="24"/>
                <w:szCs w:val="24"/>
              </w:rPr>
              <w:t>391</w:t>
            </w:r>
          </w:p>
        </w:tc>
        <w:tc>
          <w:tcPr>
            <w:tcW w:w="3261" w:type="dxa"/>
          </w:tcPr>
          <w:p w:rsidR="00151618" w:rsidRPr="00B360FC" w:rsidRDefault="00151618" w:rsidP="0092661E">
            <w:pPr>
              <w:autoSpaceDN w:val="0"/>
              <w:spacing w:line="240" w:lineRule="atLeast"/>
              <w:ind w:right="77"/>
              <w:jc w:val="center"/>
              <w:rPr>
                <w:color w:val="000000"/>
                <w:sz w:val="24"/>
                <w:szCs w:val="24"/>
              </w:rPr>
            </w:pPr>
            <w:r w:rsidRPr="00B360FC">
              <w:rPr>
                <w:color w:val="000000"/>
                <w:sz w:val="24"/>
                <w:szCs w:val="24"/>
              </w:rPr>
              <w:t>179</w:t>
            </w:r>
          </w:p>
        </w:tc>
      </w:tr>
      <w:tr w:rsidR="00151618" w:rsidRPr="00B84338" w:rsidTr="00124512">
        <w:tc>
          <w:tcPr>
            <w:tcW w:w="3227" w:type="dxa"/>
          </w:tcPr>
          <w:p w:rsidR="00151618" w:rsidRPr="00B360FC" w:rsidRDefault="00151618" w:rsidP="0092661E">
            <w:pPr>
              <w:autoSpaceDN w:val="0"/>
              <w:spacing w:line="240" w:lineRule="atLeast"/>
              <w:ind w:right="77"/>
              <w:jc w:val="center"/>
              <w:rPr>
                <w:color w:val="000000"/>
                <w:sz w:val="24"/>
                <w:szCs w:val="24"/>
              </w:rPr>
            </w:pPr>
            <w:r w:rsidRPr="00B360FC">
              <w:rPr>
                <w:color w:val="000000"/>
                <w:sz w:val="24"/>
                <w:szCs w:val="24"/>
              </w:rPr>
              <w:t>2016</w:t>
            </w:r>
          </w:p>
        </w:tc>
        <w:tc>
          <w:tcPr>
            <w:tcW w:w="3118" w:type="dxa"/>
          </w:tcPr>
          <w:p w:rsidR="00151618" w:rsidRPr="00B360FC" w:rsidRDefault="00151618" w:rsidP="0092661E">
            <w:pPr>
              <w:autoSpaceDN w:val="0"/>
              <w:spacing w:line="240" w:lineRule="atLeast"/>
              <w:ind w:right="77"/>
              <w:jc w:val="center"/>
              <w:rPr>
                <w:color w:val="000000"/>
                <w:sz w:val="24"/>
                <w:szCs w:val="24"/>
              </w:rPr>
            </w:pPr>
            <w:r w:rsidRPr="00B360FC">
              <w:rPr>
                <w:color w:val="000000"/>
                <w:sz w:val="24"/>
                <w:szCs w:val="24"/>
              </w:rPr>
              <w:t>398</w:t>
            </w:r>
          </w:p>
        </w:tc>
        <w:tc>
          <w:tcPr>
            <w:tcW w:w="3261" w:type="dxa"/>
          </w:tcPr>
          <w:p w:rsidR="00151618" w:rsidRPr="00B360FC" w:rsidRDefault="00151618" w:rsidP="0092661E">
            <w:pPr>
              <w:autoSpaceDN w:val="0"/>
              <w:spacing w:line="240" w:lineRule="atLeast"/>
              <w:ind w:right="77"/>
              <w:jc w:val="center"/>
              <w:rPr>
                <w:color w:val="000000"/>
                <w:sz w:val="24"/>
                <w:szCs w:val="24"/>
              </w:rPr>
            </w:pPr>
            <w:r w:rsidRPr="00B360FC">
              <w:rPr>
                <w:color w:val="000000"/>
                <w:sz w:val="24"/>
                <w:szCs w:val="24"/>
              </w:rPr>
              <w:t>138</w:t>
            </w:r>
          </w:p>
        </w:tc>
      </w:tr>
      <w:tr w:rsidR="00151618" w:rsidRPr="00B84338" w:rsidTr="00124512">
        <w:tc>
          <w:tcPr>
            <w:tcW w:w="3227" w:type="dxa"/>
          </w:tcPr>
          <w:p w:rsidR="00151618" w:rsidRPr="00B360FC" w:rsidRDefault="00151618" w:rsidP="0092661E">
            <w:pPr>
              <w:autoSpaceDN w:val="0"/>
              <w:spacing w:line="240" w:lineRule="atLeast"/>
              <w:ind w:right="77"/>
              <w:jc w:val="center"/>
              <w:rPr>
                <w:color w:val="000000"/>
                <w:sz w:val="24"/>
                <w:szCs w:val="24"/>
              </w:rPr>
            </w:pPr>
            <w:r>
              <w:rPr>
                <w:color w:val="000000"/>
                <w:sz w:val="24"/>
                <w:szCs w:val="24"/>
              </w:rPr>
              <w:t>2017</w:t>
            </w:r>
          </w:p>
        </w:tc>
        <w:tc>
          <w:tcPr>
            <w:tcW w:w="3118" w:type="dxa"/>
          </w:tcPr>
          <w:p w:rsidR="00151618" w:rsidRPr="00B360FC" w:rsidRDefault="00151618" w:rsidP="0092661E">
            <w:pPr>
              <w:autoSpaceDN w:val="0"/>
              <w:spacing w:line="240" w:lineRule="atLeast"/>
              <w:ind w:right="77"/>
              <w:jc w:val="center"/>
              <w:rPr>
                <w:color w:val="000000"/>
                <w:sz w:val="24"/>
                <w:szCs w:val="24"/>
              </w:rPr>
            </w:pPr>
            <w:r>
              <w:rPr>
                <w:color w:val="000000"/>
                <w:sz w:val="24"/>
                <w:szCs w:val="24"/>
              </w:rPr>
              <w:t>391</w:t>
            </w:r>
          </w:p>
        </w:tc>
        <w:tc>
          <w:tcPr>
            <w:tcW w:w="3261" w:type="dxa"/>
          </w:tcPr>
          <w:p w:rsidR="00151618" w:rsidRPr="00B360FC" w:rsidRDefault="00151618" w:rsidP="0092661E">
            <w:pPr>
              <w:autoSpaceDN w:val="0"/>
              <w:spacing w:line="240" w:lineRule="atLeast"/>
              <w:ind w:right="77"/>
              <w:jc w:val="center"/>
              <w:rPr>
                <w:color w:val="000000"/>
                <w:sz w:val="24"/>
                <w:szCs w:val="24"/>
              </w:rPr>
            </w:pPr>
            <w:r>
              <w:rPr>
                <w:color w:val="000000"/>
                <w:sz w:val="24"/>
                <w:szCs w:val="24"/>
              </w:rPr>
              <w:t>179</w:t>
            </w:r>
          </w:p>
        </w:tc>
      </w:tr>
      <w:tr w:rsidR="00151618" w:rsidRPr="00B84338" w:rsidTr="00124512">
        <w:tc>
          <w:tcPr>
            <w:tcW w:w="3227" w:type="dxa"/>
          </w:tcPr>
          <w:p w:rsidR="00151618" w:rsidRDefault="00151618" w:rsidP="0092661E">
            <w:pPr>
              <w:autoSpaceDN w:val="0"/>
              <w:spacing w:line="240" w:lineRule="atLeast"/>
              <w:ind w:right="77"/>
              <w:jc w:val="center"/>
              <w:rPr>
                <w:color w:val="000000"/>
                <w:sz w:val="24"/>
                <w:szCs w:val="24"/>
              </w:rPr>
            </w:pPr>
            <w:r>
              <w:rPr>
                <w:color w:val="000000"/>
                <w:sz w:val="24"/>
                <w:szCs w:val="24"/>
              </w:rPr>
              <w:t>2018</w:t>
            </w:r>
          </w:p>
        </w:tc>
        <w:tc>
          <w:tcPr>
            <w:tcW w:w="3118" w:type="dxa"/>
          </w:tcPr>
          <w:p w:rsidR="00151618" w:rsidRPr="00B360FC" w:rsidRDefault="00151618" w:rsidP="0092661E">
            <w:pPr>
              <w:autoSpaceDN w:val="0"/>
              <w:spacing w:line="240" w:lineRule="atLeast"/>
              <w:ind w:right="77"/>
              <w:jc w:val="center"/>
              <w:rPr>
                <w:color w:val="000000"/>
                <w:sz w:val="24"/>
                <w:szCs w:val="24"/>
              </w:rPr>
            </w:pPr>
            <w:r>
              <w:rPr>
                <w:color w:val="000000"/>
                <w:sz w:val="24"/>
                <w:szCs w:val="24"/>
              </w:rPr>
              <w:t>660</w:t>
            </w:r>
          </w:p>
        </w:tc>
        <w:tc>
          <w:tcPr>
            <w:tcW w:w="3261" w:type="dxa"/>
          </w:tcPr>
          <w:p w:rsidR="00151618" w:rsidRPr="00B360FC" w:rsidRDefault="00151618" w:rsidP="0092661E">
            <w:pPr>
              <w:autoSpaceDN w:val="0"/>
              <w:spacing w:line="240" w:lineRule="atLeast"/>
              <w:ind w:right="77"/>
              <w:jc w:val="center"/>
              <w:rPr>
                <w:color w:val="000000"/>
                <w:sz w:val="24"/>
                <w:szCs w:val="24"/>
              </w:rPr>
            </w:pPr>
            <w:r>
              <w:rPr>
                <w:color w:val="000000"/>
                <w:sz w:val="24"/>
                <w:szCs w:val="24"/>
              </w:rPr>
              <w:t>327</w:t>
            </w:r>
          </w:p>
        </w:tc>
      </w:tr>
    </w:tbl>
    <w:p w:rsidR="00151618" w:rsidRDefault="00151618" w:rsidP="0092661E">
      <w:pPr>
        <w:autoSpaceDN w:val="0"/>
        <w:spacing w:line="240" w:lineRule="atLeast"/>
        <w:ind w:right="77"/>
        <w:jc w:val="both"/>
        <w:rPr>
          <w:color w:val="000000"/>
          <w:sz w:val="28"/>
          <w:szCs w:val="28"/>
        </w:rPr>
      </w:pPr>
      <w:r w:rsidRPr="00B360FC">
        <w:rPr>
          <w:color w:val="000000"/>
          <w:sz w:val="28"/>
          <w:szCs w:val="28"/>
        </w:rPr>
        <w:t xml:space="preserve"> </w:t>
      </w:r>
    </w:p>
    <w:p w:rsidR="00151618" w:rsidRDefault="00151618" w:rsidP="0092661E">
      <w:pPr>
        <w:autoSpaceDN w:val="0"/>
        <w:spacing w:line="240" w:lineRule="atLeast"/>
        <w:ind w:right="77"/>
        <w:jc w:val="both"/>
        <w:rPr>
          <w:color w:val="000000"/>
          <w:sz w:val="28"/>
          <w:szCs w:val="28"/>
        </w:rPr>
      </w:pPr>
    </w:p>
    <w:p w:rsidR="00151618" w:rsidRDefault="00151618" w:rsidP="0092661E">
      <w:pPr>
        <w:autoSpaceDN w:val="0"/>
        <w:spacing w:line="240" w:lineRule="atLeast"/>
        <w:ind w:right="77"/>
        <w:jc w:val="both"/>
        <w:rPr>
          <w:color w:val="000000"/>
          <w:sz w:val="28"/>
          <w:szCs w:val="28"/>
        </w:rPr>
      </w:pPr>
    </w:p>
    <w:p w:rsidR="00151618" w:rsidRPr="00B360FC" w:rsidRDefault="00151618" w:rsidP="0092661E">
      <w:pPr>
        <w:autoSpaceDN w:val="0"/>
        <w:spacing w:line="240" w:lineRule="atLeast"/>
        <w:ind w:right="77"/>
        <w:jc w:val="both"/>
        <w:rPr>
          <w:color w:val="000000"/>
          <w:sz w:val="28"/>
          <w:szCs w:val="28"/>
        </w:rPr>
      </w:pPr>
      <w:r w:rsidRPr="00B360FC">
        <w:rPr>
          <w:color w:val="000000"/>
          <w:sz w:val="28"/>
          <w:szCs w:val="28"/>
          <w:lang w:val="en-US"/>
        </w:rPr>
        <w:t>II</w:t>
      </w:r>
      <w:r w:rsidRPr="00B360FC">
        <w:rPr>
          <w:color w:val="000000"/>
          <w:sz w:val="28"/>
          <w:szCs w:val="28"/>
        </w:rPr>
        <w:t xml:space="preserve"> – муниципальный этап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151618" w:rsidRPr="00B84338" w:rsidTr="00124512">
        <w:tc>
          <w:tcPr>
            <w:tcW w:w="3190" w:type="dxa"/>
          </w:tcPr>
          <w:p w:rsidR="00151618" w:rsidRPr="00B360FC" w:rsidRDefault="00151618" w:rsidP="0092661E">
            <w:pPr>
              <w:autoSpaceDN w:val="0"/>
              <w:spacing w:line="240" w:lineRule="atLeast"/>
              <w:ind w:right="77"/>
              <w:jc w:val="center"/>
              <w:rPr>
                <w:b/>
                <w:color w:val="000000"/>
                <w:sz w:val="24"/>
                <w:szCs w:val="24"/>
              </w:rPr>
            </w:pPr>
            <w:r w:rsidRPr="00B360FC">
              <w:rPr>
                <w:b/>
                <w:color w:val="000000"/>
                <w:sz w:val="24"/>
                <w:szCs w:val="24"/>
              </w:rPr>
              <w:t xml:space="preserve">Год </w:t>
            </w:r>
          </w:p>
        </w:tc>
        <w:tc>
          <w:tcPr>
            <w:tcW w:w="3190" w:type="dxa"/>
          </w:tcPr>
          <w:p w:rsidR="00151618" w:rsidRPr="00B360FC" w:rsidRDefault="00151618" w:rsidP="0092661E">
            <w:pPr>
              <w:autoSpaceDN w:val="0"/>
              <w:spacing w:line="240" w:lineRule="atLeast"/>
              <w:ind w:right="77"/>
              <w:jc w:val="center"/>
              <w:rPr>
                <w:b/>
                <w:color w:val="000000"/>
                <w:sz w:val="24"/>
                <w:szCs w:val="24"/>
              </w:rPr>
            </w:pPr>
            <w:r w:rsidRPr="00B360FC">
              <w:rPr>
                <w:b/>
                <w:color w:val="000000"/>
                <w:sz w:val="24"/>
                <w:szCs w:val="24"/>
              </w:rPr>
              <w:t>Количество участников</w:t>
            </w:r>
          </w:p>
        </w:tc>
        <w:tc>
          <w:tcPr>
            <w:tcW w:w="3191" w:type="dxa"/>
          </w:tcPr>
          <w:p w:rsidR="00151618" w:rsidRPr="00B360FC" w:rsidRDefault="00151618" w:rsidP="0092661E">
            <w:pPr>
              <w:autoSpaceDN w:val="0"/>
              <w:spacing w:line="240" w:lineRule="atLeast"/>
              <w:ind w:right="77"/>
              <w:jc w:val="center"/>
              <w:rPr>
                <w:b/>
                <w:color w:val="000000"/>
                <w:sz w:val="24"/>
                <w:szCs w:val="24"/>
              </w:rPr>
            </w:pPr>
            <w:r w:rsidRPr="00B360FC">
              <w:rPr>
                <w:b/>
                <w:color w:val="000000"/>
                <w:sz w:val="24"/>
                <w:szCs w:val="24"/>
              </w:rPr>
              <w:t>Количество победителей и призёров</w:t>
            </w:r>
          </w:p>
        </w:tc>
      </w:tr>
      <w:tr w:rsidR="00151618" w:rsidRPr="00B84338" w:rsidTr="00124512">
        <w:tc>
          <w:tcPr>
            <w:tcW w:w="3190" w:type="dxa"/>
          </w:tcPr>
          <w:p w:rsidR="00151618" w:rsidRPr="00B360FC" w:rsidRDefault="00151618" w:rsidP="0092661E">
            <w:pPr>
              <w:autoSpaceDN w:val="0"/>
              <w:spacing w:line="240" w:lineRule="atLeast"/>
              <w:ind w:right="77"/>
              <w:jc w:val="center"/>
              <w:rPr>
                <w:color w:val="000000"/>
                <w:sz w:val="24"/>
                <w:szCs w:val="24"/>
              </w:rPr>
            </w:pPr>
            <w:r w:rsidRPr="00B360FC">
              <w:rPr>
                <w:color w:val="000000"/>
                <w:sz w:val="24"/>
                <w:szCs w:val="24"/>
              </w:rPr>
              <w:t>2013</w:t>
            </w:r>
          </w:p>
        </w:tc>
        <w:tc>
          <w:tcPr>
            <w:tcW w:w="3190" w:type="dxa"/>
          </w:tcPr>
          <w:p w:rsidR="00151618" w:rsidRPr="00B360FC" w:rsidRDefault="00151618" w:rsidP="0092661E">
            <w:pPr>
              <w:autoSpaceDN w:val="0"/>
              <w:spacing w:line="240" w:lineRule="atLeast"/>
              <w:ind w:right="77"/>
              <w:jc w:val="center"/>
              <w:rPr>
                <w:color w:val="000000"/>
                <w:sz w:val="24"/>
                <w:szCs w:val="24"/>
              </w:rPr>
            </w:pPr>
            <w:r w:rsidRPr="00B360FC">
              <w:rPr>
                <w:color w:val="000000"/>
                <w:sz w:val="24"/>
                <w:szCs w:val="24"/>
              </w:rPr>
              <w:t>229</w:t>
            </w:r>
          </w:p>
        </w:tc>
        <w:tc>
          <w:tcPr>
            <w:tcW w:w="3191" w:type="dxa"/>
          </w:tcPr>
          <w:p w:rsidR="00151618" w:rsidRPr="00B360FC" w:rsidRDefault="00151618" w:rsidP="0092661E">
            <w:pPr>
              <w:autoSpaceDN w:val="0"/>
              <w:spacing w:line="240" w:lineRule="atLeast"/>
              <w:ind w:right="77"/>
              <w:jc w:val="center"/>
              <w:rPr>
                <w:color w:val="000000"/>
                <w:sz w:val="24"/>
                <w:szCs w:val="24"/>
              </w:rPr>
            </w:pPr>
            <w:r w:rsidRPr="00B360FC">
              <w:rPr>
                <w:color w:val="000000"/>
                <w:sz w:val="24"/>
                <w:szCs w:val="24"/>
              </w:rPr>
              <w:t>68</w:t>
            </w:r>
          </w:p>
        </w:tc>
      </w:tr>
      <w:tr w:rsidR="00151618" w:rsidRPr="00B84338" w:rsidTr="00124512">
        <w:tc>
          <w:tcPr>
            <w:tcW w:w="3190" w:type="dxa"/>
          </w:tcPr>
          <w:p w:rsidR="00151618" w:rsidRPr="00B360FC" w:rsidRDefault="00151618" w:rsidP="0092661E">
            <w:pPr>
              <w:autoSpaceDN w:val="0"/>
              <w:spacing w:line="240" w:lineRule="atLeast"/>
              <w:ind w:right="77"/>
              <w:jc w:val="center"/>
              <w:rPr>
                <w:color w:val="000000"/>
                <w:sz w:val="24"/>
                <w:szCs w:val="24"/>
              </w:rPr>
            </w:pPr>
            <w:r w:rsidRPr="00B360FC">
              <w:rPr>
                <w:color w:val="000000"/>
                <w:sz w:val="24"/>
                <w:szCs w:val="24"/>
              </w:rPr>
              <w:t>2014</w:t>
            </w:r>
          </w:p>
        </w:tc>
        <w:tc>
          <w:tcPr>
            <w:tcW w:w="3190" w:type="dxa"/>
          </w:tcPr>
          <w:p w:rsidR="00151618" w:rsidRPr="00B360FC" w:rsidRDefault="00151618" w:rsidP="0092661E">
            <w:pPr>
              <w:autoSpaceDN w:val="0"/>
              <w:spacing w:line="240" w:lineRule="atLeast"/>
              <w:ind w:right="77"/>
              <w:jc w:val="center"/>
              <w:rPr>
                <w:color w:val="000000"/>
                <w:sz w:val="24"/>
                <w:szCs w:val="24"/>
              </w:rPr>
            </w:pPr>
            <w:r w:rsidRPr="00B360FC">
              <w:rPr>
                <w:color w:val="000000"/>
                <w:sz w:val="24"/>
                <w:szCs w:val="24"/>
              </w:rPr>
              <w:t>276</w:t>
            </w:r>
          </w:p>
        </w:tc>
        <w:tc>
          <w:tcPr>
            <w:tcW w:w="3191" w:type="dxa"/>
          </w:tcPr>
          <w:p w:rsidR="00151618" w:rsidRPr="00B360FC" w:rsidRDefault="00151618" w:rsidP="0092661E">
            <w:pPr>
              <w:autoSpaceDN w:val="0"/>
              <w:spacing w:line="240" w:lineRule="atLeast"/>
              <w:ind w:right="77"/>
              <w:jc w:val="center"/>
              <w:rPr>
                <w:color w:val="000000"/>
                <w:sz w:val="24"/>
                <w:szCs w:val="24"/>
              </w:rPr>
            </w:pPr>
            <w:r w:rsidRPr="00B360FC">
              <w:rPr>
                <w:color w:val="000000"/>
                <w:sz w:val="24"/>
                <w:szCs w:val="24"/>
              </w:rPr>
              <w:t>59</w:t>
            </w:r>
          </w:p>
        </w:tc>
      </w:tr>
      <w:tr w:rsidR="00151618" w:rsidRPr="00B84338" w:rsidTr="00124512">
        <w:tc>
          <w:tcPr>
            <w:tcW w:w="3190" w:type="dxa"/>
          </w:tcPr>
          <w:p w:rsidR="00151618" w:rsidRPr="00B360FC" w:rsidRDefault="00151618" w:rsidP="0092661E">
            <w:pPr>
              <w:autoSpaceDN w:val="0"/>
              <w:spacing w:line="240" w:lineRule="atLeast"/>
              <w:ind w:right="77"/>
              <w:jc w:val="center"/>
              <w:rPr>
                <w:color w:val="000000"/>
                <w:sz w:val="24"/>
                <w:szCs w:val="24"/>
              </w:rPr>
            </w:pPr>
            <w:r w:rsidRPr="00B360FC">
              <w:rPr>
                <w:color w:val="000000"/>
                <w:sz w:val="24"/>
                <w:szCs w:val="24"/>
              </w:rPr>
              <w:t>2015</w:t>
            </w:r>
          </w:p>
        </w:tc>
        <w:tc>
          <w:tcPr>
            <w:tcW w:w="3190" w:type="dxa"/>
          </w:tcPr>
          <w:p w:rsidR="00151618" w:rsidRPr="00B360FC" w:rsidRDefault="00151618" w:rsidP="0092661E">
            <w:pPr>
              <w:autoSpaceDN w:val="0"/>
              <w:spacing w:line="240" w:lineRule="atLeast"/>
              <w:ind w:right="77"/>
              <w:jc w:val="center"/>
              <w:rPr>
                <w:color w:val="000000"/>
                <w:sz w:val="24"/>
                <w:szCs w:val="24"/>
              </w:rPr>
            </w:pPr>
            <w:r w:rsidRPr="00B360FC">
              <w:rPr>
                <w:color w:val="000000"/>
                <w:sz w:val="24"/>
                <w:szCs w:val="24"/>
              </w:rPr>
              <w:t>160</w:t>
            </w:r>
          </w:p>
        </w:tc>
        <w:tc>
          <w:tcPr>
            <w:tcW w:w="3191" w:type="dxa"/>
          </w:tcPr>
          <w:p w:rsidR="00151618" w:rsidRPr="00B360FC" w:rsidRDefault="00151618" w:rsidP="0092661E">
            <w:pPr>
              <w:autoSpaceDN w:val="0"/>
              <w:spacing w:line="240" w:lineRule="atLeast"/>
              <w:ind w:right="77"/>
              <w:jc w:val="center"/>
              <w:rPr>
                <w:color w:val="000000"/>
                <w:sz w:val="24"/>
                <w:szCs w:val="24"/>
              </w:rPr>
            </w:pPr>
            <w:r w:rsidRPr="00B360FC">
              <w:rPr>
                <w:color w:val="000000"/>
                <w:sz w:val="24"/>
                <w:szCs w:val="24"/>
              </w:rPr>
              <w:t>30</w:t>
            </w:r>
          </w:p>
        </w:tc>
      </w:tr>
      <w:tr w:rsidR="00151618" w:rsidRPr="00B84338" w:rsidTr="00124512">
        <w:tc>
          <w:tcPr>
            <w:tcW w:w="3190" w:type="dxa"/>
          </w:tcPr>
          <w:p w:rsidR="00151618" w:rsidRPr="00B360FC" w:rsidRDefault="00151618" w:rsidP="0092661E">
            <w:pPr>
              <w:autoSpaceDN w:val="0"/>
              <w:spacing w:line="240" w:lineRule="atLeast"/>
              <w:ind w:right="77"/>
              <w:jc w:val="center"/>
              <w:rPr>
                <w:color w:val="000000"/>
                <w:sz w:val="24"/>
                <w:szCs w:val="24"/>
              </w:rPr>
            </w:pPr>
            <w:r w:rsidRPr="00B360FC">
              <w:rPr>
                <w:color w:val="000000"/>
                <w:sz w:val="24"/>
                <w:szCs w:val="24"/>
              </w:rPr>
              <w:t>2016</w:t>
            </w:r>
          </w:p>
        </w:tc>
        <w:tc>
          <w:tcPr>
            <w:tcW w:w="3190" w:type="dxa"/>
          </w:tcPr>
          <w:p w:rsidR="00151618" w:rsidRPr="00B360FC" w:rsidRDefault="00151618" w:rsidP="0092661E">
            <w:pPr>
              <w:autoSpaceDN w:val="0"/>
              <w:spacing w:line="240" w:lineRule="atLeast"/>
              <w:ind w:right="77"/>
              <w:jc w:val="center"/>
              <w:rPr>
                <w:color w:val="000000"/>
                <w:sz w:val="24"/>
                <w:szCs w:val="24"/>
              </w:rPr>
            </w:pPr>
            <w:r w:rsidRPr="00B360FC">
              <w:rPr>
                <w:color w:val="000000"/>
                <w:sz w:val="24"/>
                <w:szCs w:val="24"/>
              </w:rPr>
              <w:t>138</w:t>
            </w:r>
          </w:p>
        </w:tc>
        <w:tc>
          <w:tcPr>
            <w:tcW w:w="3191" w:type="dxa"/>
          </w:tcPr>
          <w:p w:rsidR="00151618" w:rsidRPr="00B360FC" w:rsidRDefault="00151618" w:rsidP="0092661E">
            <w:pPr>
              <w:autoSpaceDN w:val="0"/>
              <w:spacing w:line="240" w:lineRule="atLeast"/>
              <w:ind w:right="77"/>
              <w:jc w:val="center"/>
              <w:rPr>
                <w:color w:val="000000"/>
                <w:sz w:val="24"/>
                <w:szCs w:val="24"/>
              </w:rPr>
            </w:pPr>
            <w:r w:rsidRPr="00B360FC">
              <w:rPr>
                <w:color w:val="000000"/>
                <w:sz w:val="24"/>
                <w:szCs w:val="24"/>
              </w:rPr>
              <w:t>19</w:t>
            </w:r>
          </w:p>
        </w:tc>
      </w:tr>
      <w:tr w:rsidR="00151618" w:rsidRPr="00B84338" w:rsidTr="00124512">
        <w:tc>
          <w:tcPr>
            <w:tcW w:w="3190" w:type="dxa"/>
          </w:tcPr>
          <w:p w:rsidR="00151618" w:rsidRPr="00B360FC" w:rsidRDefault="00151618" w:rsidP="0092661E">
            <w:pPr>
              <w:autoSpaceDN w:val="0"/>
              <w:spacing w:line="240" w:lineRule="atLeast"/>
              <w:ind w:right="77"/>
              <w:jc w:val="center"/>
              <w:rPr>
                <w:color w:val="000000"/>
                <w:sz w:val="24"/>
                <w:szCs w:val="24"/>
              </w:rPr>
            </w:pPr>
            <w:r>
              <w:rPr>
                <w:color w:val="000000"/>
                <w:sz w:val="24"/>
                <w:szCs w:val="24"/>
              </w:rPr>
              <w:t>2017</w:t>
            </w:r>
          </w:p>
        </w:tc>
        <w:tc>
          <w:tcPr>
            <w:tcW w:w="3190" w:type="dxa"/>
          </w:tcPr>
          <w:p w:rsidR="00151618" w:rsidRPr="00B360FC" w:rsidRDefault="00151618" w:rsidP="0092661E">
            <w:pPr>
              <w:autoSpaceDN w:val="0"/>
              <w:spacing w:line="240" w:lineRule="atLeast"/>
              <w:ind w:right="77"/>
              <w:jc w:val="center"/>
              <w:rPr>
                <w:color w:val="000000"/>
                <w:sz w:val="24"/>
                <w:szCs w:val="24"/>
              </w:rPr>
            </w:pPr>
            <w:r>
              <w:rPr>
                <w:color w:val="000000"/>
                <w:sz w:val="24"/>
                <w:szCs w:val="24"/>
              </w:rPr>
              <w:t>160</w:t>
            </w:r>
          </w:p>
        </w:tc>
        <w:tc>
          <w:tcPr>
            <w:tcW w:w="3191" w:type="dxa"/>
          </w:tcPr>
          <w:p w:rsidR="00151618" w:rsidRPr="00B360FC" w:rsidRDefault="00151618" w:rsidP="0092661E">
            <w:pPr>
              <w:autoSpaceDN w:val="0"/>
              <w:spacing w:line="240" w:lineRule="atLeast"/>
              <w:ind w:right="77"/>
              <w:jc w:val="center"/>
              <w:rPr>
                <w:color w:val="000000"/>
                <w:sz w:val="24"/>
                <w:szCs w:val="24"/>
              </w:rPr>
            </w:pPr>
            <w:r>
              <w:rPr>
                <w:color w:val="000000"/>
                <w:sz w:val="24"/>
                <w:szCs w:val="24"/>
              </w:rPr>
              <w:t>30</w:t>
            </w:r>
          </w:p>
        </w:tc>
      </w:tr>
      <w:tr w:rsidR="00151618" w:rsidRPr="00B84338" w:rsidTr="00124512">
        <w:tc>
          <w:tcPr>
            <w:tcW w:w="3190" w:type="dxa"/>
          </w:tcPr>
          <w:p w:rsidR="00151618" w:rsidRPr="00B360FC" w:rsidRDefault="00151618" w:rsidP="0092661E">
            <w:pPr>
              <w:autoSpaceDN w:val="0"/>
              <w:spacing w:line="240" w:lineRule="atLeast"/>
              <w:ind w:right="77"/>
              <w:jc w:val="center"/>
              <w:rPr>
                <w:color w:val="000000"/>
                <w:sz w:val="24"/>
                <w:szCs w:val="24"/>
              </w:rPr>
            </w:pPr>
            <w:r>
              <w:rPr>
                <w:color w:val="000000"/>
                <w:sz w:val="24"/>
                <w:szCs w:val="24"/>
              </w:rPr>
              <w:t>2018</w:t>
            </w:r>
          </w:p>
        </w:tc>
        <w:tc>
          <w:tcPr>
            <w:tcW w:w="3190" w:type="dxa"/>
          </w:tcPr>
          <w:p w:rsidR="00151618" w:rsidRPr="00B360FC" w:rsidRDefault="00151618" w:rsidP="0092661E">
            <w:pPr>
              <w:autoSpaceDN w:val="0"/>
              <w:spacing w:line="240" w:lineRule="atLeast"/>
              <w:ind w:right="77"/>
              <w:jc w:val="center"/>
              <w:rPr>
                <w:color w:val="000000"/>
                <w:sz w:val="24"/>
                <w:szCs w:val="24"/>
              </w:rPr>
            </w:pPr>
            <w:r>
              <w:rPr>
                <w:color w:val="000000"/>
                <w:sz w:val="24"/>
                <w:szCs w:val="24"/>
              </w:rPr>
              <w:t>194</w:t>
            </w:r>
          </w:p>
        </w:tc>
        <w:tc>
          <w:tcPr>
            <w:tcW w:w="3191" w:type="dxa"/>
          </w:tcPr>
          <w:p w:rsidR="00151618" w:rsidRPr="00B360FC" w:rsidRDefault="00151618" w:rsidP="0092661E">
            <w:pPr>
              <w:autoSpaceDN w:val="0"/>
              <w:spacing w:line="240" w:lineRule="atLeast"/>
              <w:ind w:right="77"/>
              <w:jc w:val="center"/>
              <w:rPr>
                <w:color w:val="000000"/>
                <w:sz w:val="24"/>
                <w:szCs w:val="24"/>
              </w:rPr>
            </w:pPr>
            <w:r>
              <w:rPr>
                <w:color w:val="000000"/>
                <w:sz w:val="24"/>
                <w:szCs w:val="24"/>
              </w:rPr>
              <w:t>32</w:t>
            </w:r>
          </w:p>
        </w:tc>
      </w:tr>
    </w:tbl>
    <w:p w:rsidR="00151618" w:rsidRPr="00B360FC" w:rsidRDefault="00151618" w:rsidP="0092661E">
      <w:pPr>
        <w:autoSpaceDN w:val="0"/>
        <w:spacing w:line="240" w:lineRule="atLeast"/>
        <w:ind w:right="77"/>
        <w:jc w:val="both"/>
        <w:rPr>
          <w:color w:val="000000"/>
          <w:sz w:val="28"/>
          <w:szCs w:val="28"/>
        </w:rPr>
      </w:pPr>
    </w:p>
    <w:p w:rsidR="00151618" w:rsidRPr="00B360FC" w:rsidRDefault="00151618" w:rsidP="0092661E">
      <w:pPr>
        <w:autoSpaceDN w:val="0"/>
        <w:spacing w:line="240" w:lineRule="atLeast"/>
        <w:ind w:right="77"/>
        <w:jc w:val="both"/>
        <w:rPr>
          <w:color w:val="000000"/>
          <w:sz w:val="28"/>
          <w:szCs w:val="28"/>
        </w:rPr>
      </w:pPr>
      <w:r w:rsidRPr="00B360FC">
        <w:rPr>
          <w:color w:val="000000"/>
          <w:sz w:val="28"/>
          <w:szCs w:val="28"/>
        </w:rPr>
        <w:t xml:space="preserve">В </w:t>
      </w:r>
      <w:r>
        <w:rPr>
          <w:color w:val="000000"/>
          <w:sz w:val="28"/>
          <w:szCs w:val="28"/>
        </w:rPr>
        <w:t>сравнении с предыдущими годами увеличилось</w:t>
      </w:r>
      <w:r w:rsidRPr="00B360FC">
        <w:rPr>
          <w:color w:val="000000"/>
          <w:sz w:val="28"/>
          <w:szCs w:val="28"/>
        </w:rPr>
        <w:t xml:space="preserve"> количество участников, количество победителей и призёров муниципального этапа олимпиады. Основная причина этого: к участию в муниципальном этапе приглашались обучающиеся, выполнившие не менее 50 % олимпиадных заданий школьного этапа олимпиад. Такое же условие соблюдалось при определении победителей и призёров муниципального этапа олимпиады.</w:t>
      </w:r>
    </w:p>
    <w:p w:rsidR="00151618" w:rsidRDefault="00151618" w:rsidP="0092661E">
      <w:pPr>
        <w:autoSpaceDN w:val="0"/>
        <w:spacing w:line="240" w:lineRule="atLeast"/>
        <w:ind w:right="77"/>
        <w:jc w:val="both"/>
        <w:rPr>
          <w:color w:val="000000"/>
          <w:sz w:val="28"/>
          <w:szCs w:val="28"/>
        </w:rPr>
      </w:pPr>
      <w:r w:rsidRPr="00B360FC">
        <w:rPr>
          <w:color w:val="000000"/>
          <w:sz w:val="28"/>
          <w:szCs w:val="28"/>
        </w:rPr>
        <w:t xml:space="preserve">В муниципальном этапе приняли участие обучающиеся всех школ района, </w:t>
      </w:r>
    </w:p>
    <w:p w:rsidR="00151618" w:rsidRDefault="00151618" w:rsidP="0092661E">
      <w:pPr>
        <w:autoSpaceDN w:val="0"/>
        <w:spacing w:line="240" w:lineRule="atLeast"/>
        <w:ind w:right="77"/>
        <w:jc w:val="both"/>
        <w:rPr>
          <w:color w:val="000000"/>
          <w:sz w:val="28"/>
          <w:szCs w:val="28"/>
        </w:rPr>
      </w:pPr>
    </w:p>
    <w:p w:rsidR="00151618" w:rsidRPr="00B360FC" w:rsidRDefault="00151618" w:rsidP="0092661E">
      <w:pPr>
        <w:autoSpaceDN w:val="0"/>
        <w:spacing w:line="240" w:lineRule="atLeast"/>
        <w:ind w:right="77"/>
        <w:jc w:val="both"/>
        <w:rPr>
          <w:color w:val="000000"/>
          <w:sz w:val="28"/>
          <w:szCs w:val="28"/>
        </w:rPr>
      </w:pPr>
      <w:r w:rsidRPr="00B360FC">
        <w:rPr>
          <w:color w:val="000000"/>
          <w:sz w:val="28"/>
          <w:szCs w:val="28"/>
          <w:lang w:val="en-US"/>
        </w:rPr>
        <w:t>III</w:t>
      </w:r>
      <w:r w:rsidRPr="00B360FC">
        <w:rPr>
          <w:color w:val="000000"/>
          <w:sz w:val="28"/>
          <w:szCs w:val="28"/>
        </w:rPr>
        <w:t xml:space="preserve"> – областной этап</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7"/>
        <w:gridCol w:w="3118"/>
        <w:gridCol w:w="3261"/>
      </w:tblGrid>
      <w:tr w:rsidR="00151618" w:rsidRPr="00B84338" w:rsidTr="00124512">
        <w:tc>
          <w:tcPr>
            <w:tcW w:w="3227" w:type="dxa"/>
          </w:tcPr>
          <w:p w:rsidR="00151618" w:rsidRPr="00B360FC" w:rsidRDefault="00151618" w:rsidP="0092661E">
            <w:pPr>
              <w:autoSpaceDN w:val="0"/>
              <w:spacing w:line="240" w:lineRule="atLeast"/>
              <w:ind w:right="77"/>
              <w:jc w:val="center"/>
              <w:rPr>
                <w:b/>
                <w:color w:val="000000"/>
                <w:sz w:val="24"/>
                <w:szCs w:val="24"/>
              </w:rPr>
            </w:pPr>
            <w:r w:rsidRPr="00B360FC">
              <w:rPr>
                <w:b/>
                <w:color w:val="000000"/>
                <w:sz w:val="24"/>
                <w:szCs w:val="24"/>
              </w:rPr>
              <w:t xml:space="preserve">Год </w:t>
            </w:r>
          </w:p>
        </w:tc>
        <w:tc>
          <w:tcPr>
            <w:tcW w:w="3118" w:type="dxa"/>
          </w:tcPr>
          <w:p w:rsidR="00151618" w:rsidRPr="00B360FC" w:rsidRDefault="00151618" w:rsidP="0092661E">
            <w:pPr>
              <w:autoSpaceDN w:val="0"/>
              <w:spacing w:line="240" w:lineRule="atLeast"/>
              <w:ind w:right="77"/>
              <w:jc w:val="center"/>
              <w:rPr>
                <w:b/>
                <w:color w:val="000000"/>
                <w:sz w:val="24"/>
                <w:szCs w:val="24"/>
              </w:rPr>
            </w:pPr>
            <w:r w:rsidRPr="00B360FC">
              <w:rPr>
                <w:b/>
                <w:color w:val="000000"/>
                <w:sz w:val="24"/>
                <w:szCs w:val="24"/>
              </w:rPr>
              <w:t>Количество участников</w:t>
            </w:r>
          </w:p>
        </w:tc>
        <w:tc>
          <w:tcPr>
            <w:tcW w:w="3261" w:type="dxa"/>
          </w:tcPr>
          <w:p w:rsidR="00151618" w:rsidRPr="00B360FC" w:rsidRDefault="00151618" w:rsidP="0092661E">
            <w:pPr>
              <w:autoSpaceDN w:val="0"/>
              <w:spacing w:line="240" w:lineRule="atLeast"/>
              <w:ind w:right="77"/>
              <w:jc w:val="center"/>
              <w:rPr>
                <w:b/>
                <w:color w:val="000000"/>
                <w:sz w:val="24"/>
                <w:szCs w:val="24"/>
              </w:rPr>
            </w:pPr>
            <w:r w:rsidRPr="00B360FC">
              <w:rPr>
                <w:b/>
                <w:color w:val="000000"/>
                <w:sz w:val="24"/>
                <w:szCs w:val="24"/>
              </w:rPr>
              <w:t>Количество победителей и призёров</w:t>
            </w:r>
          </w:p>
        </w:tc>
      </w:tr>
      <w:tr w:rsidR="00151618" w:rsidRPr="00B84338" w:rsidTr="00124512">
        <w:tc>
          <w:tcPr>
            <w:tcW w:w="3227" w:type="dxa"/>
          </w:tcPr>
          <w:p w:rsidR="00151618" w:rsidRPr="00B360FC" w:rsidRDefault="00151618" w:rsidP="0092661E">
            <w:pPr>
              <w:autoSpaceDN w:val="0"/>
              <w:spacing w:line="240" w:lineRule="atLeast"/>
              <w:ind w:right="77"/>
              <w:jc w:val="center"/>
              <w:rPr>
                <w:color w:val="000000"/>
                <w:sz w:val="24"/>
                <w:szCs w:val="24"/>
              </w:rPr>
            </w:pPr>
            <w:r w:rsidRPr="00B360FC">
              <w:rPr>
                <w:color w:val="000000"/>
                <w:sz w:val="24"/>
                <w:szCs w:val="24"/>
              </w:rPr>
              <w:t>2013</w:t>
            </w:r>
          </w:p>
        </w:tc>
        <w:tc>
          <w:tcPr>
            <w:tcW w:w="3118" w:type="dxa"/>
          </w:tcPr>
          <w:p w:rsidR="00151618" w:rsidRPr="00B360FC" w:rsidRDefault="00151618" w:rsidP="0092661E">
            <w:pPr>
              <w:autoSpaceDN w:val="0"/>
              <w:spacing w:line="240" w:lineRule="atLeast"/>
              <w:ind w:right="77"/>
              <w:jc w:val="center"/>
              <w:rPr>
                <w:color w:val="000000"/>
                <w:sz w:val="24"/>
                <w:szCs w:val="24"/>
              </w:rPr>
            </w:pPr>
            <w:r w:rsidRPr="00B360FC">
              <w:rPr>
                <w:color w:val="000000"/>
                <w:sz w:val="24"/>
                <w:szCs w:val="24"/>
              </w:rPr>
              <w:t>11</w:t>
            </w:r>
          </w:p>
        </w:tc>
        <w:tc>
          <w:tcPr>
            <w:tcW w:w="3261" w:type="dxa"/>
          </w:tcPr>
          <w:p w:rsidR="00151618" w:rsidRPr="00B360FC" w:rsidRDefault="00151618" w:rsidP="0092661E">
            <w:pPr>
              <w:autoSpaceDN w:val="0"/>
              <w:spacing w:line="240" w:lineRule="atLeast"/>
              <w:ind w:right="77"/>
              <w:jc w:val="center"/>
              <w:rPr>
                <w:color w:val="000000"/>
                <w:sz w:val="28"/>
                <w:szCs w:val="28"/>
              </w:rPr>
            </w:pPr>
            <w:r w:rsidRPr="00B360FC">
              <w:rPr>
                <w:color w:val="000000"/>
                <w:sz w:val="28"/>
                <w:szCs w:val="28"/>
              </w:rPr>
              <w:t>-</w:t>
            </w:r>
          </w:p>
        </w:tc>
      </w:tr>
      <w:tr w:rsidR="00151618" w:rsidRPr="00B84338" w:rsidTr="00124512">
        <w:tc>
          <w:tcPr>
            <w:tcW w:w="3227" w:type="dxa"/>
          </w:tcPr>
          <w:p w:rsidR="00151618" w:rsidRPr="00B360FC" w:rsidRDefault="00151618" w:rsidP="0092661E">
            <w:pPr>
              <w:autoSpaceDN w:val="0"/>
              <w:spacing w:line="240" w:lineRule="atLeast"/>
              <w:ind w:right="77"/>
              <w:jc w:val="center"/>
              <w:rPr>
                <w:color w:val="000000"/>
                <w:sz w:val="24"/>
                <w:szCs w:val="24"/>
              </w:rPr>
            </w:pPr>
            <w:r w:rsidRPr="00B360FC">
              <w:rPr>
                <w:color w:val="000000"/>
                <w:sz w:val="24"/>
                <w:szCs w:val="24"/>
              </w:rPr>
              <w:t>2014</w:t>
            </w:r>
          </w:p>
        </w:tc>
        <w:tc>
          <w:tcPr>
            <w:tcW w:w="3118" w:type="dxa"/>
          </w:tcPr>
          <w:p w:rsidR="00151618" w:rsidRPr="00B360FC" w:rsidRDefault="00151618" w:rsidP="0092661E">
            <w:pPr>
              <w:autoSpaceDN w:val="0"/>
              <w:spacing w:line="240" w:lineRule="atLeast"/>
              <w:ind w:right="77"/>
              <w:jc w:val="center"/>
              <w:rPr>
                <w:color w:val="000000"/>
                <w:sz w:val="24"/>
                <w:szCs w:val="24"/>
              </w:rPr>
            </w:pPr>
            <w:r w:rsidRPr="00B360FC">
              <w:rPr>
                <w:color w:val="000000"/>
                <w:sz w:val="24"/>
                <w:szCs w:val="24"/>
              </w:rPr>
              <w:t>3</w:t>
            </w:r>
          </w:p>
        </w:tc>
        <w:tc>
          <w:tcPr>
            <w:tcW w:w="3261" w:type="dxa"/>
          </w:tcPr>
          <w:p w:rsidR="00151618" w:rsidRPr="00B360FC" w:rsidRDefault="00151618" w:rsidP="0092661E">
            <w:pPr>
              <w:autoSpaceDN w:val="0"/>
              <w:spacing w:line="240" w:lineRule="atLeast"/>
              <w:ind w:right="77"/>
              <w:jc w:val="center"/>
              <w:rPr>
                <w:color w:val="000000"/>
                <w:sz w:val="28"/>
                <w:szCs w:val="28"/>
              </w:rPr>
            </w:pPr>
            <w:r w:rsidRPr="00B360FC">
              <w:rPr>
                <w:color w:val="000000"/>
                <w:sz w:val="28"/>
                <w:szCs w:val="28"/>
              </w:rPr>
              <w:t>-</w:t>
            </w:r>
          </w:p>
        </w:tc>
      </w:tr>
      <w:tr w:rsidR="00151618" w:rsidRPr="00B84338" w:rsidTr="00124512">
        <w:tc>
          <w:tcPr>
            <w:tcW w:w="3227" w:type="dxa"/>
          </w:tcPr>
          <w:p w:rsidR="00151618" w:rsidRPr="00B360FC" w:rsidRDefault="00151618" w:rsidP="0092661E">
            <w:pPr>
              <w:autoSpaceDN w:val="0"/>
              <w:spacing w:line="240" w:lineRule="atLeast"/>
              <w:ind w:right="77"/>
              <w:jc w:val="center"/>
              <w:rPr>
                <w:color w:val="000000"/>
                <w:sz w:val="24"/>
                <w:szCs w:val="24"/>
              </w:rPr>
            </w:pPr>
            <w:r w:rsidRPr="00B360FC">
              <w:rPr>
                <w:color w:val="000000"/>
                <w:sz w:val="24"/>
                <w:szCs w:val="24"/>
              </w:rPr>
              <w:t>2015</w:t>
            </w:r>
          </w:p>
        </w:tc>
        <w:tc>
          <w:tcPr>
            <w:tcW w:w="3118" w:type="dxa"/>
          </w:tcPr>
          <w:p w:rsidR="00151618" w:rsidRPr="00B360FC" w:rsidRDefault="00151618" w:rsidP="0092661E">
            <w:pPr>
              <w:autoSpaceDN w:val="0"/>
              <w:spacing w:line="240" w:lineRule="atLeast"/>
              <w:ind w:right="77"/>
              <w:jc w:val="center"/>
              <w:rPr>
                <w:color w:val="000000"/>
                <w:sz w:val="24"/>
                <w:szCs w:val="24"/>
              </w:rPr>
            </w:pPr>
            <w:r w:rsidRPr="00B360FC">
              <w:rPr>
                <w:color w:val="000000"/>
                <w:sz w:val="24"/>
                <w:szCs w:val="24"/>
              </w:rPr>
              <w:t>3</w:t>
            </w:r>
          </w:p>
        </w:tc>
        <w:tc>
          <w:tcPr>
            <w:tcW w:w="3261" w:type="dxa"/>
          </w:tcPr>
          <w:p w:rsidR="00151618" w:rsidRPr="00B360FC" w:rsidRDefault="00151618" w:rsidP="0092661E">
            <w:pPr>
              <w:autoSpaceDN w:val="0"/>
              <w:spacing w:line="240" w:lineRule="atLeast"/>
              <w:ind w:right="77"/>
              <w:jc w:val="center"/>
              <w:rPr>
                <w:color w:val="000000"/>
                <w:sz w:val="28"/>
                <w:szCs w:val="28"/>
              </w:rPr>
            </w:pPr>
            <w:r w:rsidRPr="00B360FC">
              <w:rPr>
                <w:color w:val="000000"/>
                <w:sz w:val="28"/>
                <w:szCs w:val="28"/>
              </w:rPr>
              <w:t>-</w:t>
            </w:r>
          </w:p>
        </w:tc>
      </w:tr>
      <w:tr w:rsidR="00151618" w:rsidRPr="00B84338" w:rsidTr="00124512">
        <w:tc>
          <w:tcPr>
            <w:tcW w:w="3227" w:type="dxa"/>
          </w:tcPr>
          <w:p w:rsidR="00151618" w:rsidRPr="00B360FC" w:rsidRDefault="00151618" w:rsidP="0092661E">
            <w:pPr>
              <w:autoSpaceDN w:val="0"/>
              <w:spacing w:line="240" w:lineRule="atLeast"/>
              <w:ind w:right="77"/>
              <w:jc w:val="center"/>
              <w:rPr>
                <w:color w:val="000000"/>
                <w:sz w:val="24"/>
                <w:szCs w:val="24"/>
              </w:rPr>
            </w:pPr>
            <w:r w:rsidRPr="00B360FC">
              <w:rPr>
                <w:color w:val="000000"/>
                <w:sz w:val="24"/>
                <w:szCs w:val="24"/>
              </w:rPr>
              <w:t>2016</w:t>
            </w:r>
          </w:p>
        </w:tc>
        <w:tc>
          <w:tcPr>
            <w:tcW w:w="3118" w:type="dxa"/>
          </w:tcPr>
          <w:p w:rsidR="00151618" w:rsidRPr="00B360FC" w:rsidRDefault="00151618" w:rsidP="0092661E">
            <w:pPr>
              <w:autoSpaceDN w:val="0"/>
              <w:spacing w:line="240" w:lineRule="atLeast"/>
              <w:ind w:right="77"/>
              <w:jc w:val="center"/>
              <w:rPr>
                <w:color w:val="000000"/>
                <w:sz w:val="24"/>
                <w:szCs w:val="24"/>
              </w:rPr>
            </w:pPr>
            <w:r w:rsidRPr="00B360FC">
              <w:rPr>
                <w:color w:val="000000"/>
                <w:sz w:val="24"/>
                <w:szCs w:val="24"/>
              </w:rPr>
              <w:t>0</w:t>
            </w:r>
          </w:p>
        </w:tc>
        <w:tc>
          <w:tcPr>
            <w:tcW w:w="3261" w:type="dxa"/>
          </w:tcPr>
          <w:p w:rsidR="00151618" w:rsidRPr="00B360FC" w:rsidRDefault="00151618" w:rsidP="0092661E">
            <w:pPr>
              <w:autoSpaceDN w:val="0"/>
              <w:spacing w:line="240" w:lineRule="atLeast"/>
              <w:ind w:right="77"/>
              <w:jc w:val="center"/>
              <w:rPr>
                <w:color w:val="000000"/>
                <w:sz w:val="28"/>
                <w:szCs w:val="28"/>
              </w:rPr>
            </w:pPr>
            <w:r w:rsidRPr="00B360FC">
              <w:rPr>
                <w:color w:val="000000"/>
                <w:sz w:val="28"/>
                <w:szCs w:val="28"/>
              </w:rPr>
              <w:t>-</w:t>
            </w:r>
          </w:p>
        </w:tc>
      </w:tr>
      <w:tr w:rsidR="00151618" w:rsidRPr="00B84338" w:rsidTr="00124512">
        <w:tc>
          <w:tcPr>
            <w:tcW w:w="3227" w:type="dxa"/>
          </w:tcPr>
          <w:p w:rsidR="00151618" w:rsidRPr="00B360FC" w:rsidRDefault="00151618" w:rsidP="0092661E">
            <w:pPr>
              <w:autoSpaceDN w:val="0"/>
              <w:spacing w:line="240" w:lineRule="atLeast"/>
              <w:ind w:right="77"/>
              <w:jc w:val="center"/>
              <w:rPr>
                <w:color w:val="000000"/>
                <w:sz w:val="24"/>
                <w:szCs w:val="24"/>
              </w:rPr>
            </w:pPr>
            <w:r>
              <w:rPr>
                <w:color w:val="000000"/>
                <w:sz w:val="24"/>
                <w:szCs w:val="24"/>
              </w:rPr>
              <w:t>2017</w:t>
            </w:r>
          </w:p>
        </w:tc>
        <w:tc>
          <w:tcPr>
            <w:tcW w:w="3118" w:type="dxa"/>
          </w:tcPr>
          <w:p w:rsidR="00151618" w:rsidRPr="00B360FC" w:rsidRDefault="00151618" w:rsidP="0092661E">
            <w:pPr>
              <w:autoSpaceDN w:val="0"/>
              <w:spacing w:line="240" w:lineRule="atLeast"/>
              <w:ind w:right="77"/>
              <w:jc w:val="center"/>
              <w:rPr>
                <w:color w:val="000000"/>
                <w:sz w:val="24"/>
                <w:szCs w:val="24"/>
              </w:rPr>
            </w:pPr>
            <w:r>
              <w:rPr>
                <w:color w:val="000000"/>
                <w:sz w:val="24"/>
                <w:szCs w:val="24"/>
              </w:rPr>
              <w:t>0</w:t>
            </w:r>
          </w:p>
        </w:tc>
        <w:tc>
          <w:tcPr>
            <w:tcW w:w="3261" w:type="dxa"/>
          </w:tcPr>
          <w:p w:rsidR="00151618" w:rsidRPr="00B360FC" w:rsidRDefault="00151618" w:rsidP="0092661E">
            <w:pPr>
              <w:autoSpaceDN w:val="0"/>
              <w:spacing w:line="240" w:lineRule="atLeast"/>
              <w:ind w:right="77"/>
              <w:jc w:val="center"/>
              <w:rPr>
                <w:color w:val="000000"/>
                <w:sz w:val="28"/>
                <w:szCs w:val="28"/>
              </w:rPr>
            </w:pPr>
            <w:r>
              <w:rPr>
                <w:color w:val="000000"/>
                <w:sz w:val="28"/>
                <w:szCs w:val="28"/>
              </w:rPr>
              <w:t>-</w:t>
            </w:r>
          </w:p>
        </w:tc>
      </w:tr>
      <w:tr w:rsidR="00151618" w:rsidRPr="00B84338" w:rsidTr="00124512">
        <w:tc>
          <w:tcPr>
            <w:tcW w:w="3227" w:type="dxa"/>
          </w:tcPr>
          <w:p w:rsidR="00151618" w:rsidRPr="00B360FC" w:rsidRDefault="00151618" w:rsidP="0092661E">
            <w:pPr>
              <w:autoSpaceDN w:val="0"/>
              <w:spacing w:line="240" w:lineRule="atLeast"/>
              <w:ind w:right="77"/>
              <w:jc w:val="center"/>
              <w:rPr>
                <w:color w:val="000000"/>
                <w:sz w:val="24"/>
                <w:szCs w:val="24"/>
              </w:rPr>
            </w:pPr>
            <w:r>
              <w:rPr>
                <w:color w:val="000000"/>
                <w:sz w:val="24"/>
                <w:szCs w:val="24"/>
              </w:rPr>
              <w:t>2018</w:t>
            </w:r>
          </w:p>
        </w:tc>
        <w:tc>
          <w:tcPr>
            <w:tcW w:w="3118" w:type="dxa"/>
          </w:tcPr>
          <w:p w:rsidR="00151618" w:rsidRPr="00B360FC" w:rsidRDefault="00151618" w:rsidP="0092661E">
            <w:pPr>
              <w:autoSpaceDN w:val="0"/>
              <w:spacing w:line="240" w:lineRule="atLeast"/>
              <w:ind w:right="77"/>
              <w:jc w:val="center"/>
              <w:rPr>
                <w:color w:val="000000"/>
                <w:sz w:val="24"/>
                <w:szCs w:val="24"/>
              </w:rPr>
            </w:pPr>
            <w:r>
              <w:rPr>
                <w:color w:val="000000"/>
                <w:sz w:val="24"/>
                <w:szCs w:val="24"/>
              </w:rPr>
              <w:t>4</w:t>
            </w:r>
          </w:p>
        </w:tc>
        <w:tc>
          <w:tcPr>
            <w:tcW w:w="3261" w:type="dxa"/>
          </w:tcPr>
          <w:p w:rsidR="00151618" w:rsidRPr="00B360FC" w:rsidRDefault="00151618" w:rsidP="0092661E">
            <w:pPr>
              <w:autoSpaceDN w:val="0"/>
              <w:spacing w:line="240" w:lineRule="atLeast"/>
              <w:ind w:right="77"/>
              <w:jc w:val="center"/>
              <w:rPr>
                <w:color w:val="000000"/>
                <w:sz w:val="28"/>
                <w:szCs w:val="28"/>
              </w:rPr>
            </w:pPr>
            <w:r>
              <w:rPr>
                <w:color w:val="000000"/>
                <w:sz w:val="28"/>
                <w:szCs w:val="28"/>
              </w:rPr>
              <w:t>-</w:t>
            </w:r>
          </w:p>
        </w:tc>
      </w:tr>
    </w:tbl>
    <w:p w:rsidR="00151618" w:rsidRPr="00B360FC" w:rsidRDefault="00151618" w:rsidP="0092661E">
      <w:pPr>
        <w:autoSpaceDN w:val="0"/>
        <w:spacing w:line="240" w:lineRule="atLeast"/>
        <w:ind w:right="77"/>
        <w:jc w:val="both"/>
        <w:rPr>
          <w:color w:val="000000"/>
          <w:sz w:val="28"/>
          <w:szCs w:val="28"/>
        </w:rPr>
      </w:pPr>
    </w:p>
    <w:p w:rsidR="00151618" w:rsidRDefault="00151618" w:rsidP="0092661E">
      <w:pPr>
        <w:autoSpaceDN w:val="0"/>
        <w:ind w:right="77"/>
        <w:jc w:val="both"/>
        <w:rPr>
          <w:sz w:val="28"/>
          <w:szCs w:val="28"/>
        </w:rPr>
      </w:pPr>
      <w:r w:rsidRPr="00B360FC">
        <w:rPr>
          <w:sz w:val="28"/>
          <w:szCs w:val="28"/>
        </w:rPr>
        <w:t>Остаётся проблемой отсутствие результативности участия в областном этапе. Итоги проведения предметных олимпиад обсуждались на совещании руководителей школ, на заседаниях РМО.</w:t>
      </w:r>
    </w:p>
    <w:p w:rsidR="00151618" w:rsidRPr="00B360FC" w:rsidRDefault="00151618" w:rsidP="0092661E">
      <w:pPr>
        <w:autoSpaceDN w:val="0"/>
        <w:ind w:right="77"/>
        <w:jc w:val="both"/>
        <w:rPr>
          <w:sz w:val="28"/>
          <w:szCs w:val="28"/>
        </w:rPr>
      </w:pPr>
      <w:r>
        <w:rPr>
          <w:sz w:val="28"/>
          <w:szCs w:val="28"/>
        </w:rPr>
        <w:t xml:space="preserve">    </w:t>
      </w:r>
    </w:p>
    <w:p w:rsidR="00151618" w:rsidRPr="00B360FC" w:rsidRDefault="00151618" w:rsidP="0092661E">
      <w:pPr>
        <w:autoSpaceDN w:val="0"/>
        <w:ind w:right="77"/>
        <w:jc w:val="both"/>
        <w:rPr>
          <w:rFonts w:ascii="Times New Roman CYR" w:hAnsi="Times New Roman CYR" w:cs="Times New Roman CYR"/>
          <w:b/>
          <w:bCs/>
          <w:sz w:val="28"/>
          <w:szCs w:val="28"/>
        </w:rPr>
      </w:pPr>
    </w:p>
    <w:p w:rsidR="00151618" w:rsidRPr="000655F4" w:rsidRDefault="00151618" w:rsidP="0092661E">
      <w:pPr>
        <w:autoSpaceDN w:val="0"/>
        <w:ind w:right="77"/>
        <w:jc w:val="both"/>
        <w:rPr>
          <w:rFonts w:ascii="Times New Roman CYR" w:hAnsi="Times New Roman CYR" w:cs="Times New Roman CYR"/>
          <w:bCs/>
          <w:sz w:val="28"/>
          <w:szCs w:val="28"/>
        </w:rPr>
      </w:pPr>
      <w:r w:rsidRPr="003725A0">
        <w:rPr>
          <w:rFonts w:ascii="Times New Roman CYR" w:hAnsi="Times New Roman CYR" w:cs="Times New Roman CYR"/>
          <w:bCs/>
          <w:sz w:val="28"/>
          <w:szCs w:val="28"/>
        </w:rPr>
        <w:t xml:space="preserve">                                 </w:t>
      </w:r>
      <w:r>
        <w:rPr>
          <w:rFonts w:ascii="Times New Roman CYR" w:hAnsi="Times New Roman CYR" w:cs="Times New Roman CYR"/>
          <w:bCs/>
          <w:sz w:val="28"/>
          <w:szCs w:val="28"/>
        </w:rPr>
        <w:t xml:space="preserve">       </w:t>
      </w:r>
      <w:r w:rsidRPr="000655F4">
        <w:rPr>
          <w:rFonts w:ascii="Times New Roman CYR" w:hAnsi="Times New Roman CYR" w:cs="Times New Roman CYR"/>
          <w:bCs/>
          <w:sz w:val="28"/>
          <w:szCs w:val="28"/>
        </w:rPr>
        <w:t xml:space="preserve">    ОЗДОРОВЛЕНИЕ   </w:t>
      </w:r>
    </w:p>
    <w:p w:rsidR="00151618" w:rsidRPr="003725A0" w:rsidRDefault="00151618" w:rsidP="0092661E">
      <w:pPr>
        <w:autoSpaceDN w:val="0"/>
        <w:ind w:right="77"/>
        <w:jc w:val="both"/>
        <w:rPr>
          <w:rFonts w:ascii="Times New Roman CYR" w:hAnsi="Times New Roman CYR" w:cs="Times New Roman CYR"/>
          <w:b/>
          <w:bCs/>
          <w:sz w:val="28"/>
          <w:szCs w:val="28"/>
        </w:rPr>
      </w:pPr>
    </w:p>
    <w:p w:rsidR="00151618" w:rsidRDefault="00151618" w:rsidP="002D297E">
      <w:pPr>
        <w:jc w:val="both"/>
        <w:rPr>
          <w:sz w:val="28"/>
          <w:szCs w:val="28"/>
        </w:rPr>
      </w:pPr>
    </w:p>
    <w:p w:rsidR="00151618" w:rsidRDefault="00151618" w:rsidP="002D297E">
      <w:pPr>
        <w:widowControl/>
        <w:autoSpaceDE/>
        <w:autoSpaceDN w:val="0"/>
        <w:spacing w:line="100" w:lineRule="atLeast"/>
        <w:ind w:firstLine="708"/>
        <w:jc w:val="both"/>
        <w:rPr>
          <w:sz w:val="27"/>
          <w:szCs w:val="27"/>
        </w:rPr>
      </w:pPr>
      <w:r>
        <w:rPr>
          <w:sz w:val="27"/>
          <w:szCs w:val="27"/>
        </w:rPr>
        <w:t xml:space="preserve">В 2018 году, как и в предыдущие годы, было организовано проведение летней оздоровительной кампании на базе общеобразовательных учреждений в период летних каникул. </w:t>
      </w:r>
    </w:p>
    <w:p w:rsidR="00151618" w:rsidRDefault="00151618" w:rsidP="002D297E">
      <w:pPr>
        <w:widowControl/>
        <w:autoSpaceDE/>
        <w:autoSpaceDN w:val="0"/>
        <w:spacing w:line="100" w:lineRule="atLeast"/>
        <w:ind w:firstLine="708"/>
        <w:jc w:val="both"/>
        <w:rPr>
          <w:sz w:val="27"/>
          <w:szCs w:val="27"/>
        </w:rPr>
      </w:pPr>
      <w:r>
        <w:rPr>
          <w:sz w:val="27"/>
          <w:szCs w:val="27"/>
        </w:rPr>
        <w:t>В этом году организовано оздоровление детей на базе 5 общеобразовательных учреждений района с общим количеством детей 160 человек:</w:t>
      </w:r>
    </w:p>
    <w:p w:rsidR="00151618" w:rsidRDefault="00151618" w:rsidP="002D297E">
      <w:pPr>
        <w:widowControl/>
        <w:autoSpaceDE/>
        <w:autoSpaceDN w:val="0"/>
        <w:spacing w:line="100" w:lineRule="atLeast"/>
        <w:ind w:firstLine="708"/>
        <w:jc w:val="both"/>
        <w:rPr>
          <w:sz w:val="27"/>
          <w:szCs w:val="27"/>
        </w:rPr>
      </w:pPr>
      <w:r>
        <w:rPr>
          <w:sz w:val="27"/>
          <w:szCs w:val="27"/>
        </w:rPr>
        <w:t>1) МКОУ «Новодугинская СШ» - 60 чел</w:t>
      </w:r>
    </w:p>
    <w:p w:rsidR="00151618" w:rsidRDefault="00151618" w:rsidP="002D297E">
      <w:pPr>
        <w:widowControl/>
        <w:autoSpaceDE/>
        <w:autoSpaceDN w:val="0"/>
        <w:spacing w:line="100" w:lineRule="atLeast"/>
        <w:ind w:firstLine="708"/>
        <w:jc w:val="both"/>
        <w:rPr>
          <w:sz w:val="27"/>
          <w:szCs w:val="27"/>
        </w:rPr>
      </w:pPr>
      <w:r>
        <w:rPr>
          <w:sz w:val="27"/>
          <w:szCs w:val="27"/>
        </w:rPr>
        <w:t>2) МКОУ «Днепровская СШ» - 44 чел</w:t>
      </w:r>
    </w:p>
    <w:p w:rsidR="00151618" w:rsidRDefault="00151618" w:rsidP="002D297E">
      <w:pPr>
        <w:widowControl/>
        <w:autoSpaceDE/>
        <w:autoSpaceDN w:val="0"/>
        <w:spacing w:line="100" w:lineRule="atLeast"/>
        <w:ind w:firstLine="708"/>
        <w:jc w:val="both"/>
        <w:rPr>
          <w:sz w:val="27"/>
          <w:szCs w:val="27"/>
        </w:rPr>
      </w:pPr>
      <w:r>
        <w:rPr>
          <w:sz w:val="27"/>
          <w:szCs w:val="27"/>
        </w:rPr>
        <w:t>3) МКОУ «Тесовская ОШ» - 25 чел</w:t>
      </w:r>
    </w:p>
    <w:p w:rsidR="00151618" w:rsidRDefault="00151618" w:rsidP="002D297E">
      <w:pPr>
        <w:widowControl/>
        <w:autoSpaceDE/>
        <w:autoSpaceDN w:val="0"/>
        <w:spacing w:line="100" w:lineRule="atLeast"/>
        <w:ind w:firstLine="708"/>
        <w:jc w:val="both"/>
        <w:rPr>
          <w:sz w:val="27"/>
          <w:szCs w:val="27"/>
        </w:rPr>
      </w:pPr>
      <w:r>
        <w:rPr>
          <w:sz w:val="27"/>
          <w:szCs w:val="27"/>
        </w:rPr>
        <w:t>4)МКОУ «Печениченская ОШ» - 15 чел</w:t>
      </w:r>
    </w:p>
    <w:p w:rsidR="00151618" w:rsidRDefault="00151618" w:rsidP="002D297E">
      <w:pPr>
        <w:widowControl/>
        <w:autoSpaceDE/>
        <w:autoSpaceDN w:val="0"/>
        <w:spacing w:line="100" w:lineRule="atLeast"/>
        <w:ind w:firstLine="708"/>
        <w:jc w:val="both"/>
        <w:rPr>
          <w:sz w:val="27"/>
          <w:szCs w:val="27"/>
        </w:rPr>
      </w:pPr>
      <w:r>
        <w:rPr>
          <w:sz w:val="27"/>
          <w:szCs w:val="27"/>
        </w:rPr>
        <w:t>5) МКОУ «Торбеевская ОШ» - 16 чел</w:t>
      </w:r>
    </w:p>
    <w:p w:rsidR="00151618" w:rsidRDefault="00151618" w:rsidP="002D297E">
      <w:pPr>
        <w:widowControl/>
        <w:autoSpaceDE/>
        <w:autoSpaceDN w:val="0"/>
        <w:spacing w:line="100" w:lineRule="atLeast"/>
        <w:ind w:firstLine="708"/>
        <w:jc w:val="both"/>
        <w:rPr>
          <w:sz w:val="27"/>
          <w:szCs w:val="27"/>
        </w:rPr>
      </w:pPr>
      <w:r>
        <w:rPr>
          <w:sz w:val="27"/>
          <w:szCs w:val="27"/>
        </w:rPr>
        <w:t>Были проведены следующие мероприятия:</w:t>
      </w:r>
    </w:p>
    <w:p w:rsidR="00151618" w:rsidRDefault="00151618" w:rsidP="002D297E">
      <w:pPr>
        <w:widowControl/>
        <w:autoSpaceDE/>
        <w:autoSpaceDN w:val="0"/>
        <w:spacing w:line="100" w:lineRule="atLeast"/>
        <w:ind w:firstLine="708"/>
        <w:jc w:val="both"/>
        <w:rPr>
          <w:color w:val="000000"/>
          <w:sz w:val="28"/>
          <w:szCs w:val="28"/>
          <w:lang w:eastAsia="en-US"/>
        </w:rPr>
      </w:pPr>
      <w:r>
        <w:rPr>
          <w:sz w:val="27"/>
          <w:szCs w:val="27"/>
        </w:rPr>
        <w:t xml:space="preserve">-  </w:t>
      </w:r>
      <w:r>
        <w:rPr>
          <w:color w:val="000000"/>
          <w:sz w:val="28"/>
          <w:szCs w:val="28"/>
          <w:lang w:eastAsia="en-US"/>
        </w:rPr>
        <w:t>все лагеря с дневным пребыванием внесены в реестр организации отдыха детей и их оздоровления;</w:t>
      </w:r>
    </w:p>
    <w:p w:rsidR="00151618" w:rsidRDefault="00151618" w:rsidP="002D297E">
      <w:pPr>
        <w:widowControl/>
        <w:autoSpaceDE/>
        <w:autoSpaceDN w:val="0"/>
        <w:spacing w:line="100" w:lineRule="atLeast"/>
        <w:ind w:firstLine="708"/>
        <w:jc w:val="both"/>
        <w:rPr>
          <w:sz w:val="27"/>
          <w:szCs w:val="27"/>
        </w:rPr>
      </w:pPr>
      <w:r>
        <w:rPr>
          <w:sz w:val="27"/>
          <w:szCs w:val="27"/>
        </w:rPr>
        <w:t>- разработан и утвержден районный план основных мероприятий по организации отдыха детей, проживающих на территории муниципального образования «Новодугинский район» Смоленской области на 2018 год;</w:t>
      </w:r>
    </w:p>
    <w:p w:rsidR="00151618" w:rsidRDefault="00151618" w:rsidP="002D297E">
      <w:pPr>
        <w:autoSpaceDN w:val="0"/>
        <w:adjustRightInd w:val="0"/>
        <w:ind w:firstLine="708"/>
        <w:jc w:val="both"/>
        <w:rPr>
          <w:color w:val="000000"/>
          <w:sz w:val="28"/>
          <w:szCs w:val="28"/>
          <w:lang w:eastAsia="en-US"/>
        </w:rPr>
      </w:pPr>
      <w:r>
        <w:rPr>
          <w:color w:val="000000"/>
          <w:sz w:val="28"/>
          <w:szCs w:val="28"/>
          <w:lang w:eastAsia="en-US"/>
        </w:rPr>
        <w:t>- разработаны  планы воспитательной работы на период отдыха учащихся, которые включают вопросы патриотического воспитания, физвоспитания и закаливания, гигиенического воспитания школьников, профилактику табакокурения, наркомании, пропаганду здорового образа жизни среди подростков. При формировании списков детей, желающих  посещать летние оздоровительные площадки, в первую очередь опрашивали детей, состоящих на различного вида профилактических учетах, а также детей из семей, состоящих на ведомственных учетах;</w:t>
      </w:r>
    </w:p>
    <w:p w:rsidR="00151618" w:rsidRDefault="00151618" w:rsidP="002D297E">
      <w:pPr>
        <w:shd w:val="clear" w:color="auto" w:fill="FFFFFF"/>
        <w:autoSpaceDE/>
        <w:autoSpaceDN w:val="0"/>
        <w:ind w:firstLine="708"/>
        <w:jc w:val="both"/>
        <w:rPr>
          <w:color w:val="000000"/>
          <w:sz w:val="28"/>
          <w:szCs w:val="24"/>
          <w:lang w:eastAsia="en-US"/>
        </w:rPr>
      </w:pPr>
      <w:r>
        <w:rPr>
          <w:bCs/>
          <w:color w:val="000000"/>
          <w:sz w:val="28"/>
          <w:szCs w:val="28"/>
          <w:lang w:eastAsia="en-US"/>
        </w:rPr>
        <w:t>-</w:t>
      </w:r>
      <w:r>
        <w:rPr>
          <w:color w:val="000000"/>
          <w:sz w:val="28"/>
          <w:szCs w:val="28"/>
          <w:lang w:eastAsia="en-US"/>
        </w:rPr>
        <w:t xml:space="preserve">разработан типовой рацион питания (примерное меню) для детских оздоровительных учреждений. </w:t>
      </w:r>
      <w:r>
        <w:rPr>
          <w:color w:val="000000"/>
          <w:sz w:val="28"/>
          <w:szCs w:val="24"/>
          <w:lang w:eastAsia="en-US"/>
        </w:rPr>
        <w:t>Стоимость набора продуктов питания в ЛОУ с дневным пребыванием детей определена из расчета: в  ЛОУ с двухразовым питанием – в размере 103,13 рублей (это на 2,76 рублей меньше по сравнению с 2017 годом) для детей в возрасте от 7 до 10 лет включительно и в размере 119,39 рублей (это на 2,11 рублей меньше по сравнению с 2017 годом) для детей в возрасте от 11 до 17 лет включительно.</w:t>
      </w:r>
    </w:p>
    <w:p w:rsidR="00151618" w:rsidRDefault="00151618" w:rsidP="002D297E">
      <w:pPr>
        <w:autoSpaceDN w:val="0"/>
        <w:adjustRightInd w:val="0"/>
        <w:ind w:firstLine="708"/>
        <w:jc w:val="both"/>
        <w:rPr>
          <w:color w:val="000000"/>
          <w:sz w:val="28"/>
          <w:szCs w:val="28"/>
          <w:lang w:eastAsia="en-US"/>
        </w:rPr>
      </w:pPr>
      <w:r>
        <w:rPr>
          <w:color w:val="000000"/>
          <w:sz w:val="28"/>
          <w:szCs w:val="28"/>
          <w:lang w:eastAsia="en-US"/>
        </w:rPr>
        <w:t>- заключены договора:</w:t>
      </w:r>
    </w:p>
    <w:p w:rsidR="00151618" w:rsidRDefault="00151618" w:rsidP="002D297E">
      <w:pPr>
        <w:autoSpaceDN w:val="0"/>
        <w:adjustRightInd w:val="0"/>
        <w:ind w:firstLine="708"/>
        <w:jc w:val="both"/>
        <w:rPr>
          <w:color w:val="000000"/>
          <w:sz w:val="28"/>
          <w:szCs w:val="28"/>
          <w:lang w:eastAsia="en-US"/>
        </w:rPr>
      </w:pPr>
      <w:r>
        <w:rPr>
          <w:color w:val="000000"/>
          <w:sz w:val="28"/>
          <w:szCs w:val="28"/>
          <w:lang w:eastAsia="en-US"/>
        </w:rPr>
        <w:t xml:space="preserve"> на акарицидную обработку (</w:t>
      </w:r>
      <w:r>
        <w:rPr>
          <w:color w:val="000000"/>
          <w:sz w:val="28"/>
          <w:szCs w:val="28"/>
        </w:rPr>
        <w:t>договор № 13-17 от 12.03.2018 г.)</w:t>
      </w:r>
      <w:r>
        <w:rPr>
          <w:color w:val="000000"/>
          <w:sz w:val="28"/>
          <w:szCs w:val="28"/>
          <w:lang w:eastAsia="en-US"/>
        </w:rPr>
        <w:t xml:space="preserve"> Договор заключен между общеобразовательными учреждениями и ФГУП «Смоленский областной центр дезинфекции Госсанэпиднадзора в Смоленской области».</w:t>
      </w:r>
    </w:p>
    <w:p w:rsidR="00151618" w:rsidRDefault="00151618" w:rsidP="002D297E">
      <w:pPr>
        <w:autoSpaceDN w:val="0"/>
        <w:adjustRightInd w:val="0"/>
        <w:ind w:firstLine="708"/>
        <w:jc w:val="both"/>
        <w:rPr>
          <w:color w:val="000000"/>
          <w:sz w:val="28"/>
          <w:szCs w:val="28"/>
          <w:lang w:eastAsia="en-US"/>
        </w:rPr>
      </w:pPr>
      <w:r>
        <w:rPr>
          <w:color w:val="000000"/>
          <w:sz w:val="28"/>
          <w:szCs w:val="28"/>
          <w:lang w:eastAsia="en-US"/>
        </w:rPr>
        <w:t>По предварительной договоренности обработка деревьев и кустарников будет проводиться за 2 недели начала работы лагерей (15-20 мая);</w:t>
      </w:r>
    </w:p>
    <w:p w:rsidR="00151618" w:rsidRDefault="00151618" w:rsidP="002D297E">
      <w:pPr>
        <w:autoSpaceDN w:val="0"/>
        <w:adjustRightInd w:val="0"/>
        <w:ind w:firstLine="708"/>
        <w:jc w:val="both"/>
        <w:rPr>
          <w:color w:val="000000"/>
          <w:sz w:val="28"/>
          <w:szCs w:val="28"/>
          <w:lang w:eastAsia="en-US"/>
        </w:rPr>
      </w:pPr>
      <w:r>
        <w:rPr>
          <w:color w:val="000000"/>
          <w:sz w:val="28"/>
          <w:szCs w:val="28"/>
          <w:lang w:eastAsia="en-US"/>
        </w:rPr>
        <w:t xml:space="preserve"> на дератизацию (договор №138 от 01.01.2018 г.) Договор заключен  между отделом по образованию АМО «Новодугинский район» Смоленской области  и ФГУП «Смоленский областной центр дезинфекции Госсанэпиднадзора в Смоленской области;</w:t>
      </w:r>
    </w:p>
    <w:p w:rsidR="00151618" w:rsidRDefault="00151618" w:rsidP="002D297E">
      <w:pPr>
        <w:widowControl/>
        <w:autoSpaceDE/>
        <w:autoSpaceDN w:val="0"/>
        <w:spacing w:line="100" w:lineRule="atLeast"/>
        <w:ind w:firstLine="708"/>
        <w:jc w:val="both"/>
        <w:rPr>
          <w:color w:val="000000"/>
          <w:sz w:val="28"/>
          <w:szCs w:val="28"/>
          <w:lang w:eastAsia="en-US"/>
        </w:rPr>
      </w:pPr>
      <w:r>
        <w:rPr>
          <w:color w:val="000000"/>
          <w:sz w:val="28"/>
          <w:szCs w:val="28"/>
          <w:lang w:eastAsia="en-US"/>
        </w:rPr>
        <w:t>- подобран квалифицированный педагогический персонал.</w:t>
      </w:r>
    </w:p>
    <w:p w:rsidR="00151618" w:rsidRDefault="00151618" w:rsidP="002D297E">
      <w:pPr>
        <w:widowControl/>
        <w:autoSpaceDE/>
        <w:autoSpaceDN w:val="0"/>
        <w:spacing w:line="100" w:lineRule="atLeast"/>
        <w:jc w:val="both"/>
        <w:rPr>
          <w:rFonts w:cs="Tahoma"/>
          <w:color w:val="000000"/>
          <w:sz w:val="28"/>
          <w:szCs w:val="28"/>
          <w:lang w:eastAsia="en-US"/>
        </w:rPr>
      </w:pPr>
      <w:r>
        <w:rPr>
          <w:color w:val="000000"/>
          <w:sz w:val="28"/>
          <w:szCs w:val="28"/>
          <w:lang w:eastAsia="en-US"/>
        </w:rPr>
        <w:t xml:space="preserve">        </w:t>
      </w:r>
      <w:r>
        <w:rPr>
          <w:rFonts w:cs="Tahoma"/>
          <w:color w:val="000000"/>
          <w:sz w:val="28"/>
          <w:szCs w:val="28"/>
          <w:lang w:eastAsia="en-US"/>
        </w:rPr>
        <w:t>25 апреля прошли обучение и аттестацию работники летних оздоровительных площадок: начальники лагерей, воспитатели, вожатые, повара, обслуживающий персонал. Общее количество обученных и аттестованных составляет 51 человек, что на 8 человек больше, чем в прошлом году. Гигиеническую подготовку и аттестацию проводил ФГУЗ «Центр гигиены и эпидемиологии в Гагаринском, Новодугинском и Сычевском районах». Обучение и аттестация  прошли в рамках договоров, заключенных между общеобразовательными учреждениями и ФГУП «Смоленский областной центр дезинфекции Госсанэпиднадзора в Смоленской области в январе-феврале 2018 года.</w:t>
      </w:r>
    </w:p>
    <w:p w:rsidR="00151618" w:rsidRPr="002D297E" w:rsidRDefault="00151618" w:rsidP="002D297E">
      <w:pPr>
        <w:widowControl/>
        <w:autoSpaceDE/>
        <w:autoSpaceDN w:val="0"/>
        <w:spacing w:line="100" w:lineRule="atLeast"/>
        <w:ind w:firstLine="708"/>
        <w:jc w:val="both"/>
        <w:rPr>
          <w:rFonts w:cs="Tahoma"/>
          <w:color w:val="000000"/>
          <w:sz w:val="28"/>
          <w:szCs w:val="28"/>
          <w:lang w:eastAsia="en-US"/>
        </w:rPr>
      </w:pPr>
      <w:r>
        <w:rPr>
          <w:rFonts w:cs="Tahoma"/>
          <w:color w:val="000000"/>
          <w:sz w:val="28"/>
          <w:szCs w:val="28"/>
          <w:lang w:eastAsia="en-US"/>
        </w:rPr>
        <w:t xml:space="preserve">Договора на поставку продуктов не заключены, так как не известна сумма субвенции, предназначенная для организации питания. Помимо суммы субвенции планируется финансирование из местного бюджета - 20,0 тыс. рублей  из программы «Дети в МО «Новодугинский район» Смоленской области на 2014-2020 годы». За счет этих средств будет организовано питание детей. </w:t>
      </w:r>
    </w:p>
    <w:p w:rsidR="00151618" w:rsidRDefault="00151618" w:rsidP="002D297E">
      <w:bookmarkStart w:id="0" w:name="_GoBack"/>
      <w:bookmarkEnd w:id="0"/>
    </w:p>
    <w:p w:rsidR="00151618" w:rsidRPr="00B360FC" w:rsidRDefault="00151618" w:rsidP="0092661E">
      <w:pPr>
        <w:autoSpaceDN w:val="0"/>
        <w:spacing w:line="100" w:lineRule="atLeast"/>
        <w:ind w:right="77"/>
        <w:jc w:val="center"/>
        <w:rPr>
          <w:b/>
          <w:sz w:val="27"/>
          <w:szCs w:val="27"/>
        </w:rPr>
      </w:pPr>
      <w:r w:rsidRPr="00B360FC">
        <w:rPr>
          <w:b/>
          <w:i/>
          <w:sz w:val="27"/>
          <w:szCs w:val="27"/>
          <w:u w:val="single"/>
        </w:rPr>
        <w:t>Сравнительный анализ  оздоровления школьников в ЛОУ в каникулярное время</w:t>
      </w:r>
    </w:p>
    <w:p w:rsidR="00151618" w:rsidRPr="00B360FC" w:rsidRDefault="00151618" w:rsidP="0092661E">
      <w:pPr>
        <w:autoSpaceDN w:val="0"/>
        <w:spacing w:line="100" w:lineRule="atLeast"/>
        <w:ind w:right="77"/>
        <w:jc w:val="center"/>
        <w:rPr>
          <w:sz w:val="27"/>
          <w:szCs w:val="27"/>
        </w:rPr>
      </w:pPr>
      <w:r w:rsidRPr="00B360FC">
        <w:rPr>
          <w:sz w:val="27"/>
          <w:szCs w:val="27"/>
        </w:rPr>
        <w:t>( на базе образовательных учреждений Новодугинского района)</w:t>
      </w:r>
    </w:p>
    <w:p w:rsidR="00151618" w:rsidRPr="00B360FC" w:rsidRDefault="00151618" w:rsidP="0092661E">
      <w:pPr>
        <w:autoSpaceDN w:val="0"/>
        <w:spacing w:line="100" w:lineRule="atLeast"/>
        <w:ind w:right="77"/>
        <w:jc w:val="both"/>
        <w:rPr>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8"/>
        <w:gridCol w:w="2548"/>
        <w:gridCol w:w="2549"/>
      </w:tblGrid>
      <w:tr w:rsidR="00151618" w:rsidRPr="00B84338" w:rsidTr="00124512">
        <w:tc>
          <w:tcPr>
            <w:tcW w:w="2548" w:type="dxa"/>
          </w:tcPr>
          <w:p w:rsidR="00151618" w:rsidRPr="00B360FC" w:rsidRDefault="00151618" w:rsidP="0092661E">
            <w:pPr>
              <w:autoSpaceDN w:val="0"/>
              <w:spacing w:line="100" w:lineRule="atLeast"/>
              <w:ind w:right="77"/>
              <w:jc w:val="both"/>
              <w:rPr>
                <w:sz w:val="27"/>
                <w:szCs w:val="27"/>
              </w:rPr>
            </w:pPr>
            <w:r w:rsidRPr="00B360FC">
              <w:rPr>
                <w:sz w:val="27"/>
                <w:szCs w:val="27"/>
              </w:rPr>
              <w:t>Год</w:t>
            </w:r>
          </w:p>
        </w:tc>
        <w:tc>
          <w:tcPr>
            <w:tcW w:w="2548" w:type="dxa"/>
          </w:tcPr>
          <w:p w:rsidR="00151618" w:rsidRPr="00B360FC" w:rsidRDefault="00151618" w:rsidP="0092661E">
            <w:pPr>
              <w:autoSpaceDN w:val="0"/>
              <w:spacing w:line="100" w:lineRule="atLeast"/>
              <w:ind w:right="77"/>
              <w:jc w:val="both"/>
              <w:rPr>
                <w:sz w:val="27"/>
                <w:szCs w:val="27"/>
              </w:rPr>
            </w:pPr>
            <w:r w:rsidRPr="00B360FC">
              <w:rPr>
                <w:sz w:val="27"/>
                <w:szCs w:val="27"/>
              </w:rPr>
              <w:t>Летний период</w:t>
            </w:r>
          </w:p>
        </w:tc>
        <w:tc>
          <w:tcPr>
            <w:tcW w:w="2549" w:type="dxa"/>
          </w:tcPr>
          <w:p w:rsidR="00151618" w:rsidRPr="00B360FC" w:rsidRDefault="00151618" w:rsidP="0092661E">
            <w:pPr>
              <w:autoSpaceDN w:val="0"/>
              <w:spacing w:line="100" w:lineRule="atLeast"/>
              <w:ind w:right="77"/>
              <w:jc w:val="both"/>
              <w:rPr>
                <w:sz w:val="27"/>
                <w:szCs w:val="27"/>
              </w:rPr>
            </w:pPr>
            <w:r w:rsidRPr="00B360FC">
              <w:rPr>
                <w:sz w:val="27"/>
                <w:szCs w:val="27"/>
              </w:rPr>
              <w:t xml:space="preserve">% от общего количества обучающихся </w:t>
            </w:r>
          </w:p>
        </w:tc>
      </w:tr>
      <w:tr w:rsidR="00151618" w:rsidRPr="00B84338" w:rsidTr="00124512">
        <w:tc>
          <w:tcPr>
            <w:tcW w:w="2548" w:type="dxa"/>
          </w:tcPr>
          <w:p w:rsidR="00151618" w:rsidRPr="00B360FC" w:rsidRDefault="00151618" w:rsidP="0092661E">
            <w:pPr>
              <w:autoSpaceDN w:val="0"/>
              <w:spacing w:line="100" w:lineRule="atLeast"/>
              <w:ind w:right="77"/>
              <w:jc w:val="both"/>
              <w:rPr>
                <w:sz w:val="27"/>
                <w:szCs w:val="27"/>
              </w:rPr>
            </w:pPr>
            <w:r w:rsidRPr="00B360FC">
              <w:rPr>
                <w:sz w:val="27"/>
                <w:szCs w:val="27"/>
              </w:rPr>
              <w:t>2012</w:t>
            </w:r>
          </w:p>
        </w:tc>
        <w:tc>
          <w:tcPr>
            <w:tcW w:w="2548" w:type="dxa"/>
          </w:tcPr>
          <w:p w:rsidR="00151618" w:rsidRPr="00B360FC" w:rsidRDefault="00151618" w:rsidP="0092661E">
            <w:pPr>
              <w:autoSpaceDN w:val="0"/>
              <w:spacing w:line="100" w:lineRule="atLeast"/>
              <w:ind w:right="77"/>
              <w:jc w:val="both"/>
              <w:rPr>
                <w:sz w:val="27"/>
                <w:szCs w:val="27"/>
              </w:rPr>
            </w:pPr>
            <w:r w:rsidRPr="00B360FC">
              <w:rPr>
                <w:sz w:val="27"/>
                <w:szCs w:val="27"/>
              </w:rPr>
              <w:t>609</w:t>
            </w:r>
          </w:p>
        </w:tc>
        <w:tc>
          <w:tcPr>
            <w:tcW w:w="2549" w:type="dxa"/>
          </w:tcPr>
          <w:p w:rsidR="00151618" w:rsidRPr="00B360FC" w:rsidRDefault="00151618" w:rsidP="0092661E">
            <w:pPr>
              <w:autoSpaceDN w:val="0"/>
              <w:spacing w:line="100" w:lineRule="atLeast"/>
              <w:ind w:right="77"/>
              <w:jc w:val="both"/>
              <w:rPr>
                <w:sz w:val="27"/>
                <w:szCs w:val="27"/>
              </w:rPr>
            </w:pPr>
            <w:r w:rsidRPr="00B360FC">
              <w:rPr>
                <w:sz w:val="27"/>
                <w:szCs w:val="27"/>
              </w:rPr>
              <w:t>68%</w:t>
            </w:r>
          </w:p>
        </w:tc>
      </w:tr>
      <w:tr w:rsidR="00151618" w:rsidRPr="00B84338" w:rsidTr="00124512">
        <w:tc>
          <w:tcPr>
            <w:tcW w:w="2548" w:type="dxa"/>
          </w:tcPr>
          <w:p w:rsidR="00151618" w:rsidRPr="00B360FC" w:rsidRDefault="00151618" w:rsidP="0092661E">
            <w:pPr>
              <w:autoSpaceDN w:val="0"/>
              <w:spacing w:line="100" w:lineRule="atLeast"/>
              <w:ind w:right="77"/>
              <w:jc w:val="both"/>
              <w:rPr>
                <w:sz w:val="27"/>
                <w:szCs w:val="27"/>
              </w:rPr>
            </w:pPr>
            <w:r w:rsidRPr="00B360FC">
              <w:rPr>
                <w:sz w:val="27"/>
                <w:szCs w:val="27"/>
              </w:rPr>
              <w:t>2013</w:t>
            </w:r>
          </w:p>
        </w:tc>
        <w:tc>
          <w:tcPr>
            <w:tcW w:w="2548" w:type="dxa"/>
          </w:tcPr>
          <w:p w:rsidR="00151618" w:rsidRPr="00B360FC" w:rsidRDefault="00151618" w:rsidP="0092661E">
            <w:pPr>
              <w:autoSpaceDN w:val="0"/>
              <w:spacing w:line="100" w:lineRule="atLeast"/>
              <w:ind w:right="77"/>
              <w:jc w:val="both"/>
              <w:rPr>
                <w:sz w:val="27"/>
                <w:szCs w:val="27"/>
              </w:rPr>
            </w:pPr>
            <w:r w:rsidRPr="00B360FC">
              <w:rPr>
                <w:sz w:val="27"/>
                <w:szCs w:val="27"/>
              </w:rPr>
              <w:t>422</w:t>
            </w:r>
          </w:p>
        </w:tc>
        <w:tc>
          <w:tcPr>
            <w:tcW w:w="2549" w:type="dxa"/>
          </w:tcPr>
          <w:p w:rsidR="00151618" w:rsidRPr="00B360FC" w:rsidRDefault="00151618" w:rsidP="0092661E">
            <w:pPr>
              <w:autoSpaceDN w:val="0"/>
              <w:spacing w:line="100" w:lineRule="atLeast"/>
              <w:ind w:right="77"/>
              <w:jc w:val="both"/>
              <w:rPr>
                <w:sz w:val="27"/>
                <w:szCs w:val="27"/>
              </w:rPr>
            </w:pPr>
            <w:r w:rsidRPr="00B360FC">
              <w:rPr>
                <w:sz w:val="27"/>
                <w:szCs w:val="27"/>
              </w:rPr>
              <w:t>48,7%</w:t>
            </w:r>
          </w:p>
        </w:tc>
      </w:tr>
      <w:tr w:rsidR="00151618" w:rsidRPr="00B84338" w:rsidTr="00124512">
        <w:tc>
          <w:tcPr>
            <w:tcW w:w="2548" w:type="dxa"/>
          </w:tcPr>
          <w:p w:rsidR="00151618" w:rsidRPr="00B360FC" w:rsidRDefault="00151618" w:rsidP="0092661E">
            <w:pPr>
              <w:autoSpaceDN w:val="0"/>
              <w:spacing w:line="100" w:lineRule="atLeast"/>
              <w:ind w:right="77"/>
              <w:jc w:val="both"/>
              <w:rPr>
                <w:sz w:val="27"/>
                <w:szCs w:val="27"/>
              </w:rPr>
            </w:pPr>
            <w:r w:rsidRPr="00B360FC">
              <w:rPr>
                <w:sz w:val="27"/>
                <w:szCs w:val="27"/>
              </w:rPr>
              <w:t>2014</w:t>
            </w:r>
          </w:p>
        </w:tc>
        <w:tc>
          <w:tcPr>
            <w:tcW w:w="2548" w:type="dxa"/>
          </w:tcPr>
          <w:p w:rsidR="00151618" w:rsidRPr="00B360FC" w:rsidRDefault="00151618" w:rsidP="0092661E">
            <w:pPr>
              <w:autoSpaceDN w:val="0"/>
              <w:spacing w:line="100" w:lineRule="atLeast"/>
              <w:ind w:right="77"/>
              <w:jc w:val="both"/>
              <w:rPr>
                <w:sz w:val="27"/>
                <w:szCs w:val="27"/>
              </w:rPr>
            </w:pPr>
            <w:r w:rsidRPr="00B360FC">
              <w:rPr>
                <w:sz w:val="27"/>
                <w:szCs w:val="27"/>
              </w:rPr>
              <w:t>160</w:t>
            </w:r>
          </w:p>
        </w:tc>
        <w:tc>
          <w:tcPr>
            <w:tcW w:w="2549" w:type="dxa"/>
          </w:tcPr>
          <w:p w:rsidR="00151618" w:rsidRPr="00B360FC" w:rsidRDefault="00151618" w:rsidP="0092661E">
            <w:pPr>
              <w:autoSpaceDN w:val="0"/>
              <w:spacing w:line="100" w:lineRule="atLeast"/>
              <w:ind w:right="77"/>
              <w:jc w:val="both"/>
              <w:rPr>
                <w:sz w:val="27"/>
                <w:szCs w:val="27"/>
              </w:rPr>
            </w:pPr>
            <w:r w:rsidRPr="00B360FC">
              <w:rPr>
                <w:sz w:val="27"/>
                <w:szCs w:val="27"/>
              </w:rPr>
              <w:t>19,3%</w:t>
            </w:r>
          </w:p>
        </w:tc>
      </w:tr>
      <w:tr w:rsidR="00151618" w:rsidRPr="00B84338" w:rsidTr="00124512">
        <w:tc>
          <w:tcPr>
            <w:tcW w:w="2548" w:type="dxa"/>
          </w:tcPr>
          <w:p w:rsidR="00151618" w:rsidRPr="00B360FC" w:rsidRDefault="00151618" w:rsidP="0092661E">
            <w:pPr>
              <w:autoSpaceDN w:val="0"/>
              <w:spacing w:line="100" w:lineRule="atLeast"/>
              <w:ind w:right="77"/>
              <w:jc w:val="both"/>
              <w:rPr>
                <w:sz w:val="27"/>
                <w:szCs w:val="27"/>
              </w:rPr>
            </w:pPr>
            <w:r w:rsidRPr="00B360FC">
              <w:rPr>
                <w:sz w:val="27"/>
                <w:szCs w:val="27"/>
              </w:rPr>
              <w:t>2015</w:t>
            </w:r>
          </w:p>
        </w:tc>
        <w:tc>
          <w:tcPr>
            <w:tcW w:w="2548" w:type="dxa"/>
          </w:tcPr>
          <w:p w:rsidR="00151618" w:rsidRPr="00B360FC" w:rsidRDefault="00151618" w:rsidP="0092661E">
            <w:pPr>
              <w:autoSpaceDN w:val="0"/>
              <w:spacing w:line="100" w:lineRule="atLeast"/>
              <w:ind w:right="77"/>
              <w:jc w:val="both"/>
              <w:rPr>
                <w:sz w:val="27"/>
                <w:szCs w:val="27"/>
              </w:rPr>
            </w:pPr>
            <w:r w:rsidRPr="00B360FC">
              <w:rPr>
                <w:sz w:val="27"/>
                <w:szCs w:val="27"/>
              </w:rPr>
              <w:t>151</w:t>
            </w:r>
          </w:p>
        </w:tc>
        <w:tc>
          <w:tcPr>
            <w:tcW w:w="2549" w:type="dxa"/>
          </w:tcPr>
          <w:p w:rsidR="00151618" w:rsidRPr="00B360FC" w:rsidRDefault="00151618" w:rsidP="0092661E">
            <w:pPr>
              <w:autoSpaceDN w:val="0"/>
              <w:spacing w:line="100" w:lineRule="atLeast"/>
              <w:ind w:right="77"/>
              <w:jc w:val="both"/>
              <w:rPr>
                <w:sz w:val="27"/>
                <w:szCs w:val="27"/>
              </w:rPr>
            </w:pPr>
            <w:r w:rsidRPr="00B360FC">
              <w:rPr>
                <w:sz w:val="27"/>
                <w:szCs w:val="27"/>
              </w:rPr>
              <w:t>19%</w:t>
            </w:r>
          </w:p>
        </w:tc>
      </w:tr>
      <w:tr w:rsidR="00151618" w:rsidRPr="00B84338" w:rsidTr="00124512">
        <w:tc>
          <w:tcPr>
            <w:tcW w:w="2548" w:type="dxa"/>
          </w:tcPr>
          <w:p w:rsidR="00151618" w:rsidRPr="00B360FC" w:rsidRDefault="00151618" w:rsidP="0092661E">
            <w:pPr>
              <w:autoSpaceDN w:val="0"/>
              <w:spacing w:line="100" w:lineRule="atLeast"/>
              <w:ind w:right="77"/>
              <w:jc w:val="both"/>
              <w:rPr>
                <w:sz w:val="27"/>
                <w:szCs w:val="27"/>
              </w:rPr>
            </w:pPr>
            <w:r w:rsidRPr="00B360FC">
              <w:rPr>
                <w:sz w:val="27"/>
                <w:szCs w:val="27"/>
              </w:rPr>
              <w:t>2016</w:t>
            </w:r>
          </w:p>
        </w:tc>
        <w:tc>
          <w:tcPr>
            <w:tcW w:w="2548" w:type="dxa"/>
          </w:tcPr>
          <w:p w:rsidR="00151618" w:rsidRPr="00B360FC" w:rsidRDefault="00151618" w:rsidP="0092661E">
            <w:pPr>
              <w:autoSpaceDN w:val="0"/>
              <w:spacing w:line="100" w:lineRule="atLeast"/>
              <w:ind w:right="77"/>
              <w:jc w:val="both"/>
              <w:rPr>
                <w:sz w:val="27"/>
                <w:szCs w:val="27"/>
              </w:rPr>
            </w:pPr>
            <w:r w:rsidRPr="00B360FC">
              <w:rPr>
                <w:sz w:val="27"/>
                <w:szCs w:val="27"/>
              </w:rPr>
              <w:t>168</w:t>
            </w:r>
          </w:p>
        </w:tc>
        <w:tc>
          <w:tcPr>
            <w:tcW w:w="2549" w:type="dxa"/>
          </w:tcPr>
          <w:p w:rsidR="00151618" w:rsidRPr="00B360FC" w:rsidRDefault="00151618" w:rsidP="0092661E">
            <w:pPr>
              <w:autoSpaceDN w:val="0"/>
              <w:spacing w:line="100" w:lineRule="atLeast"/>
              <w:ind w:right="77"/>
              <w:jc w:val="both"/>
              <w:rPr>
                <w:sz w:val="27"/>
                <w:szCs w:val="27"/>
              </w:rPr>
            </w:pPr>
            <w:r w:rsidRPr="00B360FC">
              <w:rPr>
                <w:sz w:val="27"/>
                <w:szCs w:val="27"/>
              </w:rPr>
              <w:t>22%</w:t>
            </w:r>
          </w:p>
        </w:tc>
      </w:tr>
      <w:tr w:rsidR="00151618" w:rsidRPr="00B84338" w:rsidTr="00124512">
        <w:tc>
          <w:tcPr>
            <w:tcW w:w="2548" w:type="dxa"/>
          </w:tcPr>
          <w:p w:rsidR="00151618" w:rsidRPr="00B360FC" w:rsidRDefault="00151618" w:rsidP="0092661E">
            <w:pPr>
              <w:autoSpaceDN w:val="0"/>
              <w:spacing w:line="100" w:lineRule="atLeast"/>
              <w:ind w:right="77"/>
              <w:jc w:val="both"/>
              <w:rPr>
                <w:sz w:val="27"/>
                <w:szCs w:val="27"/>
              </w:rPr>
            </w:pPr>
            <w:r>
              <w:rPr>
                <w:sz w:val="27"/>
                <w:szCs w:val="27"/>
              </w:rPr>
              <w:t>2017</w:t>
            </w:r>
          </w:p>
        </w:tc>
        <w:tc>
          <w:tcPr>
            <w:tcW w:w="2548" w:type="dxa"/>
          </w:tcPr>
          <w:p w:rsidR="00151618" w:rsidRPr="00B360FC" w:rsidRDefault="00151618" w:rsidP="0092661E">
            <w:pPr>
              <w:autoSpaceDN w:val="0"/>
              <w:spacing w:line="100" w:lineRule="atLeast"/>
              <w:ind w:right="77"/>
              <w:jc w:val="both"/>
              <w:rPr>
                <w:sz w:val="27"/>
                <w:szCs w:val="27"/>
              </w:rPr>
            </w:pPr>
            <w:r>
              <w:rPr>
                <w:sz w:val="27"/>
                <w:szCs w:val="27"/>
              </w:rPr>
              <w:t>168</w:t>
            </w:r>
          </w:p>
        </w:tc>
        <w:tc>
          <w:tcPr>
            <w:tcW w:w="2549" w:type="dxa"/>
          </w:tcPr>
          <w:p w:rsidR="00151618" w:rsidRPr="00B360FC" w:rsidRDefault="00151618" w:rsidP="0092661E">
            <w:pPr>
              <w:autoSpaceDN w:val="0"/>
              <w:spacing w:line="100" w:lineRule="atLeast"/>
              <w:ind w:right="77"/>
              <w:jc w:val="both"/>
              <w:rPr>
                <w:sz w:val="27"/>
                <w:szCs w:val="27"/>
              </w:rPr>
            </w:pPr>
            <w:r>
              <w:rPr>
                <w:sz w:val="27"/>
                <w:szCs w:val="27"/>
              </w:rPr>
              <w:t>22,1%</w:t>
            </w:r>
          </w:p>
        </w:tc>
      </w:tr>
      <w:tr w:rsidR="00151618" w:rsidRPr="00B84338" w:rsidTr="00124512">
        <w:tc>
          <w:tcPr>
            <w:tcW w:w="2548" w:type="dxa"/>
          </w:tcPr>
          <w:p w:rsidR="00151618" w:rsidRPr="00B360FC" w:rsidRDefault="00151618" w:rsidP="0092661E">
            <w:pPr>
              <w:autoSpaceDN w:val="0"/>
              <w:spacing w:line="100" w:lineRule="atLeast"/>
              <w:ind w:right="77"/>
              <w:jc w:val="both"/>
              <w:rPr>
                <w:sz w:val="27"/>
                <w:szCs w:val="27"/>
              </w:rPr>
            </w:pPr>
            <w:r>
              <w:rPr>
                <w:sz w:val="27"/>
                <w:szCs w:val="27"/>
              </w:rPr>
              <w:t>2018</w:t>
            </w:r>
          </w:p>
        </w:tc>
        <w:tc>
          <w:tcPr>
            <w:tcW w:w="2548" w:type="dxa"/>
          </w:tcPr>
          <w:p w:rsidR="00151618" w:rsidRPr="00B360FC" w:rsidRDefault="00151618" w:rsidP="0092661E">
            <w:pPr>
              <w:autoSpaceDN w:val="0"/>
              <w:spacing w:line="100" w:lineRule="atLeast"/>
              <w:ind w:right="77"/>
              <w:jc w:val="both"/>
              <w:rPr>
                <w:sz w:val="27"/>
                <w:szCs w:val="27"/>
              </w:rPr>
            </w:pPr>
            <w:r>
              <w:rPr>
                <w:sz w:val="27"/>
                <w:szCs w:val="27"/>
              </w:rPr>
              <w:t>160</w:t>
            </w:r>
          </w:p>
        </w:tc>
        <w:tc>
          <w:tcPr>
            <w:tcW w:w="2549" w:type="dxa"/>
          </w:tcPr>
          <w:p w:rsidR="00151618" w:rsidRPr="00B360FC" w:rsidRDefault="00151618" w:rsidP="0092661E">
            <w:pPr>
              <w:autoSpaceDN w:val="0"/>
              <w:spacing w:line="100" w:lineRule="atLeast"/>
              <w:ind w:right="77"/>
              <w:jc w:val="both"/>
              <w:rPr>
                <w:sz w:val="27"/>
                <w:szCs w:val="27"/>
              </w:rPr>
            </w:pPr>
            <w:r>
              <w:rPr>
                <w:sz w:val="27"/>
                <w:szCs w:val="27"/>
              </w:rPr>
              <w:t>22,5%</w:t>
            </w:r>
          </w:p>
        </w:tc>
      </w:tr>
    </w:tbl>
    <w:p w:rsidR="00151618" w:rsidRPr="00B360FC" w:rsidRDefault="00151618" w:rsidP="0092661E">
      <w:pPr>
        <w:autoSpaceDN w:val="0"/>
        <w:spacing w:line="100" w:lineRule="atLeast"/>
        <w:ind w:right="77"/>
        <w:jc w:val="both"/>
        <w:rPr>
          <w:sz w:val="27"/>
          <w:szCs w:val="27"/>
        </w:rPr>
      </w:pPr>
      <w:r w:rsidRPr="00B360FC">
        <w:rPr>
          <w:sz w:val="27"/>
          <w:szCs w:val="27"/>
        </w:rPr>
        <w:t xml:space="preserve"> </w:t>
      </w:r>
    </w:p>
    <w:p w:rsidR="00151618" w:rsidRPr="00B360FC" w:rsidRDefault="00151618" w:rsidP="0092661E">
      <w:pPr>
        <w:autoSpaceDN w:val="0"/>
        <w:spacing w:line="100" w:lineRule="atLeast"/>
        <w:ind w:right="77"/>
        <w:jc w:val="both"/>
        <w:rPr>
          <w:sz w:val="27"/>
          <w:szCs w:val="27"/>
        </w:rPr>
      </w:pPr>
      <w:r w:rsidRPr="00B360FC">
        <w:rPr>
          <w:sz w:val="27"/>
          <w:szCs w:val="27"/>
        </w:rPr>
        <w:t xml:space="preserve">Снижение показателя  процента оздоровления  детей  происходит в связи с уменьшением  финансирования. Объём субвенции каждый год уменьшается, а стоимость  ежедневного содержания ребенка – увеличивается. </w:t>
      </w:r>
    </w:p>
    <w:p w:rsidR="00151618" w:rsidRPr="00B360FC" w:rsidRDefault="00151618" w:rsidP="0092661E">
      <w:pPr>
        <w:autoSpaceDN w:val="0"/>
        <w:spacing w:line="100" w:lineRule="atLeast"/>
        <w:ind w:right="77"/>
        <w:jc w:val="both"/>
        <w:rPr>
          <w:sz w:val="27"/>
          <w:szCs w:val="27"/>
        </w:rPr>
      </w:pPr>
    </w:p>
    <w:p w:rsidR="00151618" w:rsidRPr="006A344D" w:rsidRDefault="00151618" w:rsidP="0092661E">
      <w:pPr>
        <w:autoSpaceDN w:val="0"/>
        <w:spacing w:line="100" w:lineRule="atLeast"/>
        <w:ind w:right="77"/>
        <w:jc w:val="both"/>
        <w:rPr>
          <w:sz w:val="27"/>
          <w:szCs w:val="27"/>
        </w:rPr>
      </w:pPr>
      <w:r>
        <w:rPr>
          <w:sz w:val="27"/>
          <w:szCs w:val="27"/>
        </w:rPr>
        <w:t xml:space="preserve">                  </w:t>
      </w:r>
    </w:p>
    <w:p w:rsidR="00151618" w:rsidRPr="002037C7" w:rsidRDefault="00151618" w:rsidP="0092661E">
      <w:pPr>
        <w:ind w:right="77"/>
        <w:jc w:val="center"/>
        <w:rPr>
          <w:i/>
          <w:sz w:val="28"/>
          <w:szCs w:val="28"/>
        </w:rPr>
      </w:pPr>
      <w:r>
        <w:rPr>
          <w:i/>
          <w:sz w:val="28"/>
          <w:szCs w:val="28"/>
        </w:rPr>
        <w:t xml:space="preserve">1.2.3. </w:t>
      </w:r>
      <w:r w:rsidRPr="002037C7">
        <w:rPr>
          <w:i/>
          <w:sz w:val="28"/>
          <w:szCs w:val="28"/>
        </w:rPr>
        <w:t>Дополнительное образование</w:t>
      </w:r>
    </w:p>
    <w:p w:rsidR="00151618" w:rsidRPr="000437DF" w:rsidRDefault="00151618" w:rsidP="0092661E">
      <w:pPr>
        <w:autoSpaceDN w:val="0"/>
        <w:adjustRightInd w:val="0"/>
        <w:ind w:right="77"/>
        <w:jc w:val="center"/>
        <w:rPr>
          <w:rFonts w:ascii="Times New Roman CYR" w:hAnsi="Times New Roman CYR" w:cs="Times New Roman CYR"/>
          <w:b/>
          <w:bCs/>
          <w:sz w:val="28"/>
          <w:szCs w:val="28"/>
        </w:rPr>
      </w:pPr>
    </w:p>
    <w:p w:rsidR="00151618" w:rsidRPr="000437DF" w:rsidRDefault="00151618" w:rsidP="0092661E">
      <w:pPr>
        <w:autoSpaceDN w:val="0"/>
        <w:adjustRightInd w:val="0"/>
        <w:ind w:right="77"/>
        <w:jc w:val="center"/>
        <w:rPr>
          <w:rFonts w:ascii="Times New Roman CYR" w:hAnsi="Times New Roman CYR" w:cs="Times New Roman CYR"/>
          <w:b/>
          <w:bCs/>
          <w:sz w:val="28"/>
          <w:szCs w:val="28"/>
        </w:rPr>
      </w:pPr>
    </w:p>
    <w:p w:rsidR="00151618" w:rsidRPr="000437DF" w:rsidRDefault="00151618" w:rsidP="0092661E">
      <w:pPr>
        <w:autoSpaceDN w:val="0"/>
        <w:adjustRightInd w:val="0"/>
        <w:ind w:right="77"/>
        <w:jc w:val="both"/>
        <w:rPr>
          <w:rFonts w:ascii="Times New Roman CYR" w:hAnsi="Times New Roman CYR" w:cs="Times New Roman CYR"/>
          <w:bCs/>
          <w:sz w:val="28"/>
          <w:szCs w:val="28"/>
        </w:rPr>
      </w:pPr>
      <w:r w:rsidRPr="000437DF">
        <w:rPr>
          <w:rFonts w:ascii="Times New Roman CYR" w:hAnsi="Times New Roman CYR" w:cs="Times New Roman CYR"/>
          <w:bCs/>
          <w:sz w:val="28"/>
          <w:szCs w:val="28"/>
        </w:rPr>
        <w:t xml:space="preserve">В </w:t>
      </w:r>
      <w:r>
        <w:rPr>
          <w:rFonts w:ascii="Times New Roman CYR" w:hAnsi="Times New Roman CYR" w:cs="Times New Roman CYR"/>
          <w:bCs/>
          <w:sz w:val="28"/>
          <w:szCs w:val="28"/>
        </w:rPr>
        <w:t>2018</w:t>
      </w:r>
      <w:r w:rsidRPr="000437DF">
        <w:rPr>
          <w:rFonts w:ascii="Times New Roman CYR" w:hAnsi="Times New Roman CYR" w:cs="Times New Roman CYR"/>
          <w:bCs/>
          <w:sz w:val="28"/>
          <w:szCs w:val="28"/>
        </w:rPr>
        <w:t xml:space="preserve"> учебном году дополнит</w:t>
      </w:r>
      <w:r>
        <w:rPr>
          <w:rFonts w:ascii="Times New Roman CYR" w:hAnsi="Times New Roman CYR" w:cs="Times New Roman CYR"/>
          <w:bCs/>
          <w:sz w:val="28"/>
          <w:szCs w:val="28"/>
        </w:rPr>
        <w:t>ельным образованием охвачено 512</w:t>
      </w:r>
      <w:r w:rsidRPr="000437DF">
        <w:rPr>
          <w:rFonts w:ascii="Times New Roman CYR" w:hAnsi="Times New Roman CYR" w:cs="Times New Roman CYR"/>
          <w:bCs/>
          <w:sz w:val="28"/>
          <w:szCs w:val="28"/>
        </w:rPr>
        <w:t xml:space="preserve"> </w:t>
      </w:r>
      <w:r>
        <w:rPr>
          <w:rFonts w:ascii="Times New Roman CYR" w:hAnsi="Times New Roman CYR" w:cs="Times New Roman CYR"/>
          <w:bCs/>
          <w:sz w:val="28"/>
          <w:szCs w:val="28"/>
        </w:rPr>
        <w:t>детей и подростков (322</w:t>
      </w:r>
      <w:r w:rsidRPr="000437DF">
        <w:rPr>
          <w:rFonts w:ascii="Times New Roman CYR" w:hAnsi="Times New Roman CYR" w:cs="Times New Roman CYR"/>
          <w:bCs/>
          <w:sz w:val="28"/>
          <w:szCs w:val="28"/>
        </w:rPr>
        <w:t xml:space="preserve"> обучающихся  – в МКУ ДО «Новодугинск</w:t>
      </w:r>
      <w:r>
        <w:rPr>
          <w:rFonts w:ascii="Times New Roman CYR" w:hAnsi="Times New Roman CYR" w:cs="Times New Roman CYR"/>
          <w:bCs/>
          <w:sz w:val="28"/>
          <w:szCs w:val="28"/>
        </w:rPr>
        <w:t>ий дом детского творчества»; 190</w:t>
      </w:r>
      <w:r w:rsidRPr="000437DF">
        <w:rPr>
          <w:rFonts w:ascii="Times New Roman CYR" w:hAnsi="Times New Roman CYR" w:cs="Times New Roman CYR"/>
          <w:bCs/>
          <w:sz w:val="28"/>
          <w:szCs w:val="28"/>
        </w:rPr>
        <w:t xml:space="preserve"> обучающихся - МКОУ ДОД «Новодугинская детско-юношеская спортивная школа»).</w:t>
      </w:r>
    </w:p>
    <w:p w:rsidR="00151618" w:rsidRPr="000437DF" w:rsidRDefault="00151618" w:rsidP="0092661E">
      <w:pPr>
        <w:autoSpaceDN w:val="0"/>
        <w:adjustRightInd w:val="0"/>
        <w:ind w:right="77"/>
        <w:jc w:val="both"/>
        <w:rPr>
          <w:rFonts w:ascii="Times New Roman CYR" w:hAnsi="Times New Roman CYR" w:cs="Times New Roman CYR"/>
          <w:bCs/>
          <w:sz w:val="28"/>
          <w:szCs w:val="28"/>
        </w:rPr>
      </w:pPr>
      <w:r>
        <w:rPr>
          <w:rFonts w:ascii="Times New Roman CYR" w:hAnsi="Times New Roman CYR" w:cs="Times New Roman CYR"/>
          <w:bCs/>
          <w:sz w:val="28"/>
          <w:szCs w:val="28"/>
        </w:rPr>
        <w:t xml:space="preserve">     </w:t>
      </w:r>
      <w:r w:rsidRPr="000437DF">
        <w:rPr>
          <w:rFonts w:ascii="Times New Roman CYR" w:hAnsi="Times New Roman CYR" w:cs="Times New Roman CYR"/>
          <w:bCs/>
          <w:sz w:val="28"/>
          <w:szCs w:val="28"/>
        </w:rPr>
        <w:t xml:space="preserve">В </w:t>
      </w:r>
      <w:r>
        <w:rPr>
          <w:rFonts w:ascii="Times New Roman CYR" w:hAnsi="Times New Roman CYR" w:cs="Times New Roman CYR"/>
          <w:bCs/>
          <w:sz w:val="28"/>
          <w:szCs w:val="28"/>
        </w:rPr>
        <w:t>2017-2018</w:t>
      </w:r>
      <w:r w:rsidRPr="000437DF">
        <w:rPr>
          <w:rFonts w:ascii="Times New Roman CYR" w:hAnsi="Times New Roman CYR" w:cs="Times New Roman CYR"/>
          <w:bCs/>
          <w:sz w:val="28"/>
          <w:szCs w:val="28"/>
        </w:rPr>
        <w:t xml:space="preserve"> учебном году работает 24  творческих объединений (31 группа) (19 объединений – на базе образовательных учреждений): технического творчества – 3 объединения; художественного творчества – 3 объединения; туристско-краеведческое – 2 объединения; физкультурно-спортивное – 3 объединения;  эколого-биологическое – 1 объединение; социально-педагогического – 12 объединений.</w:t>
      </w:r>
    </w:p>
    <w:p w:rsidR="00151618" w:rsidRPr="000437DF" w:rsidRDefault="00151618" w:rsidP="0092661E">
      <w:pPr>
        <w:autoSpaceDN w:val="0"/>
        <w:adjustRightInd w:val="0"/>
        <w:ind w:right="77"/>
        <w:jc w:val="both"/>
        <w:rPr>
          <w:rFonts w:ascii="Times New Roman CYR" w:hAnsi="Times New Roman CYR" w:cs="Times New Roman CYR"/>
          <w:bCs/>
          <w:sz w:val="28"/>
          <w:szCs w:val="28"/>
        </w:rPr>
      </w:pPr>
      <w:r>
        <w:rPr>
          <w:rFonts w:ascii="Times New Roman CYR" w:hAnsi="Times New Roman CYR" w:cs="Times New Roman CYR"/>
          <w:bCs/>
          <w:sz w:val="28"/>
          <w:szCs w:val="28"/>
        </w:rPr>
        <w:t xml:space="preserve">   </w:t>
      </w:r>
      <w:r w:rsidRPr="000437DF">
        <w:rPr>
          <w:rFonts w:ascii="Times New Roman CYR" w:hAnsi="Times New Roman CYR" w:cs="Times New Roman CYR"/>
          <w:bCs/>
          <w:sz w:val="28"/>
          <w:szCs w:val="28"/>
        </w:rPr>
        <w:t>Сокращение количества творческих объединений связано с оптимизацией  и снижением финансирования.</w:t>
      </w:r>
    </w:p>
    <w:p w:rsidR="00151618" w:rsidRPr="000437DF" w:rsidRDefault="00151618" w:rsidP="0092661E">
      <w:pPr>
        <w:autoSpaceDN w:val="0"/>
        <w:adjustRightInd w:val="0"/>
        <w:ind w:right="77"/>
        <w:jc w:val="both"/>
        <w:rPr>
          <w:rFonts w:ascii="Times New Roman CYR" w:hAnsi="Times New Roman CYR" w:cs="Times New Roman CYR"/>
          <w:bCs/>
          <w:sz w:val="28"/>
          <w:szCs w:val="28"/>
        </w:rPr>
      </w:pPr>
      <w:r w:rsidRPr="000437DF">
        <w:rPr>
          <w:rFonts w:ascii="Times New Roman CYR" w:hAnsi="Times New Roman CYR" w:cs="Times New Roman CYR"/>
          <w:bCs/>
          <w:sz w:val="28"/>
          <w:szCs w:val="28"/>
        </w:rPr>
        <w:t>Что касается кадрового потенциала, то в   доме детского творчества   трудятся   26 педагогов дополнительного образования: 3 основных педагога, 23 – совместителя,  4 педагога работают на базе ДДТ,  на базе образовательных учреждений района - 22 педагога. Из педагогических работников ДДТ  50 % педагогов имеют первую категорию; 27% – высшую. 88,5 % педагогов имеют стаж педагогической работы более 10 лет.</w:t>
      </w:r>
    </w:p>
    <w:p w:rsidR="00151618" w:rsidRPr="000437DF" w:rsidRDefault="00151618" w:rsidP="0092661E">
      <w:pPr>
        <w:autoSpaceDN w:val="0"/>
        <w:adjustRightInd w:val="0"/>
        <w:ind w:right="77"/>
        <w:jc w:val="both"/>
        <w:rPr>
          <w:rFonts w:ascii="Times New Roman CYR" w:hAnsi="Times New Roman CYR" w:cs="Times New Roman CYR"/>
          <w:bCs/>
          <w:sz w:val="28"/>
          <w:szCs w:val="28"/>
        </w:rPr>
      </w:pPr>
      <w:r w:rsidRPr="000437DF">
        <w:rPr>
          <w:rFonts w:ascii="Times New Roman CYR" w:hAnsi="Times New Roman CYR" w:cs="Times New Roman CYR"/>
          <w:bCs/>
          <w:sz w:val="28"/>
          <w:szCs w:val="28"/>
        </w:rPr>
        <w:t>Основная цель воспитательной работы в доме детского творчества эффективное  содействие развитию ребенка и проявлению им своих личностных качеств, формированию его индивидуальности, способности к творческой реализации своих возможностей.</w:t>
      </w:r>
    </w:p>
    <w:p w:rsidR="00151618" w:rsidRPr="000437DF" w:rsidRDefault="00151618" w:rsidP="0092661E">
      <w:pPr>
        <w:autoSpaceDN w:val="0"/>
        <w:adjustRightInd w:val="0"/>
        <w:ind w:right="77"/>
        <w:jc w:val="both"/>
        <w:rPr>
          <w:rFonts w:ascii="Times New Roman CYR" w:hAnsi="Times New Roman CYR" w:cs="Times New Roman CYR"/>
          <w:bCs/>
          <w:sz w:val="28"/>
          <w:szCs w:val="28"/>
        </w:rPr>
      </w:pPr>
      <w:r w:rsidRPr="000437DF">
        <w:rPr>
          <w:rFonts w:ascii="Times New Roman CYR" w:hAnsi="Times New Roman CYR" w:cs="Times New Roman CYR"/>
          <w:bCs/>
          <w:sz w:val="28"/>
          <w:szCs w:val="28"/>
        </w:rPr>
        <w:t>В Доме детского творчества через работу творческих объединений, проведение районных мероприятий и мероприятий в ДДТ реализуются следующие воспитательные программы:</w:t>
      </w:r>
    </w:p>
    <w:p w:rsidR="00151618" w:rsidRPr="000437DF" w:rsidRDefault="00151618" w:rsidP="0092661E">
      <w:pPr>
        <w:autoSpaceDN w:val="0"/>
        <w:adjustRightInd w:val="0"/>
        <w:ind w:right="77"/>
        <w:jc w:val="both"/>
        <w:rPr>
          <w:rFonts w:ascii="Times New Roman CYR" w:hAnsi="Times New Roman CYR" w:cs="Times New Roman CYR"/>
          <w:bCs/>
          <w:sz w:val="28"/>
          <w:szCs w:val="28"/>
        </w:rPr>
      </w:pPr>
      <w:r w:rsidRPr="000437DF">
        <w:rPr>
          <w:rFonts w:ascii="Times New Roman CYR" w:hAnsi="Times New Roman CYR" w:cs="Times New Roman CYR"/>
          <w:bCs/>
          <w:sz w:val="28"/>
          <w:szCs w:val="28"/>
        </w:rPr>
        <w:t>1. Программа развития  личности обучающего</w:t>
      </w:r>
      <w:r>
        <w:rPr>
          <w:rFonts w:ascii="Times New Roman CYR" w:hAnsi="Times New Roman CYR" w:cs="Times New Roman CYR"/>
          <w:bCs/>
          <w:sz w:val="28"/>
          <w:szCs w:val="28"/>
        </w:rPr>
        <w:t>ся «Сотвори себя сам» (2012-2018</w:t>
      </w:r>
      <w:r w:rsidRPr="000437DF">
        <w:rPr>
          <w:rFonts w:ascii="Times New Roman CYR" w:hAnsi="Times New Roman CYR" w:cs="Times New Roman CYR"/>
          <w:bCs/>
          <w:sz w:val="28"/>
          <w:szCs w:val="28"/>
        </w:rPr>
        <w:t xml:space="preserve">г), </w:t>
      </w:r>
    </w:p>
    <w:p w:rsidR="00151618" w:rsidRPr="000437DF" w:rsidRDefault="00151618" w:rsidP="0092661E">
      <w:pPr>
        <w:autoSpaceDN w:val="0"/>
        <w:adjustRightInd w:val="0"/>
        <w:ind w:right="77"/>
        <w:jc w:val="both"/>
        <w:rPr>
          <w:rFonts w:ascii="Times New Roman CYR" w:hAnsi="Times New Roman CYR" w:cs="Times New Roman CYR"/>
          <w:bCs/>
          <w:sz w:val="28"/>
          <w:szCs w:val="28"/>
        </w:rPr>
      </w:pPr>
      <w:r w:rsidRPr="000437DF">
        <w:rPr>
          <w:rFonts w:ascii="Times New Roman CYR" w:hAnsi="Times New Roman CYR" w:cs="Times New Roman CYR"/>
          <w:bCs/>
          <w:sz w:val="28"/>
          <w:szCs w:val="28"/>
        </w:rPr>
        <w:t>2. «Пропаганда здорового образа жизни как профилактика наркомании, курения, алкоголизма и употребление психоактивных веществ».</w:t>
      </w:r>
    </w:p>
    <w:p w:rsidR="00151618" w:rsidRPr="000437DF" w:rsidRDefault="00151618" w:rsidP="0092661E">
      <w:pPr>
        <w:autoSpaceDN w:val="0"/>
        <w:adjustRightInd w:val="0"/>
        <w:ind w:right="77"/>
        <w:jc w:val="both"/>
        <w:rPr>
          <w:rFonts w:ascii="Times New Roman CYR" w:hAnsi="Times New Roman CYR" w:cs="Times New Roman CYR"/>
          <w:bCs/>
          <w:sz w:val="28"/>
          <w:szCs w:val="28"/>
        </w:rPr>
      </w:pPr>
      <w:r w:rsidRPr="000437DF">
        <w:rPr>
          <w:rFonts w:ascii="Times New Roman CYR" w:hAnsi="Times New Roman CYR" w:cs="Times New Roman CYR"/>
          <w:bCs/>
          <w:sz w:val="28"/>
          <w:szCs w:val="28"/>
        </w:rPr>
        <w:t xml:space="preserve"> 3.  Программа «Одарённые дети».</w:t>
      </w:r>
    </w:p>
    <w:p w:rsidR="00151618" w:rsidRPr="000437DF" w:rsidRDefault="00151618" w:rsidP="0092661E">
      <w:pPr>
        <w:autoSpaceDN w:val="0"/>
        <w:adjustRightInd w:val="0"/>
        <w:ind w:right="77"/>
        <w:jc w:val="both"/>
        <w:rPr>
          <w:rFonts w:ascii="Times New Roman CYR" w:hAnsi="Times New Roman CYR" w:cs="Times New Roman CYR"/>
          <w:bCs/>
          <w:sz w:val="28"/>
          <w:szCs w:val="28"/>
        </w:rPr>
      </w:pPr>
      <w:r w:rsidRPr="000437DF">
        <w:rPr>
          <w:rFonts w:ascii="Times New Roman CYR" w:hAnsi="Times New Roman CYR" w:cs="Times New Roman CYR"/>
          <w:bCs/>
          <w:sz w:val="28"/>
          <w:szCs w:val="28"/>
        </w:rPr>
        <w:t xml:space="preserve"> 4. Программа «Каникулы»</w:t>
      </w:r>
    </w:p>
    <w:p w:rsidR="00151618" w:rsidRPr="000437DF" w:rsidRDefault="00151618" w:rsidP="0092661E">
      <w:pPr>
        <w:autoSpaceDN w:val="0"/>
        <w:adjustRightInd w:val="0"/>
        <w:ind w:right="77"/>
        <w:jc w:val="both"/>
        <w:rPr>
          <w:rFonts w:ascii="Times New Roman CYR" w:hAnsi="Times New Roman CYR" w:cs="Times New Roman CYR"/>
          <w:bCs/>
          <w:sz w:val="28"/>
          <w:szCs w:val="28"/>
        </w:rPr>
      </w:pPr>
      <w:r w:rsidRPr="000437DF">
        <w:rPr>
          <w:rFonts w:ascii="Times New Roman CYR" w:hAnsi="Times New Roman CYR" w:cs="Times New Roman CYR"/>
          <w:bCs/>
          <w:sz w:val="28"/>
          <w:szCs w:val="28"/>
        </w:rPr>
        <w:t>Ведётся туристско-краеведческая работа.</w:t>
      </w:r>
    </w:p>
    <w:p w:rsidR="00151618" w:rsidRPr="000437DF" w:rsidRDefault="00151618" w:rsidP="0092661E">
      <w:pPr>
        <w:autoSpaceDN w:val="0"/>
        <w:adjustRightInd w:val="0"/>
        <w:ind w:right="77"/>
        <w:jc w:val="both"/>
        <w:rPr>
          <w:rFonts w:ascii="Times New Roman CYR" w:hAnsi="Times New Roman CYR" w:cs="Times New Roman CYR"/>
          <w:bCs/>
          <w:sz w:val="28"/>
          <w:szCs w:val="28"/>
        </w:rPr>
      </w:pPr>
      <w:r w:rsidRPr="000437DF">
        <w:rPr>
          <w:rFonts w:ascii="Times New Roman CYR" w:hAnsi="Times New Roman CYR" w:cs="Times New Roman CYR"/>
          <w:bCs/>
          <w:sz w:val="28"/>
          <w:szCs w:val="28"/>
        </w:rPr>
        <w:t xml:space="preserve">     Среди обучающихся творческих объединений в течение всего периода  проводились разнообразные мероприятия: спортивные игры, игры-путешествия,  развлекательно-игровые программы, познавательно-развлекательные мероприятия, викторины,   театрализованные представления.     Обучающиеся под руководством педагогов выполняли исследовательские работы, готовили   презентации  и слайд-шоу. </w:t>
      </w:r>
    </w:p>
    <w:p w:rsidR="00151618" w:rsidRPr="000437DF" w:rsidRDefault="00151618" w:rsidP="0092661E">
      <w:pPr>
        <w:autoSpaceDN w:val="0"/>
        <w:adjustRightInd w:val="0"/>
        <w:ind w:right="77"/>
        <w:jc w:val="both"/>
        <w:rPr>
          <w:rFonts w:ascii="Times New Roman CYR" w:hAnsi="Times New Roman CYR" w:cs="Times New Roman CYR"/>
          <w:bCs/>
          <w:sz w:val="28"/>
          <w:szCs w:val="28"/>
        </w:rPr>
      </w:pPr>
      <w:r>
        <w:rPr>
          <w:rFonts w:ascii="Times New Roman CYR" w:hAnsi="Times New Roman CYR" w:cs="Times New Roman CYR"/>
          <w:bCs/>
          <w:sz w:val="28"/>
          <w:szCs w:val="28"/>
        </w:rPr>
        <w:t>За 2018 года было проведено 13</w:t>
      </w:r>
      <w:r w:rsidRPr="000437DF">
        <w:rPr>
          <w:rFonts w:ascii="Times New Roman CYR" w:hAnsi="Times New Roman CYR" w:cs="Times New Roman CYR"/>
          <w:bCs/>
          <w:sz w:val="28"/>
          <w:szCs w:val="28"/>
        </w:rPr>
        <w:t xml:space="preserve"> районных мероприятий с общим числом участников  3</w:t>
      </w:r>
      <w:r>
        <w:rPr>
          <w:rFonts w:ascii="Times New Roman CYR" w:hAnsi="Times New Roman CYR" w:cs="Times New Roman CYR"/>
          <w:bCs/>
          <w:sz w:val="28"/>
          <w:szCs w:val="28"/>
        </w:rPr>
        <w:t>38</w:t>
      </w:r>
      <w:r w:rsidRPr="000437DF">
        <w:rPr>
          <w:rFonts w:ascii="Times New Roman CYR" w:hAnsi="Times New Roman CYR" w:cs="Times New Roman CYR"/>
          <w:bCs/>
          <w:sz w:val="28"/>
          <w:szCs w:val="28"/>
        </w:rPr>
        <w:t>.</w:t>
      </w:r>
    </w:p>
    <w:p w:rsidR="00151618" w:rsidRDefault="00151618" w:rsidP="0092661E">
      <w:pPr>
        <w:autoSpaceDN w:val="0"/>
        <w:adjustRightInd w:val="0"/>
        <w:ind w:right="77"/>
        <w:jc w:val="both"/>
        <w:rPr>
          <w:rFonts w:ascii="Times New Roman CYR" w:hAnsi="Times New Roman CYR" w:cs="Times New Roman CYR"/>
          <w:bCs/>
          <w:sz w:val="28"/>
          <w:szCs w:val="28"/>
        </w:rPr>
      </w:pPr>
      <w:r w:rsidRPr="000437DF">
        <w:rPr>
          <w:rFonts w:ascii="Times New Roman CYR" w:hAnsi="Times New Roman CYR" w:cs="Times New Roman CYR"/>
          <w:bCs/>
          <w:sz w:val="28"/>
          <w:szCs w:val="28"/>
        </w:rPr>
        <w:t>В районных мероприятиях активно участвуют все средние школы (100% участия). Хорошая активность участия у МКОУ «Рябинковская ОШ», МКОУ «Хвощеватовская ОШ», МКОУ «Селищенская ОШ», МКОУ «Тёсовская ОШ», МКОУ «Липецкая ОШ», МКОУ «Торбеевская ОШ», МКОУ ДОД «Новодугинский дом детского творчества».</w:t>
      </w:r>
    </w:p>
    <w:p w:rsidR="00151618" w:rsidRDefault="00151618" w:rsidP="0092661E">
      <w:pPr>
        <w:autoSpaceDN w:val="0"/>
        <w:adjustRightInd w:val="0"/>
        <w:ind w:right="77"/>
        <w:jc w:val="both"/>
        <w:rPr>
          <w:rFonts w:ascii="Times New Roman CYR" w:hAnsi="Times New Roman CYR" w:cs="Times New Roman CYR"/>
          <w:bCs/>
          <w:sz w:val="28"/>
          <w:szCs w:val="28"/>
        </w:rPr>
      </w:pPr>
    </w:p>
    <w:p w:rsidR="00151618" w:rsidRPr="003C2828" w:rsidRDefault="00151618" w:rsidP="0092661E">
      <w:pPr>
        <w:spacing w:line="360" w:lineRule="auto"/>
        <w:ind w:right="77"/>
        <w:jc w:val="center"/>
        <w:rPr>
          <w:b/>
          <w:sz w:val="28"/>
          <w:szCs w:val="28"/>
        </w:rPr>
      </w:pPr>
      <w:r w:rsidRPr="003C2828">
        <w:rPr>
          <w:b/>
          <w:sz w:val="28"/>
          <w:szCs w:val="28"/>
        </w:rPr>
        <w:t>Информация по развитию физкультуры и спорта в 2018 году</w:t>
      </w:r>
    </w:p>
    <w:p w:rsidR="00151618" w:rsidRDefault="00151618" w:rsidP="0092661E">
      <w:pPr>
        <w:spacing w:line="360" w:lineRule="auto"/>
        <w:ind w:right="77"/>
        <w:jc w:val="both"/>
        <w:rPr>
          <w:sz w:val="28"/>
          <w:szCs w:val="28"/>
        </w:rPr>
      </w:pPr>
      <w:r>
        <w:rPr>
          <w:sz w:val="28"/>
          <w:szCs w:val="28"/>
        </w:rPr>
        <w:t xml:space="preserve">Работа в МКУДО «Новодугинская ДЮСШ» в 2018 году велась согласно плана работы, утвержденного на заседании педагогического совета ДЮСШ . </w:t>
      </w:r>
    </w:p>
    <w:p w:rsidR="00151618" w:rsidRDefault="00151618" w:rsidP="0092661E">
      <w:pPr>
        <w:spacing w:line="360" w:lineRule="auto"/>
        <w:ind w:right="77"/>
        <w:jc w:val="both"/>
        <w:rPr>
          <w:sz w:val="28"/>
          <w:szCs w:val="28"/>
        </w:rPr>
      </w:pPr>
      <w:r>
        <w:rPr>
          <w:sz w:val="28"/>
          <w:szCs w:val="28"/>
        </w:rPr>
        <w:t>В план работы входят разделы:</w:t>
      </w:r>
    </w:p>
    <w:p w:rsidR="00151618" w:rsidRDefault="00151618" w:rsidP="0092661E">
      <w:pPr>
        <w:widowControl/>
        <w:numPr>
          <w:ilvl w:val="0"/>
          <w:numId w:val="2"/>
        </w:numPr>
        <w:suppressAutoHyphens w:val="0"/>
        <w:autoSpaceDE/>
        <w:spacing w:line="360" w:lineRule="auto"/>
        <w:ind w:left="0" w:right="77"/>
        <w:jc w:val="both"/>
        <w:rPr>
          <w:sz w:val="28"/>
          <w:szCs w:val="28"/>
        </w:rPr>
      </w:pPr>
      <w:r>
        <w:rPr>
          <w:sz w:val="28"/>
          <w:szCs w:val="28"/>
        </w:rPr>
        <w:t>Работа с тренерами – преподавателями;</w:t>
      </w:r>
    </w:p>
    <w:p w:rsidR="00151618" w:rsidRDefault="00151618" w:rsidP="0092661E">
      <w:pPr>
        <w:widowControl/>
        <w:numPr>
          <w:ilvl w:val="0"/>
          <w:numId w:val="2"/>
        </w:numPr>
        <w:suppressAutoHyphens w:val="0"/>
        <w:autoSpaceDE/>
        <w:spacing w:line="360" w:lineRule="auto"/>
        <w:ind w:left="0" w:right="77"/>
        <w:jc w:val="both"/>
        <w:rPr>
          <w:sz w:val="28"/>
          <w:szCs w:val="28"/>
        </w:rPr>
      </w:pPr>
      <w:r>
        <w:rPr>
          <w:sz w:val="28"/>
          <w:szCs w:val="28"/>
        </w:rPr>
        <w:t>Работа с обучающимися;</w:t>
      </w:r>
    </w:p>
    <w:p w:rsidR="00151618" w:rsidRDefault="00151618" w:rsidP="0092661E">
      <w:pPr>
        <w:widowControl/>
        <w:numPr>
          <w:ilvl w:val="0"/>
          <w:numId w:val="2"/>
        </w:numPr>
        <w:suppressAutoHyphens w:val="0"/>
        <w:autoSpaceDE/>
        <w:spacing w:line="360" w:lineRule="auto"/>
        <w:ind w:left="0" w:right="77"/>
        <w:jc w:val="both"/>
        <w:rPr>
          <w:sz w:val="28"/>
          <w:szCs w:val="28"/>
        </w:rPr>
      </w:pPr>
      <w:r>
        <w:rPr>
          <w:sz w:val="28"/>
          <w:szCs w:val="28"/>
        </w:rPr>
        <w:t>Внутришкольный контроль;</w:t>
      </w:r>
    </w:p>
    <w:p w:rsidR="00151618" w:rsidRDefault="00151618" w:rsidP="0092661E">
      <w:pPr>
        <w:widowControl/>
        <w:numPr>
          <w:ilvl w:val="0"/>
          <w:numId w:val="2"/>
        </w:numPr>
        <w:suppressAutoHyphens w:val="0"/>
        <w:autoSpaceDE/>
        <w:spacing w:line="360" w:lineRule="auto"/>
        <w:ind w:left="0" w:right="77"/>
        <w:jc w:val="both"/>
        <w:rPr>
          <w:sz w:val="28"/>
          <w:szCs w:val="28"/>
        </w:rPr>
      </w:pPr>
      <w:r>
        <w:rPr>
          <w:sz w:val="28"/>
          <w:szCs w:val="28"/>
        </w:rPr>
        <w:t>Работа с родителями;</w:t>
      </w:r>
    </w:p>
    <w:p w:rsidR="00151618" w:rsidRDefault="00151618" w:rsidP="0092661E">
      <w:pPr>
        <w:widowControl/>
        <w:numPr>
          <w:ilvl w:val="0"/>
          <w:numId w:val="2"/>
        </w:numPr>
        <w:suppressAutoHyphens w:val="0"/>
        <w:autoSpaceDE/>
        <w:spacing w:line="360" w:lineRule="auto"/>
        <w:ind w:left="0" w:right="77"/>
        <w:jc w:val="both"/>
        <w:rPr>
          <w:sz w:val="28"/>
          <w:szCs w:val="28"/>
        </w:rPr>
      </w:pPr>
      <w:r>
        <w:rPr>
          <w:sz w:val="28"/>
          <w:szCs w:val="28"/>
        </w:rPr>
        <w:t>Работа с общественными организациями.</w:t>
      </w:r>
    </w:p>
    <w:p w:rsidR="00151618" w:rsidRDefault="00151618" w:rsidP="0092661E">
      <w:pPr>
        <w:spacing w:line="360" w:lineRule="auto"/>
        <w:ind w:right="77"/>
        <w:jc w:val="both"/>
        <w:rPr>
          <w:sz w:val="28"/>
          <w:szCs w:val="28"/>
        </w:rPr>
      </w:pPr>
      <w:r>
        <w:rPr>
          <w:sz w:val="28"/>
          <w:szCs w:val="28"/>
        </w:rPr>
        <w:t>1.Работа с тренерами -  преподавателями.</w:t>
      </w:r>
    </w:p>
    <w:p w:rsidR="00151618" w:rsidRDefault="00151618" w:rsidP="0092661E">
      <w:pPr>
        <w:spacing w:line="360" w:lineRule="auto"/>
        <w:ind w:right="77"/>
        <w:jc w:val="both"/>
        <w:rPr>
          <w:sz w:val="28"/>
          <w:szCs w:val="28"/>
        </w:rPr>
      </w:pPr>
      <w:r>
        <w:rPr>
          <w:sz w:val="28"/>
          <w:szCs w:val="28"/>
        </w:rPr>
        <w:t>В ДЮСШ работает 10 тренеров–преподавателей. Все с высшим образованием. Стаж работы более 20лет имеют 5тренеров, от 10 до 20 лет – 2 тренера, до 10 лет -  3 тренера.</w:t>
      </w:r>
    </w:p>
    <w:p w:rsidR="00151618" w:rsidRDefault="00151618" w:rsidP="0092661E">
      <w:pPr>
        <w:spacing w:line="360" w:lineRule="auto"/>
        <w:ind w:right="77"/>
        <w:jc w:val="both"/>
        <w:rPr>
          <w:sz w:val="28"/>
          <w:szCs w:val="28"/>
        </w:rPr>
      </w:pPr>
      <w:r>
        <w:rPr>
          <w:sz w:val="28"/>
          <w:szCs w:val="28"/>
        </w:rPr>
        <w:t>Имеют высшую категорию – 1 тренер, первую – 1 тренер. Тренерский состав на протяжении 5 лет стабилен. Каждый тренер – преподаватель имеет  общеразвивающую  и рабочую программу .  Разработаны  нормативы для перевода обучающихся на следующий год обучения, журналы по технике безопасности.</w:t>
      </w:r>
    </w:p>
    <w:p w:rsidR="00151618" w:rsidRDefault="00151618" w:rsidP="0092661E">
      <w:pPr>
        <w:spacing w:line="360" w:lineRule="auto"/>
        <w:ind w:right="77"/>
        <w:jc w:val="both"/>
        <w:rPr>
          <w:sz w:val="28"/>
          <w:szCs w:val="28"/>
        </w:rPr>
      </w:pPr>
      <w:r>
        <w:rPr>
          <w:sz w:val="28"/>
          <w:szCs w:val="28"/>
        </w:rPr>
        <w:t>В ДЮСШ проведено 9 тренерских советов, где разрабатывались , положения о проведении соревнований, входящих в районную Спартакиаду,  соревнований между Сычевской и Новодугинской ДЮСШ. Ежемесячно заслушивался анализ проведенных мероприятий.</w:t>
      </w:r>
    </w:p>
    <w:p w:rsidR="00151618" w:rsidRDefault="00151618" w:rsidP="0092661E">
      <w:pPr>
        <w:spacing w:line="360" w:lineRule="auto"/>
        <w:ind w:right="77"/>
        <w:jc w:val="both"/>
        <w:rPr>
          <w:sz w:val="28"/>
          <w:szCs w:val="28"/>
        </w:rPr>
      </w:pPr>
      <w:r>
        <w:rPr>
          <w:sz w:val="28"/>
          <w:szCs w:val="28"/>
        </w:rPr>
        <w:t xml:space="preserve"> В  ДЮСШ за 2016-2017 учебный  год проведено 4 педагогических Совета, где в начале учебного года были приняты локальные акты ДЮСШ, программы тренеров-преподавателей, учебный план ДЮСШ, план работы ДЮСШ, рассматривались темы: , «Психология подростка»,  «Личностно-ориентированный подход в физическом воспитании школьников».</w:t>
      </w:r>
    </w:p>
    <w:p w:rsidR="00151618" w:rsidRDefault="00151618" w:rsidP="0092661E">
      <w:pPr>
        <w:spacing w:line="360" w:lineRule="auto"/>
        <w:ind w:right="77"/>
        <w:jc w:val="both"/>
        <w:rPr>
          <w:sz w:val="28"/>
          <w:szCs w:val="28"/>
        </w:rPr>
      </w:pPr>
      <w:r>
        <w:rPr>
          <w:sz w:val="28"/>
          <w:szCs w:val="28"/>
        </w:rPr>
        <w:t>В ДЮСШ проведено 2 общих собрания  ДЮСШ. Были рассмотрены локальные акты,  утверждены правила внутреннего трудового распорядка, дан анализ работы ДЮСШ. Ежемесячно  проходили  совещания при директоре,  где рассматривались вопросы работы ДЮСШ за конкретные периоды. Велась работа с молодыми специалистами.</w:t>
      </w:r>
    </w:p>
    <w:p w:rsidR="00151618" w:rsidRDefault="00151618" w:rsidP="0092661E">
      <w:pPr>
        <w:spacing w:line="360" w:lineRule="auto"/>
        <w:ind w:right="77"/>
        <w:jc w:val="both"/>
        <w:rPr>
          <w:sz w:val="28"/>
          <w:szCs w:val="28"/>
        </w:rPr>
      </w:pPr>
      <w:r>
        <w:rPr>
          <w:sz w:val="28"/>
          <w:szCs w:val="28"/>
        </w:rPr>
        <w:t>Исходя из вышеизложенного, был сделан вывод, что работа с тренерами -  преподавателями ведется регулярно. Была поставлена задача на 2019 учебный год – разработать  программы для начальной плодготовки  по всем видам спорта.                                                                                                              -         Оказывать дальнейшую помощь молодым специалистам.</w:t>
      </w:r>
    </w:p>
    <w:p w:rsidR="00151618" w:rsidRDefault="00151618" w:rsidP="0092661E">
      <w:pPr>
        <w:spacing w:line="360" w:lineRule="auto"/>
        <w:ind w:right="77"/>
        <w:jc w:val="both"/>
        <w:rPr>
          <w:sz w:val="28"/>
          <w:szCs w:val="28"/>
        </w:rPr>
      </w:pPr>
      <w:r>
        <w:rPr>
          <w:sz w:val="28"/>
          <w:szCs w:val="28"/>
        </w:rPr>
        <w:t>-Повысить технику безопасности в ДЮСШ во время занятий.</w:t>
      </w:r>
    </w:p>
    <w:p w:rsidR="00151618" w:rsidRDefault="00151618" w:rsidP="0092661E">
      <w:pPr>
        <w:spacing w:line="360" w:lineRule="auto"/>
        <w:ind w:right="77"/>
        <w:jc w:val="both"/>
        <w:rPr>
          <w:sz w:val="28"/>
          <w:szCs w:val="28"/>
        </w:rPr>
      </w:pPr>
      <w:r>
        <w:rPr>
          <w:sz w:val="28"/>
          <w:szCs w:val="28"/>
        </w:rPr>
        <w:t>2. Работа с обучающимися.</w:t>
      </w:r>
    </w:p>
    <w:p w:rsidR="00151618" w:rsidRDefault="00151618" w:rsidP="0092661E">
      <w:pPr>
        <w:spacing w:line="360" w:lineRule="auto"/>
        <w:ind w:right="77"/>
        <w:jc w:val="both"/>
        <w:rPr>
          <w:sz w:val="28"/>
          <w:szCs w:val="28"/>
        </w:rPr>
      </w:pPr>
      <w:r>
        <w:rPr>
          <w:sz w:val="28"/>
          <w:szCs w:val="28"/>
        </w:rPr>
        <w:t>В ДЮСШ работает 19 секций. Обучение ведется в Новодугинской СОШ 6 секций, Липецкой ООШ 2 секции,11 в физкультурно – оздоровительном комплексе</w:t>
      </w:r>
    </w:p>
    <w:p w:rsidR="00151618" w:rsidRDefault="00151618" w:rsidP="0092661E">
      <w:pPr>
        <w:spacing w:line="360" w:lineRule="auto"/>
        <w:ind w:right="77"/>
        <w:jc w:val="both"/>
        <w:rPr>
          <w:sz w:val="28"/>
          <w:szCs w:val="28"/>
        </w:rPr>
      </w:pPr>
      <w:r>
        <w:rPr>
          <w:sz w:val="28"/>
          <w:szCs w:val="28"/>
        </w:rPr>
        <w:t>По видам спорта действуют секции по: спортивному туризму и спортивному ориентированию – 4 группы, по настольному теннису – 2 группы, футболу – 2 группы, баскетболу – 2 группы, по волейболу – 5,лыжной подготовке – 2,лёгкой атлетике -2 группы. Численность занимающихся в секциях составляет 190 человек. На протяжении трёх лет число обучающихся находится на данном уровне  . Для обучения детей имеется необходимая документация: акты приемки спортивных залов к эксплуатации, договоры о сотрудничестве и совместной образовательной  деятельности. Дети два раза в год проходят медосмотр. Основной задачей ДЮСШ является регулярное проведение  секций, выявление лучших спортсменов для участия в областных соревнованиях. Для этих целей разработано и утверждено расписание занятий с учетом мнения обучающихся. Основным  мероприятием для выявления способных спортсменов  в районе является проведение Спартакиады школьников Новодугинского района.</w:t>
      </w:r>
    </w:p>
    <w:p w:rsidR="00151618" w:rsidRDefault="00151618" w:rsidP="0092661E">
      <w:pPr>
        <w:spacing w:line="360" w:lineRule="auto"/>
        <w:ind w:right="77"/>
        <w:jc w:val="both"/>
        <w:rPr>
          <w:sz w:val="28"/>
          <w:szCs w:val="28"/>
        </w:rPr>
      </w:pPr>
      <w:r>
        <w:rPr>
          <w:sz w:val="28"/>
          <w:szCs w:val="28"/>
        </w:rPr>
        <w:t>В Спартакиаду вошло 12 соревнований, которые проводятся ежемесячно в течении года.</w:t>
      </w:r>
    </w:p>
    <w:p w:rsidR="00151618" w:rsidRDefault="00151618" w:rsidP="0092661E">
      <w:pPr>
        <w:widowControl/>
        <w:numPr>
          <w:ilvl w:val="0"/>
          <w:numId w:val="3"/>
        </w:numPr>
        <w:suppressAutoHyphens w:val="0"/>
        <w:autoSpaceDE/>
        <w:spacing w:line="360" w:lineRule="auto"/>
        <w:ind w:left="0" w:right="77"/>
        <w:jc w:val="both"/>
        <w:rPr>
          <w:sz w:val="28"/>
          <w:szCs w:val="28"/>
        </w:rPr>
      </w:pPr>
      <w:r>
        <w:rPr>
          <w:sz w:val="28"/>
          <w:szCs w:val="28"/>
        </w:rPr>
        <w:t>Лыжное спортивное ориентирование.</w:t>
      </w:r>
    </w:p>
    <w:p w:rsidR="00151618" w:rsidRDefault="00151618" w:rsidP="0092661E">
      <w:pPr>
        <w:widowControl/>
        <w:numPr>
          <w:ilvl w:val="0"/>
          <w:numId w:val="3"/>
        </w:numPr>
        <w:suppressAutoHyphens w:val="0"/>
        <w:autoSpaceDE/>
        <w:spacing w:line="360" w:lineRule="auto"/>
        <w:ind w:left="0" w:right="77"/>
        <w:jc w:val="both"/>
        <w:rPr>
          <w:sz w:val="28"/>
          <w:szCs w:val="28"/>
        </w:rPr>
      </w:pPr>
      <w:r>
        <w:rPr>
          <w:sz w:val="28"/>
          <w:szCs w:val="28"/>
        </w:rPr>
        <w:t>«Зимний экстрим» - соревнования по технике лыжного туризма;</w:t>
      </w:r>
    </w:p>
    <w:p w:rsidR="00151618" w:rsidRDefault="00151618" w:rsidP="0092661E">
      <w:pPr>
        <w:widowControl/>
        <w:numPr>
          <w:ilvl w:val="0"/>
          <w:numId w:val="3"/>
        </w:numPr>
        <w:suppressAutoHyphens w:val="0"/>
        <w:autoSpaceDE/>
        <w:spacing w:line="360" w:lineRule="auto"/>
        <w:ind w:left="0" w:right="77"/>
        <w:jc w:val="both"/>
        <w:rPr>
          <w:sz w:val="28"/>
          <w:szCs w:val="28"/>
        </w:rPr>
      </w:pPr>
      <w:r>
        <w:rPr>
          <w:sz w:val="28"/>
          <w:szCs w:val="28"/>
        </w:rPr>
        <w:t>лыжные гонки;</w:t>
      </w:r>
    </w:p>
    <w:p w:rsidR="00151618" w:rsidRDefault="00151618" w:rsidP="0092661E">
      <w:pPr>
        <w:widowControl/>
        <w:numPr>
          <w:ilvl w:val="0"/>
          <w:numId w:val="3"/>
        </w:numPr>
        <w:suppressAutoHyphens w:val="0"/>
        <w:autoSpaceDE/>
        <w:spacing w:line="360" w:lineRule="auto"/>
        <w:ind w:left="0" w:right="77"/>
        <w:jc w:val="both"/>
        <w:rPr>
          <w:sz w:val="28"/>
          <w:szCs w:val="28"/>
        </w:rPr>
      </w:pPr>
      <w:r>
        <w:rPr>
          <w:sz w:val="28"/>
          <w:szCs w:val="28"/>
        </w:rPr>
        <w:t>Спортивное ориентирование;</w:t>
      </w:r>
    </w:p>
    <w:p w:rsidR="00151618" w:rsidRDefault="00151618" w:rsidP="0092661E">
      <w:pPr>
        <w:widowControl/>
        <w:numPr>
          <w:ilvl w:val="0"/>
          <w:numId w:val="3"/>
        </w:numPr>
        <w:suppressAutoHyphens w:val="0"/>
        <w:autoSpaceDE/>
        <w:spacing w:line="360" w:lineRule="auto"/>
        <w:ind w:left="0" w:right="77"/>
        <w:jc w:val="both"/>
        <w:rPr>
          <w:sz w:val="28"/>
          <w:szCs w:val="28"/>
        </w:rPr>
      </w:pPr>
      <w:r>
        <w:rPr>
          <w:sz w:val="28"/>
          <w:szCs w:val="28"/>
        </w:rPr>
        <w:t>Футбол;</w:t>
      </w:r>
    </w:p>
    <w:p w:rsidR="00151618" w:rsidRDefault="00151618" w:rsidP="0092661E">
      <w:pPr>
        <w:widowControl/>
        <w:numPr>
          <w:ilvl w:val="0"/>
          <w:numId w:val="3"/>
        </w:numPr>
        <w:suppressAutoHyphens w:val="0"/>
        <w:autoSpaceDE/>
        <w:spacing w:line="360" w:lineRule="auto"/>
        <w:ind w:left="0" w:right="77"/>
        <w:jc w:val="both"/>
        <w:rPr>
          <w:sz w:val="28"/>
          <w:szCs w:val="28"/>
        </w:rPr>
      </w:pPr>
      <w:r>
        <w:rPr>
          <w:sz w:val="28"/>
          <w:szCs w:val="28"/>
        </w:rPr>
        <w:t>Лапта;</w:t>
      </w:r>
    </w:p>
    <w:p w:rsidR="00151618" w:rsidRDefault="00151618" w:rsidP="0092661E">
      <w:pPr>
        <w:widowControl/>
        <w:numPr>
          <w:ilvl w:val="0"/>
          <w:numId w:val="3"/>
        </w:numPr>
        <w:suppressAutoHyphens w:val="0"/>
        <w:autoSpaceDE/>
        <w:spacing w:line="360" w:lineRule="auto"/>
        <w:ind w:left="0" w:right="77"/>
        <w:jc w:val="both"/>
        <w:rPr>
          <w:sz w:val="28"/>
          <w:szCs w:val="28"/>
        </w:rPr>
      </w:pPr>
      <w:r>
        <w:rPr>
          <w:sz w:val="28"/>
          <w:szCs w:val="28"/>
        </w:rPr>
        <w:t>Президентские состязания;</w:t>
      </w:r>
    </w:p>
    <w:p w:rsidR="00151618" w:rsidRDefault="00151618" w:rsidP="0092661E">
      <w:pPr>
        <w:widowControl/>
        <w:numPr>
          <w:ilvl w:val="0"/>
          <w:numId w:val="3"/>
        </w:numPr>
        <w:suppressAutoHyphens w:val="0"/>
        <w:autoSpaceDE/>
        <w:spacing w:line="360" w:lineRule="auto"/>
        <w:ind w:left="0" w:right="77"/>
        <w:jc w:val="both"/>
        <w:rPr>
          <w:sz w:val="28"/>
          <w:szCs w:val="28"/>
        </w:rPr>
      </w:pPr>
      <w:r>
        <w:rPr>
          <w:sz w:val="28"/>
          <w:szCs w:val="28"/>
        </w:rPr>
        <w:t>Шашки;</w:t>
      </w:r>
    </w:p>
    <w:p w:rsidR="00151618" w:rsidRDefault="00151618" w:rsidP="0092661E">
      <w:pPr>
        <w:widowControl/>
        <w:numPr>
          <w:ilvl w:val="0"/>
          <w:numId w:val="3"/>
        </w:numPr>
        <w:suppressAutoHyphens w:val="0"/>
        <w:autoSpaceDE/>
        <w:spacing w:line="360" w:lineRule="auto"/>
        <w:ind w:left="0" w:right="77"/>
        <w:jc w:val="both"/>
        <w:rPr>
          <w:sz w:val="28"/>
          <w:szCs w:val="28"/>
        </w:rPr>
      </w:pPr>
      <w:r>
        <w:rPr>
          <w:sz w:val="28"/>
          <w:szCs w:val="28"/>
        </w:rPr>
        <w:t>Техника пешеходного туризма;</w:t>
      </w:r>
    </w:p>
    <w:p w:rsidR="00151618" w:rsidRDefault="00151618" w:rsidP="0092661E">
      <w:pPr>
        <w:widowControl/>
        <w:numPr>
          <w:ilvl w:val="0"/>
          <w:numId w:val="3"/>
        </w:numPr>
        <w:suppressAutoHyphens w:val="0"/>
        <w:autoSpaceDE/>
        <w:spacing w:line="360" w:lineRule="auto"/>
        <w:ind w:left="0" w:right="77"/>
        <w:jc w:val="both"/>
        <w:rPr>
          <w:sz w:val="28"/>
          <w:szCs w:val="28"/>
        </w:rPr>
      </w:pPr>
      <w:r>
        <w:rPr>
          <w:sz w:val="28"/>
          <w:szCs w:val="28"/>
        </w:rPr>
        <w:t>Легкоатлетический кросс;</w:t>
      </w:r>
    </w:p>
    <w:p w:rsidR="00151618" w:rsidRDefault="00151618" w:rsidP="0092661E">
      <w:pPr>
        <w:widowControl/>
        <w:numPr>
          <w:ilvl w:val="0"/>
          <w:numId w:val="3"/>
        </w:numPr>
        <w:suppressAutoHyphens w:val="0"/>
        <w:autoSpaceDE/>
        <w:spacing w:line="360" w:lineRule="auto"/>
        <w:ind w:left="0" w:right="77"/>
        <w:jc w:val="both"/>
        <w:rPr>
          <w:sz w:val="28"/>
          <w:szCs w:val="28"/>
        </w:rPr>
      </w:pPr>
      <w:r>
        <w:rPr>
          <w:sz w:val="28"/>
          <w:szCs w:val="28"/>
        </w:rPr>
        <w:t>Техника пешеходного туризма «Осенняя тропа;</w:t>
      </w:r>
    </w:p>
    <w:p w:rsidR="00151618" w:rsidRDefault="00151618" w:rsidP="0092661E">
      <w:pPr>
        <w:widowControl/>
        <w:numPr>
          <w:ilvl w:val="0"/>
          <w:numId w:val="3"/>
        </w:numPr>
        <w:suppressAutoHyphens w:val="0"/>
        <w:autoSpaceDE/>
        <w:spacing w:line="360" w:lineRule="auto"/>
        <w:ind w:left="0" w:right="77"/>
        <w:jc w:val="both"/>
        <w:rPr>
          <w:sz w:val="28"/>
          <w:szCs w:val="28"/>
        </w:rPr>
      </w:pPr>
      <w:r>
        <w:rPr>
          <w:sz w:val="28"/>
          <w:szCs w:val="28"/>
        </w:rPr>
        <w:t>Настольный теннис;</w:t>
      </w:r>
    </w:p>
    <w:p w:rsidR="00151618" w:rsidRDefault="00151618" w:rsidP="0092661E">
      <w:pPr>
        <w:spacing w:line="360" w:lineRule="auto"/>
        <w:ind w:right="77"/>
        <w:jc w:val="both"/>
        <w:rPr>
          <w:sz w:val="28"/>
          <w:szCs w:val="28"/>
        </w:rPr>
      </w:pPr>
      <w:r>
        <w:rPr>
          <w:sz w:val="28"/>
          <w:szCs w:val="28"/>
        </w:rPr>
        <w:t xml:space="preserve">    13.Сдача комплекса ГТО.</w:t>
      </w:r>
    </w:p>
    <w:p w:rsidR="00151618" w:rsidRDefault="00151618" w:rsidP="0092661E">
      <w:pPr>
        <w:spacing w:line="360" w:lineRule="auto"/>
        <w:ind w:right="77"/>
        <w:jc w:val="both"/>
        <w:rPr>
          <w:sz w:val="28"/>
          <w:szCs w:val="28"/>
        </w:rPr>
      </w:pPr>
      <w:r>
        <w:rPr>
          <w:sz w:val="28"/>
          <w:szCs w:val="28"/>
        </w:rPr>
        <w:t>Число участников Спартакиады на протяжении трёх лет остается неизменно высоким 470 спортсменов 52% от числа школьников района. По итогам районных соревнований лучшие спортсмены формируют команды для выступления на областных соревнованиях.</w:t>
      </w:r>
    </w:p>
    <w:p w:rsidR="00151618" w:rsidRDefault="00151618" w:rsidP="0092661E">
      <w:pPr>
        <w:spacing w:line="360" w:lineRule="auto"/>
        <w:ind w:right="77"/>
        <w:jc w:val="both"/>
        <w:rPr>
          <w:sz w:val="28"/>
          <w:szCs w:val="28"/>
        </w:rPr>
      </w:pPr>
      <w:r>
        <w:rPr>
          <w:sz w:val="28"/>
          <w:szCs w:val="28"/>
        </w:rPr>
        <w:t>В 2018 году сборные команды Новодугинского района приняли участие в 15 областных соревнованиях. В  областной Спартакиаде школьников район занимает 10 место .    Команды выступавшие на  областных соревнованиях показали  хорошие результаты: 3 место - областные соревнования по лапте , 6- по баскетболу, 5 место – по спортивному ориентированию, 3 место- по технике пешеходного туризма,  2 место по спортивному ориентированию, впервые юноши района заняли 1 место по настольному теннису на первенстве области,1 место по спортивному ориентированию завоёвывали 6 раз.</w:t>
      </w:r>
    </w:p>
    <w:p w:rsidR="00151618" w:rsidRDefault="00151618" w:rsidP="0092661E">
      <w:pPr>
        <w:spacing w:line="360" w:lineRule="auto"/>
        <w:ind w:right="77"/>
        <w:jc w:val="both"/>
        <w:rPr>
          <w:sz w:val="28"/>
          <w:szCs w:val="28"/>
        </w:rPr>
      </w:pPr>
      <w:r>
        <w:rPr>
          <w:sz w:val="28"/>
          <w:szCs w:val="28"/>
        </w:rPr>
        <w:t>По итогам соревнований всего присвоено за год 72 массовых разряда, что сопоставимо с результатами прошлого года.</w:t>
      </w:r>
    </w:p>
    <w:p w:rsidR="00151618" w:rsidRDefault="00151618" w:rsidP="0092661E">
      <w:pPr>
        <w:spacing w:line="360" w:lineRule="auto"/>
        <w:ind w:right="77"/>
        <w:jc w:val="both"/>
        <w:rPr>
          <w:sz w:val="28"/>
          <w:szCs w:val="28"/>
        </w:rPr>
      </w:pPr>
      <w:r>
        <w:rPr>
          <w:sz w:val="28"/>
          <w:szCs w:val="28"/>
        </w:rPr>
        <w:t>Отдельной строкой выделена в ДЮСШ работа по сдаче комплекса ГТО.</w:t>
      </w:r>
    </w:p>
    <w:p w:rsidR="00151618" w:rsidRDefault="00151618" w:rsidP="0092661E">
      <w:pPr>
        <w:spacing w:line="360" w:lineRule="auto"/>
        <w:ind w:right="77"/>
        <w:jc w:val="both"/>
        <w:rPr>
          <w:sz w:val="28"/>
          <w:szCs w:val="28"/>
        </w:rPr>
      </w:pPr>
      <w:r>
        <w:rPr>
          <w:sz w:val="28"/>
          <w:szCs w:val="28"/>
        </w:rPr>
        <w:t xml:space="preserve">В районе в 2018 году сдало комплекс ГТО 84 участника. Среди них большинство детей. 13 Взрослых сдали ГТО в этом году. Работа ещё не завершена т.к.в ноябре декабре будет 2 мероприятия. Можно только сказать ,что участников по сдачи комплекса ГТО заметно прибавилось. </w:t>
      </w:r>
    </w:p>
    <w:p w:rsidR="00151618" w:rsidRDefault="00151618" w:rsidP="0092661E">
      <w:pPr>
        <w:spacing w:line="360" w:lineRule="auto"/>
        <w:ind w:right="77"/>
        <w:jc w:val="both"/>
        <w:rPr>
          <w:sz w:val="28"/>
          <w:szCs w:val="28"/>
        </w:rPr>
      </w:pPr>
    </w:p>
    <w:p w:rsidR="00151618" w:rsidRDefault="00151618" w:rsidP="0092661E">
      <w:pPr>
        <w:spacing w:line="360" w:lineRule="auto"/>
        <w:ind w:right="77"/>
        <w:jc w:val="both"/>
        <w:rPr>
          <w:sz w:val="28"/>
          <w:szCs w:val="28"/>
        </w:rPr>
      </w:pPr>
      <w:r>
        <w:rPr>
          <w:sz w:val="28"/>
          <w:szCs w:val="28"/>
        </w:rPr>
        <w:t xml:space="preserve">За прошедший год было проведено 11 однодневных походов, 28 экскурсий. </w:t>
      </w:r>
    </w:p>
    <w:p w:rsidR="00151618" w:rsidRDefault="00151618" w:rsidP="0092661E">
      <w:pPr>
        <w:spacing w:line="360" w:lineRule="auto"/>
        <w:ind w:right="77"/>
        <w:jc w:val="both"/>
        <w:rPr>
          <w:sz w:val="28"/>
          <w:szCs w:val="28"/>
        </w:rPr>
      </w:pPr>
      <w:r>
        <w:rPr>
          <w:sz w:val="28"/>
          <w:szCs w:val="28"/>
        </w:rPr>
        <w:t>На 2019 год были поставлены задачи:</w:t>
      </w:r>
    </w:p>
    <w:p w:rsidR="00151618" w:rsidRDefault="00151618" w:rsidP="0092661E">
      <w:pPr>
        <w:widowControl/>
        <w:numPr>
          <w:ilvl w:val="0"/>
          <w:numId w:val="4"/>
        </w:numPr>
        <w:suppressAutoHyphens w:val="0"/>
        <w:autoSpaceDE/>
        <w:spacing w:line="360" w:lineRule="auto"/>
        <w:ind w:left="0" w:right="77"/>
        <w:jc w:val="both"/>
        <w:rPr>
          <w:sz w:val="28"/>
          <w:szCs w:val="28"/>
        </w:rPr>
      </w:pPr>
      <w:r>
        <w:rPr>
          <w:sz w:val="28"/>
          <w:szCs w:val="28"/>
        </w:rPr>
        <w:t>Закрыть все виды областной Спартакиады школьников.</w:t>
      </w:r>
    </w:p>
    <w:p w:rsidR="00151618" w:rsidRDefault="00151618" w:rsidP="0092661E">
      <w:pPr>
        <w:widowControl/>
        <w:numPr>
          <w:ilvl w:val="0"/>
          <w:numId w:val="4"/>
        </w:numPr>
        <w:suppressAutoHyphens w:val="0"/>
        <w:autoSpaceDE/>
        <w:spacing w:line="360" w:lineRule="auto"/>
        <w:ind w:left="0" w:right="77"/>
        <w:jc w:val="both"/>
        <w:rPr>
          <w:sz w:val="28"/>
          <w:szCs w:val="28"/>
        </w:rPr>
      </w:pPr>
      <w:r>
        <w:rPr>
          <w:sz w:val="28"/>
          <w:szCs w:val="28"/>
        </w:rPr>
        <w:t>Выступить в 34 областной Спартакиаде школьников на уровне 10-15 места</w:t>
      </w:r>
    </w:p>
    <w:p w:rsidR="00151618" w:rsidRDefault="00151618" w:rsidP="0092661E">
      <w:pPr>
        <w:widowControl/>
        <w:numPr>
          <w:ilvl w:val="0"/>
          <w:numId w:val="4"/>
        </w:numPr>
        <w:suppressAutoHyphens w:val="0"/>
        <w:autoSpaceDE/>
        <w:spacing w:line="360" w:lineRule="auto"/>
        <w:ind w:left="0" w:right="77"/>
        <w:jc w:val="both"/>
        <w:rPr>
          <w:sz w:val="28"/>
          <w:szCs w:val="28"/>
        </w:rPr>
      </w:pPr>
      <w:r>
        <w:rPr>
          <w:sz w:val="28"/>
          <w:szCs w:val="28"/>
        </w:rPr>
        <w:t>Совершить шестидневный поход на байдарках.</w:t>
      </w:r>
    </w:p>
    <w:p w:rsidR="00151618" w:rsidRDefault="00151618" w:rsidP="0092661E">
      <w:pPr>
        <w:widowControl/>
        <w:numPr>
          <w:ilvl w:val="0"/>
          <w:numId w:val="4"/>
        </w:numPr>
        <w:suppressAutoHyphens w:val="0"/>
        <w:autoSpaceDE/>
        <w:spacing w:line="360" w:lineRule="auto"/>
        <w:ind w:left="0" w:right="77"/>
        <w:jc w:val="both"/>
        <w:rPr>
          <w:sz w:val="28"/>
          <w:szCs w:val="28"/>
        </w:rPr>
      </w:pPr>
      <w:r>
        <w:rPr>
          <w:sz w:val="28"/>
          <w:szCs w:val="28"/>
        </w:rPr>
        <w:t>Поддерживать инициативу проведения межрайонных соревнований по культивируемым видам спорта с Сычёвской ДЮСШ.</w:t>
      </w:r>
    </w:p>
    <w:p w:rsidR="00151618" w:rsidRDefault="00151618" w:rsidP="0092661E">
      <w:pPr>
        <w:spacing w:line="360" w:lineRule="auto"/>
        <w:ind w:right="77"/>
        <w:jc w:val="both"/>
        <w:rPr>
          <w:sz w:val="28"/>
          <w:szCs w:val="28"/>
        </w:rPr>
      </w:pPr>
      <w:r>
        <w:rPr>
          <w:sz w:val="28"/>
          <w:szCs w:val="28"/>
        </w:rPr>
        <w:t>3. Внутришкольный контроль.</w:t>
      </w:r>
    </w:p>
    <w:p w:rsidR="00151618" w:rsidRDefault="00151618" w:rsidP="0092661E">
      <w:pPr>
        <w:spacing w:line="360" w:lineRule="auto"/>
        <w:ind w:right="77"/>
        <w:jc w:val="both"/>
        <w:rPr>
          <w:sz w:val="28"/>
          <w:szCs w:val="28"/>
        </w:rPr>
      </w:pPr>
      <w:r>
        <w:rPr>
          <w:sz w:val="28"/>
          <w:szCs w:val="28"/>
        </w:rPr>
        <w:t>Внутришкольный контроль осуществляется методистом и директором ДЮСШ по разработанному плану. Регулярно проверялось заполнение журналов и инструктажей. Посещены   секции с целью проверки наполняемости групп и соблюдения режима работы. Наполняемость групп и режим работы в ДЮСШ соблюдается. Проверялась дозировка на занятиях в  секциях.  Написана  справка о соблюдении нагрузки на занятиях.</w:t>
      </w:r>
    </w:p>
    <w:p w:rsidR="00151618" w:rsidRDefault="00151618" w:rsidP="0092661E">
      <w:pPr>
        <w:spacing w:line="360" w:lineRule="auto"/>
        <w:ind w:right="77"/>
        <w:jc w:val="both"/>
        <w:rPr>
          <w:sz w:val="28"/>
          <w:szCs w:val="28"/>
        </w:rPr>
      </w:pPr>
      <w:r>
        <w:rPr>
          <w:sz w:val="28"/>
          <w:szCs w:val="28"/>
        </w:rPr>
        <w:t xml:space="preserve"> Посещены  занятия с целью проверки санитарного состояния мест занятий. Места занятий соответствовали требованиям.</w:t>
      </w:r>
    </w:p>
    <w:p w:rsidR="00151618" w:rsidRDefault="00151618" w:rsidP="0092661E">
      <w:pPr>
        <w:spacing w:line="360" w:lineRule="auto"/>
        <w:ind w:right="77"/>
        <w:jc w:val="both"/>
        <w:rPr>
          <w:sz w:val="28"/>
          <w:szCs w:val="28"/>
        </w:rPr>
      </w:pPr>
      <w:r>
        <w:rPr>
          <w:sz w:val="28"/>
          <w:szCs w:val="28"/>
        </w:rPr>
        <w:t>Проведена проверка по сдачи нормативов в ДЮСШ. Нормативы сдали все обучающиеся.  Посещены  занятия с целью контроля за набором детей в секции ДЮСШ. В конце года были посещены занятия с целью проверки методики преподавания, форм и методов, используемых тренерами.</w:t>
      </w:r>
    </w:p>
    <w:p w:rsidR="00151618" w:rsidRDefault="00151618" w:rsidP="0092661E">
      <w:pPr>
        <w:spacing w:line="360" w:lineRule="auto"/>
        <w:ind w:right="77"/>
        <w:jc w:val="both"/>
        <w:rPr>
          <w:sz w:val="28"/>
          <w:szCs w:val="28"/>
        </w:rPr>
      </w:pPr>
      <w:r>
        <w:rPr>
          <w:sz w:val="28"/>
          <w:szCs w:val="28"/>
        </w:rPr>
        <w:t>В январе  проверена работа методиста ДЮСШ согласно плану работы. Был сделан вывод, что методист выполняет свои обязанности.</w:t>
      </w:r>
    </w:p>
    <w:p w:rsidR="00151618" w:rsidRDefault="00151618" w:rsidP="0092661E">
      <w:pPr>
        <w:spacing w:line="360" w:lineRule="auto"/>
        <w:ind w:right="77"/>
        <w:jc w:val="both"/>
        <w:rPr>
          <w:sz w:val="28"/>
          <w:szCs w:val="28"/>
        </w:rPr>
      </w:pPr>
      <w:r>
        <w:rPr>
          <w:sz w:val="28"/>
          <w:szCs w:val="28"/>
        </w:rPr>
        <w:t>При проверки тренеров – преподавателей заполняется бланк для анализа занятий. В конце проверки пишется справка с выводами.</w:t>
      </w:r>
    </w:p>
    <w:p w:rsidR="00151618" w:rsidRDefault="00151618" w:rsidP="0092661E">
      <w:pPr>
        <w:spacing w:line="360" w:lineRule="auto"/>
        <w:ind w:right="77"/>
        <w:jc w:val="both"/>
        <w:rPr>
          <w:sz w:val="28"/>
          <w:szCs w:val="28"/>
        </w:rPr>
      </w:pPr>
      <w:r>
        <w:rPr>
          <w:sz w:val="28"/>
          <w:szCs w:val="28"/>
        </w:rPr>
        <w:t xml:space="preserve">Ведется работа с молодыми специалистами, и тренерами со стажем. Актуально выбираются темы педсоветов, родительских собраний, тренерских советов. Предоставлялась  помощь в теоретической подготовке тренерам. </w:t>
      </w:r>
    </w:p>
    <w:p w:rsidR="00151618" w:rsidRDefault="00151618" w:rsidP="0092661E">
      <w:pPr>
        <w:spacing w:line="360" w:lineRule="auto"/>
        <w:ind w:right="77"/>
        <w:jc w:val="both"/>
        <w:rPr>
          <w:sz w:val="28"/>
          <w:szCs w:val="28"/>
        </w:rPr>
      </w:pPr>
      <w:r>
        <w:rPr>
          <w:sz w:val="28"/>
          <w:szCs w:val="28"/>
        </w:rPr>
        <w:t>Задача на год по внутришкольному контролю была поставлена следующая:</w:t>
      </w:r>
    </w:p>
    <w:p w:rsidR="00151618" w:rsidRDefault="00151618" w:rsidP="0092661E">
      <w:pPr>
        <w:widowControl/>
        <w:numPr>
          <w:ilvl w:val="0"/>
          <w:numId w:val="5"/>
        </w:numPr>
        <w:suppressAutoHyphens w:val="0"/>
        <w:autoSpaceDE/>
        <w:spacing w:line="360" w:lineRule="auto"/>
        <w:ind w:left="0" w:right="77"/>
        <w:jc w:val="both"/>
        <w:rPr>
          <w:sz w:val="28"/>
          <w:szCs w:val="28"/>
        </w:rPr>
      </w:pPr>
      <w:r>
        <w:rPr>
          <w:sz w:val="28"/>
          <w:szCs w:val="28"/>
        </w:rPr>
        <w:t xml:space="preserve"> Сотрудничество с молодыми тренерами – преподавателями.</w:t>
      </w:r>
    </w:p>
    <w:p w:rsidR="00151618" w:rsidRDefault="00151618" w:rsidP="0092661E">
      <w:pPr>
        <w:widowControl/>
        <w:numPr>
          <w:ilvl w:val="0"/>
          <w:numId w:val="5"/>
        </w:numPr>
        <w:suppressAutoHyphens w:val="0"/>
        <w:autoSpaceDE/>
        <w:spacing w:line="360" w:lineRule="auto"/>
        <w:ind w:left="0" w:right="77"/>
        <w:jc w:val="both"/>
        <w:rPr>
          <w:sz w:val="28"/>
          <w:szCs w:val="28"/>
        </w:rPr>
      </w:pPr>
      <w:r>
        <w:rPr>
          <w:sz w:val="28"/>
          <w:szCs w:val="28"/>
        </w:rPr>
        <w:t>Обратить внимание на своевременное выполнение тренерами – преподавателями своих обязанностей.</w:t>
      </w:r>
    </w:p>
    <w:p w:rsidR="00151618" w:rsidRDefault="00151618" w:rsidP="0092661E">
      <w:pPr>
        <w:spacing w:line="360" w:lineRule="auto"/>
        <w:ind w:right="77"/>
        <w:jc w:val="both"/>
        <w:rPr>
          <w:sz w:val="28"/>
          <w:szCs w:val="28"/>
        </w:rPr>
      </w:pPr>
      <w:r>
        <w:rPr>
          <w:sz w:val="28"/>
          <w:szCs w:val="28"/>
        </w:rPr>
        <w:t>4. Работа с родителями.</w:t>
      </w:r>
    </w:p>
    <w:p w:rsidR="00151618" w:rsidRDefault="00151618" w:rsidP="0092661E">
      <w:pPr>
        <w:spacing w:line="360" w:lineRule="auto"/>
        <w:ind w:right="77"/>
        <w:jc w:val="both"/>
        <w:rPr>
          <w:sz w:val="28"/>
          <w:szCs w:val="28"/>
        </w:rPr>
      </w:pPr>
      <w:r>
        <w:rPr>
          <w:sz w:val="28"/>
          <w:szCs w:val="28"/>
        </w:rPr>
        <w:t>Работа с родителями велась по плану.В ДЮСШ проводились родительские советы,где рассматривались темы посещение и организация секций в ДЮСШ,рассмотрен Устав и локальные акты.</w:t>
      </w:r>
    </w:p>
    <w:p w:rsidR="00151618" w:rsidRDefault="00151618" w:rsidP="0092661E">
      <w:pPr>
        <w:spacing w:line="360" w:lineRule="auto"/>
        <w:ind w:right="77"/>
        <w:jc w:val="both"/>
        <w:rPr>
          <w:sz w:val="28"/>
          <w:szCs w:val="28"/>
        </w:rPr>
      </w:pPr>
      <w:r>
        <w:rPr>
          <w:sz w:val="28"/>
          <w:szCs w:val="28"/>
        </w:rPr>
        <w:t>Родители приглашались на проводимые соревнования,  походы, экскурсии. Велась разъяснительная работа с родителями трудных подростков. На родительских собраниях  прочитаны лекции:  «На пути к ответственности и самодисциплине», «Приоритетные направления формирования ценности здоровья и здорового образа жизни ».</w:t>
      </w:r>
    </w:p>
    <w:p w:rsidR="00151618" w:rsidRDefault="00151618" w:rsidP="0092661E">
      <w:pPr>
        <w:spacing w:line="360" w:lineRule="auto"/>
        <w:ind w:right="77"/>
        <w:jc w:val="both"/>
        <w:rPr>
          <w:sz w:val="28"/>
          <w:szCs w:val="28"/>
        </w:rPr>
      </w:pPr>
      <w:r>
        <w:rPr>
          <w:sz w:val="28"/>
          <w:szCs w:val="28"/>
        </w:rPr>
        <w:t>Задачи на 2019 учебный  год:</w:t>
      </w:r>
    </w:p>
    <w:p w:rsidR="00151618" w:rsidRDefault="00151618" w:rsidP="0092661E">
      <w:pPr>
        <w:widowControl/>
        <w:numPr>
          <w:ilvl w:val="0"/>
          <w:numId w:val="6"/>
        </w:numPr>
        <w:suppressAutoHyphens w:val="0"/>
        <w:autoSpaceDE/>
        <w:spacing w:line="360" w:lineRule="auto"/>
        <w:ind w:left="0" w:right="77"/>
        <w:jc w:val="both"/>
        <w:rPr>
          <w:sz w:val="28"/>
          <w:szCs w:val="28"/>
        </w:rPr>
      </w:pPr>
      <w:r>
        <w:rPr>
          <w:sz w:val="28"/>
          <w:szCs w:val="28"/>
        </w:rPr>
        <w:t>Тренерам – преподавателям активнее искать контакты с родителями;</w:t>
      </w:r>
    </w:p>
    <w:p w:rsidR="00151618" w:rsidRDefault="00151618" w:rsidP="0092661E">
      <w:pPr>
        <w:widowControl/>
        <w:numPr>
          <w:ilvl w:val="0"/>
          <w:numId w:val="6"/>
        </w:numPr>
        <w:suppressAutoHyphens w:val="0"/>
        <w:autoSpaceDE/>
        <w:spacing w:line="360" w:lineRule="auto"/>
        <w:ind w:left="0" w:right="77"/>
        <w:jc w:val="both"/>
        <w:rPr>
          <w:sz w:val="28"/>
          <w:szCs w:val="28"/>
        </w:rPr>
      </w:pPr>
      <w:r>
        <w:rPr>
          <w:sz w:val="28"/>
          <w:szCs w:val="28"/>
        </w:rPr>
        <w:t>Провести показательные соревнования для родителей.</w:t>
      </w:r>
    </w:p>
    <w:p w:rsidR="00151618" w:rsidRDefault="00151618" w:rsidP="0092661E">
      <w:pPr>
        <w:spacing w:line="360" w:lineRule="auto"/>
        <w:ind w:right="77"/>
        <w:jc w:val="both"/>
        <w:rPr>
          <w:sz w:val="28"/>
          <w:szCs w:val="28"/>
        </w:rPr>
      </w:pPr>
      <w:r>
        <w:rPr>
          <w:sz w:val="28"/>
          <w:szCs w:val="28"/>
        </w:rPr>
        <w:t>5. Работа с общественными организациями.</w:t>
      </w:r>
    </w:p>
    <w:p w:rsidR="00151618" w:rsidRDefault="00151618" w:rsidP="0092661E">
      <w:pPr>
        <w:spacing w:line="360" w:lineRule="auto"/>
        <w:ind w:right="77"/>
        <w:jc w:val="both"/>
        <w:rPr>
          <w:sz w:val="28"/>
          <w:szCs w:val="28"/>
        </w:rPr>
      </w:pPr>
      <w:r>
        <w:rPr>
          <w:sz w:val="28"/>
          <w:szCs w:val="28"/>
        </w:rPr>
        <w:t>Основная работа, которая ведется в ДЮСШ работа со школами района. Это работа плодотворная. ДЮСШ и школы всегда находят общий язык. Оказывалась помощь в проведении соревнований, в подборе методической литературы, по совместному воспитанию детей. Школы предоставляли спортивные залы для работы, помогали в приготовлении пищи на соревнованиях. Большую  помощь оказывали в транспортировки спортсменов на соревнования.</w:t>
      </w:r>
    </w:p>
    <w:p w:rsidR="00151618" w:rsidRDefault="00151618" w:rsidP="0092661E">
      <w:pPr>
        <w:spacing w:line="360" w:lineRule="auto"/>
        <w:ind w:right="77"/>
        <w:jc w:val="both"/>
        <w:rPr>
          <w:sz w:val="28"/>
          <w:szCs w:val="28"/>
        </w:rPr>
      </w:pPr>
      <w:r>
        <w:rPr>
          <w:sz w:val="28"/>
          <w:szCs w:val="28"/>
        </w:rPr>
        <w:t xml:space="preserve"> ДЮСШ   сотрудничало с ЦРБ.  Проведены  2 медицинских осмотра.</w:t>
      </w:r>
    </w:p>
    <w:p w:rsidR="00151618" w:rsidRDefault="00151618" w:rsidP="0092661E">
      <w:pPr>
        <w:spacing w:line="360" w:lineRule="auto"/>
        <w:ind w:right="77"/>
        <w:jc w:val="both"/>
        <w:rPr>
          <w:sz w:val="28"/>
          <w:szCs w:val="28"/>
        </w:rPr>
      </w:pPr>
      <w:r>
        <w:rPr>
          <w:sz w:val="28"/>
          <w:szCs w:val="28"/>
        </w:rPr>
        <w:t xml:space="preserve">ДЮСШ постоянно сотрудничает с газетой «Сельские Зори». Было напечатано 8 спортивных статей. В военно – патриотическом воспитании детей ДЮСШ сотрудничае с Новодугинской школой. Тренера – преподаватели участвовали в районной Спартакиаде трудящихся проводимой Отделом по культуре и спорту. </w:t>
      </w:r>
    </w:p>
    <w:p w:rsidR="00151618" w:rsidRDefault="00151618" w:rsidP="0092661E">
      <w:pPr>
        <w:spacing w:line="360" w:lineRule="auto"/>
        <w:ind w:right="77"/>
        <w:jc w:val="both"/>
        <w:rPr>
          <w:sz w:val="28"/>
          <w:szCs w:val="28"/>
        </w:rPr>
      </w:pPr>
      <w:r>
        <w:rPr>
          <w:sz w:val="28"/>
          <w:szCs w:val="28"/>
        </w:rPr>
        <w:t>Задачей на 2019 год является:</w:t>
      </w:r>
    </w:p>
    <w:p w:rsidR="00151618" w:rsidRDefault="00151618" w:rsidP="0092661E">
      <w:pPr>
        <w:widowControl/>
        <w:numPr>
          <w:ilvl w:val="0"/>
          <w:numId w:val="7"/>
        </w:numPr>
        <w:suppressAutoHyphens w:val="0"/>
        <w:autoSpaceDE/>
        <w:spacing w:line="360" w:lineRule="auto"/>
        <w:ind w:left="0" w:right="77"/>
        <w:jc w:val="both"/>
        <w:rPr>
          <w:sz w:val="28"/>
          <w:szCs w:val="28"/>
        </w:rPr>
      </w:pPr>
      <w:r>
        <w:rPr>
          <w:sz w:val="28"/>
          <w:szCs w:val="28"/>
        </w:rPr>
        <w:t>Дальнейшее сотрудничество с организациями района;</w:t>
      </w:r>
    </w:p>
    <w:p w:rsidR="00151618" w:rsidRDefault="00151618" w:rsidP="0092661E">
      <w:pPr>
        <w:widowControl/>
        <w:numPr>
          <w:ilvl w:val="0"/>
          <w:numId w:val="7"/>
        </w:numPr>
        <w:suppressAutoHyphens w:val="0"/>
        <w:autoSpaceDE/>
        <w:spacing w:line="360" w:lineRule="auto"/>
        <w:ind w:left="0" w:right="77"/>
        <w:jc w:val="both"/>
        <w:rPr>
          <w:sz w:val="28"/>
          <w:szCs w:val="28"/>
        </w:rPr>
      </w:pPr>
      <w:r>
        <w:rPr>
          <w:sz w:val="28"/>
          <w:szCs w:val="28"/>
        </w:rPr>
        <w:t>Привлечение корреспондентов для освещения деятельности ДЮСШ.</w:t>
      </w:r>
    </w:p>
    <w:p w:rsidR="00151618" w:rsidRDefault="00151618" w:rsidP="0092661E">
      <w:pPr>
        <w:spacing w:line="360" w:lineRule="auto"/>
        <w:ind w:right="77"/>
        <w:jc w:val="both"/>
        <w:rPr>
          <w:sz w:val="28"/>
          <w:szCs w:val="28"/>
        </w:rPr>
      </w:pPr>
      <w:r>
        <w:rPr>
          <w:sz w:val="28"/>
          <w:szCs w:val="28"/>
        </w:rPr>
        <w:t>Финансирование ДЮСШ.</w:t>
      </w:r>
    </w:p>
    <w:p w:rsidR="00151618" w:rsidRDefault="00151618" w:rsidP="0092661E">
      <w:pPr>
        <w:spacing w:line="360" w:lineRule="auto"/>
        <w:ind w:right="77"/>
        <w:jc w:val="both"/>
        <w:rPr>
          <w:sz w:val="28"/>
          <w:szCs w:val="28"/>
        </w:rPr>
      </w:pPr>
      <w:r>
        <w:rPr>
          <w:sz w:val="28"/>
          <w:szCs w:val="28"/>
        </w:rPr>
        <w:t>В 2018 году на спортивно – массовые мероприятия, поездки на областные соревнования, было потрачено 70 тысяч рублей, в сравнении с 2013 годом 140 тысяч рублей. Спортивный инвентарь не приобретался. Спортивные секции укомплектованы спортивным инвентарем удовлетворительно.</w:t>
      </w:r>
    </w:p>
    <w:p w:rsidR="00151618" w:rsidRDefault="00151618" w:rsidP="0092661E">
      <w:pPr>
        <w:spacing w:line="360" w:lineRule="auto"/>
        <w:ind w:right="77"/>
        <w:jc w:val="both"/>
        <w:rPr>
          <w:sz w:val="28"/>
          <w:szCs w:val="28"/>
        </w:rPr>
      </w:pPr>
      <w:r>
        <w:rPr>
          <w:sz w:val="28"/>
          <w:szCs w:val="28"/>
        </w:rPr>
        <w:t>Задачей на   год является:</w:t>
      </w:r>
    </w:p>
    <w:p w:rsidR="00151618" w:rsidRPr="0092661E" w:rsidRDefault="00151618" w:rsidP="0092661E">
      <w:pPr>
        <w:widowControl/>
        <w:numPr>
          <w:ilvl w:val="0"/>
          <w:numId w:val="8"/>
        </w:numPr>
        <w:suppressAutoHyphens w:val="0"/>
        <w:autoSpaceDE/>
        <w:spacing w:line="360" w:lineRule="auto"/>
        <w:ind w:left="0" w:right="77"/>
        <w:jc w:val="both"/>
        <w:rPr>
          <w:sz w:val="28"/>
          <w:szCs w:val="28"/>
        </w:rPr>
      </w:pPr>
      <w:r>
        <w:rPr>
          <w:sz w:val="28"/>
          <w:szCs w:val="28"/>
        </w:rPr>
        <w:t xml:space="preserve"> Укрепление спортивной базы ДЮСШ</w:t>
      </w:r>
    </w:p>
    <w:p w:rsidR="00151618" w:rsidRDefault="00151618" w:rsidP="0092661E">
      <w:pPr>
        <w:tabs>
          <w:tab w:val="center" w:pos="4819"/>
          <w:tab w:val="left" w:pos="6344"/>
        </w:tabs>
        <w:ind w:right="77"/>
        <w:rPr>
          <w:i/>
          <w:sz w:val="28"/>
          <w:szCs w:val="28"/>
        </w:rPr>
      </w:pPr>
    </w:p>
    <w:p w:rsidR="00151618" w:rsidRDefault="00151618" w:rsidP="0092661E">
      <w:pPr>
        <w:ind w:right="77"/>
        <w:jc w:val="center"/>
        <w:rPr>
          <w:i/>
          <w:sz w:val="28"/>
          <w:szCs w:val="28"/>
        </w:rPr>
      </w:pPr>
      <w:r>
        <w:rPr>
          <w:i/>
          <w:sz w:val="28"/>
          <w:szCs w:val="28"/>
        </w:rPr>
        <w:t xml:space="preserve"> 1.3 Выводы  и перспективы развития</w:t>
      </w:r>
    </w:p>
    <w:p w:rsidR="00151618" w:rsidRPr="00756BF9" w:rsidRDefault="00151618" w:rsidP="0092661E">
      <w:pPr>
        <w:ind w:right="77"/>
        <w:rPr>
          <w:i/>
          <w:sz w:val="28"/>
          <w:szCs w:val="28"/>
        </w:rPr>
      </w:pPr>
    </w:p>
    <w:p w:rsidR="00151618" w:rsidRDefault="00151618" w:rsidP="0092661E">
      <w:pPr>
        <w:ind w:right="77"/>
        <w:jc w:val="both"/>
        <w:rPr>
          <w:sz w:val="28"/>
          <w:szCs w:val="28"/>
        </w:rPr>
      </w:pPr>
      <w:r w:rsidRPr="00E03F54">
        <w:rPr>
          <w:sz w:val="28"/>
          <w:szCs w:val="28"/>
        </w:rPr>
        <w:t xml:space="preserve">Представленный анализ состояния системы образования в </w:t>
      </w:r>
      <w:r>
        <w:rPr>
          <w:sz w:val="28"/>
          <w:szCs w:val="28"/>
        </w:rPr>
        <w:t xml:space="preserve">муниципальном </w:t>
      </w:r>
    </w:p>
    <w:p w:rsidR="00151618" w:rsidRDefault="00151618" w:rsidP="0092661E">
      <w:pPr>
        <w:ind w:right="77"/>
        <w:jc w:val="both"/>
        <w:rPr>
          <w:sz w:val="28"/>
          <w:szCs w:val="28"/>
        </w:rPr>
      </w:pPr>
    </w:p>
    <w:p w:rsidR="00151618" w:rsidRDefault="00151618" w:rsidP="0092661E">
      <w:pPr>
        <w:ind w:right="77"/>
        <w:jc w:val="both"/>
        <w:rPr>
          <w:sz w:val="28"/>
          <w:szCs w:val="28"/>
        </w:rPr>
      </w:pPr>
      <w:r w:rsidRPr="00001E19">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682.5pt">
            <v:imagedata r:id="rId5" o:title=""/>
          </v:shape>
        </w:pict>
      </w:r>
    </w:p>
    <w:p w:rsidR="00151618" w:rsidRDefault="00151618" w:rsidP="0092661E">
      <w:pPr>
        <w:ind w:right="77"/>
        <w:jc w:val="both"/>
        <w:rPr>
          <w:sz w:val="28"/>
          <w:szCs w:val="28"/>
        </w:rPr>
      </w:pPr>
    </w:p>
    <w:p w:rsidR="00151618" w:rsidRDefault="00151618" w:rsidP="00001E19">
      <w:pPr>
        <w:widowControl/>
        <w:autoSpaceDE/>
        <w:ind w:right="77"/>
        <w:contextualSpacing/>
        <w:jc w:val="both"/>
        <w:rPr>
          <w:rFonts w:ascii="Times New Roman CYR" w:hAnsi="Times New Roman CYR" w:cs="Times New Roman CYR"/>
          <w:b/>
          <w:bCs/>
          <w:sz w:val="28"/>
          <w:szCs w:val="28"/>
          <w:lang w:eastAsia="en-US"/>
        </w:rPr>
      </w:pPr>
      <w:r w:rsidRPr="00162640">
        <w:rPr>
          <w:rFonts w:ascii="Times New Roman CYR" w:hAnsi="Times New Roman CYR" w:cs="Times New Roman CYR"/>
          <w:b/>
          <w:bCs/>
          <w:sz w:val="28"/>
          <w:szCs w:val="28"/>
          <w:lang w:eastAsia="en-US"/>
        </w:rPr>
        <w:t xml:space="preserve"> </w:t>
      </w:r>
    </w:p>
    <w:sectPr w:rsidR="00151618" w:rsidSect="00EB10E8">
      <w:footnotePr>
        <w:pos w:val="beneathText"/>
      </w:footnotePr>
      <w:pgSz w:w="11905" w:h="16837"/>
      <w:pgMar w:top="1134" w:right="851" w:bottom="1134" w:left="107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30C1F"/>
    <w:multiLevelType w:val="hybridMultilevel"/>
    <w:tmpl w:val="43B017AC"/>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0E76FCC"/>
    <w:multiLevelType w:val="hybridMultilevel"/>
    <w:tmpl w:val="8E10A1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39EB220C"/>
    <w:multiLevelType w:val="hybridMultilevel"/>
    <w:tmpl w:val="7EC254AA"/>
    <w:lvl w:ilvl="0" w:tplc="C66A45CE">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3">
    <w:nsid w:val="53547CEF"/>
    <w:multiLevelType w:val="hybridMultilevel"/>
    <w:tmpl w:val="54743F3A"/>
    <w:lvl w:ilvl="0" w:tplc="04190001">
      <w:start w:val="1"/>
      <w:numFmt w:val="bullet"/>
      <w:lvlText w:val=""/>
      <w:lvlJc w:val="left"/>
      <w:pPr>
        <w:tabs>
          <w:tab w:val="num" w:pos="870"/>
        </w:tabs>
        <w:ind w:left="87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577602F2"/>
    <w:multiLevelType w:val="hybridMultilevel"/>
    <w:tmpl w:val="5D26ED7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784706B9"/>
    <w:multiLevelType w:val="hybridMultilevel"/>
    <w:tmpl w:val="3088356A"/>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7B3E3C9E"/>
    <w:multiLevelType w:val="hybridMultilevel"/>
    <w:tmpl w:val="62AA7AA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7CEA6296"/>
    <w:multiLevelType w:val="hybridMultilevel"/>
    <w:tmpl w:val="9C5AD78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5702"/>
    <w:rsid w:val="00001E19"/>
    <w:rsid w:val="00015323"/>
    <w:rsid w:val="00034F59"/>
    <w:rsid w:val="000437DF"/>
    <w:rsid w:val="000655F4"/>
    <w:rsid w:val="0010421B"/>
    <w:rsid w:val="001132BA"/>
    <w:rsid w:val="00124512"/>
    <w:rsid w:val="00151618"/>
    <w:rsid w:val="00162640"/>
    <w:rsid w:val="001729C7"/>
    <w:rsid w:val="00174240"/>
    <w:rsid w:val="001927D0"/>
    <w:rsid w:val="001A5896"/>
    <w:rsid w:val="002037C7"/>
    <w:rsid w:val="00224EE3"/>
    <w:rsid w:val="00226942"/>
    <w:rsid w:val="002B27C0"/>
    <w:rsid w:val="002B2FCA"/>
    <w:rsid w:val="002D297E"/>
    <w:rsid w:val="00351D20"/>
    <w:rsid w:val="00352A23"/>
    <w:rsid w:val="003725A0"/>
    <w:rsid w:val="003A2138"/>
    <w:rsid w:val="003C05B8"/>
    <w:rsid w:val="003C2828"/>
    <w:rsid w:val="003C3726"/>
    <w:rsid w:val="003E3502"/>
    <w:rsid w:val="00406344"/>
    <w:rsid w:val="00457D0D"/>
    <w:rsid w:val="00501842"/>
    <w:rsid w:val="00555842"/>
    <w:rsid w:val="00585CF0"/>
    <w:rsid w:val="005A1700"/>
    <w:rsid w:val="00612BF7"/>
    <w:rsid w:val="00615DB4"/>
    <w:rsid w:val="006A344D"/>
    <w:rsid w:val="006B022C"/>
    <w:rsid w:val="00751F7A"/>
    <w:rsid w:val="00756BF9"/>
    <w:rsid w:val="009142A3"/>
    <w:rsid w:val="00924D2A"/>
    <w:rsid w:val="0092661E"/>
    <w:rsid w:val="00947535"/>
    <w:rsid w:val="00953D53"/>
    <w:rsid w:val="009F6A2B"/>
    <w:rsid w:val="00A05682"/>
    <w:rsid w:val="00A40600"/>
    <w:rsid w:val="00A45702"/>
    <w:rsid w:val="00A70EF7"/>
    <w:rsid w:val="00AA5990"/>
    <w:rsid w:val="00AD3433"/>
    <w:rsid w:val="00AF25CE"/>
    <w:rsid w:val="00AF7F18"/>
    <w:rsid w:val="00B360FC"/>
    <w:rsid w:val="00B50F54"/>
    <w:rsid w:val="00B75B96"/>
    <w:rsid w:val="00B84338"/>
    <w:rsid w:val="00BA7D4E"/>
    <w:rsid w:val="00BD3730"/>
    <w:rsid w:val="00D3105B"/>
    <w:rsid w:val="00DB06EB"/>
    <w:rsid w:val="00E03F54"/>
    <w:rsid w:val="00EA572B"/>
    <w:rsid w:val="00EA7612"/>
    <w:rsid w:val="00EB10E8"/>
    <w:rsid w:val="00F40905"/>
    <w:rsid w:val="00F92477"/>
    <w:rsid w:val="00FF2A4D"/>
    <w:rsid w:val="00FF7A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535"/>
    <w:pPr>
      <w:widowControl w:val="0"/>
      <w:suppressAutoHyphens/>
      <w:autoSpaceDE w:val="0"/>
    </w:pPr>
    <w:rPr>
      <w:rFonts w:ascii="Times New Roman" w:eastAsia="Times New Roman" w:hAnsi="Times New Roman"/>
      <w:sz w:val="20"/>
      <w:szCs w:val="20"/>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47535"/>
    <w:pPr>
      <w:widowControl/>
      <w:suppressAutoHyphens w:val="0"/>
      <w:autoSpaceDE/>
      <w:spacing w:before="100" w:beforeAutospacing="1" w:after="100" w:afterAutospacing="1"/>
    </w:pPr>
    <w:rPr>
      <w:sz w:val="24"/>
      <w:szCs w:val="24"/>
      <w:lang w:eastAsia="ru-RU"/>
    </w:rPr>
  </w:style>
  <w:style w:type="character" w:styleId="Strong">
    <w:name w:val="Strong"/>
    <w:basedOn w:val="DefaultParagraphFont"/>
    <w:uiPriority w:val="99"/>
    <w:qFormat/>
    <w:rsid w:val="00947535"/>
    <w:rPr>
      <w:rFonts w:cs="Times New Roman"/>
      <w:b/>
    </w:rPr>
  </w:style>
  <w:style w:type="character" w:styleId="Emphasis">
    <w:name w:val="Emphasis"/>
    <w:basedOn w:val="DefaultParagraphFont"/>
    <w:uiPriority w:val="99"/>
    <w:qFormat/>
    <w:rsid w:val="00947535"/>
    <w:rPr>
      <w:rFonts w:cs="Times New Roman"/>
      <w:i/>
    </w:rPr>
  </w:style>
  <w:style w:type="paragraph" w:styleId="ListParagraph">
    <w:name w:val="List Paragraph"/>
    <w:basedOn w:val="Normal"/>
    <w:uiPriority w:val="99"/>
    <w:qFormat/>
    <w:rsid w:val="001729C7"/>
    <w:pPr>
      <w:widowControl/>
      <w:suppressAutoHyphens w:val="0"/>
      <w:autoSpaceDE/>
      <w:ind w:left="720"/>
      <w:contextualSpacing/>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867600012">
      <w:marLeft w:val="0"/>
      <w:marRight w:val="0"/>
      <w:marTop w:val="0"/>
      <w:marBottom w:val="0"/>
      <w:divBdr>
        <w:top w:val="none" w:sz="0" w:space="0" w:color="auto"/>
        <w:left w:val="none" w:sz="0" w:space="0" w:color="auto"/>
        <w:bottom w:val="none" w:sz="0" w:space="0" w:color="auto"/>
        <w:right w:val="none" w:sz="0" w:space="0" w:color="auto"/>
      </w:divBdr>
    </w:div>
    <w:div w:id="18676000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56</TotalTime>
  <Pages>25</Pages>
  <Words>7046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cp:lastPrinted>2019-10-24T10:47:00Z</cp:lastPrinted>
  <dcterms:created xsi:type="dcterms:W3CDTF">2019-11-19T21:41:00Z</dcterms:created>
  <dcterms:modified xsi:type="dcterms:W3CDTF">2019-10-24T10:51:00Z</dcterms:modified>
</cp:coreProperties>
</file>