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6C68" w:rsidRDefault="0083180B" w:rsidP="00E06C68">
      <w:pPr>
        <w:pStyle w:val="s1"/>
        <w:shd w:val="clear" w:color="auto" w:fill="FFFFFF"/>
        <w:spacing w:before="0" w:beforeAutospacing="0" w:after="0" w:afterAutospacing="0"/>
        <w:jc w:val="center"/>
        <w:rPr>
          <w:b/>
          <w:bCs/>
          <w:color w:val="22272F"/>
          <w:sz w:val="28"/>
          <w:szCs w:val="28"/>
          <w:shd w:val="clear" w:color="auto" w:fill="FFFFFF"/>
        </w:rPr>
      </w:pPr>
      <w:r w:rsidRPr="0083180B">
        <w:rPr>
          <w:b/>
          <w:bCs/>
          <w:color w:val="22272F"/>
          <w:sz w:val="28"/>
          <w:szCs w:val="28"/>
          <w:shd w:val="clear" w:color="auto" w:fill="FFFFFF"/>
        </w:rPr>
        <w:t xml:space="preserve">Постановление Правительства РФ от 16 сентября 2020 г. </w:t>
      </w:r>
      <w:r>
        <w:rPr>
          <w:b/>
          <w:bCs/>
          <w:color w:val="22272F"/>
          <w:sz w:val="28"/>
          <w:szCs w:val="28"/>
          <w:shd w:val="clear" w:color="auto" w:fill="FFFFFF"/>
        </w:rPr>
        <w:t xml:space="preserve">№ </w:t>
      </w:r>
      <w:r w:rsidRPr="0083180B">
        <w:rPr>
          <w:b/>
          <w:bCs/>
          <w:color w:val="22272F"/>
          <w:sz w:val="28"/>
          <w:szCs w:val="28"/>
          <w:shd w:val="clear" w:color="auto" w:fill="FFFFFF"/>
        </w:rPr>
        <w:t>1479</w:t>
      </w:r>
      <w:r w:rsidRPr="0083180B">
        <w:rPr>
          <w:b/>
          <w:bCs/>
          <w:color w:val="22272F"/>
          <w:sz w:val="28"/>
          <w:szCs w:val="28"/>
        </w:rPr>
        <w:br/>
      </w:r>
      <w:r>
        <w:rPr>
          <w:b/>
          <w:bCs/>
          <w:color w:val="22272F"/>
          <w:sz w:val="28"/>
          <w:szCs w:val="28"/>
          <w:shd w:val="clear" w:color="auto" w:fill="FFFFFF"/>
        </w:rPr>
        <w:t>«</w:t>
      </w:r>
      <w:r w:rsidRPr="0083180B">
        <w:rPr>
          <w:b/>
          <w:bCs/>
          <w:color w:val="22272F"/>
          <w:sz w:val="28"/>
          <w:szCs w:val="28"/>
          <w:shd w:val="clear" w:color="auto" w:fill="FFFFFF"/>
        </w:rPr>
        <w:t xml:space="preserve">Об утверждении Правил противопожарного режима </w:t>
      </w:r>
    </w:p>
    <w:p w:rsidR="0083180B" w:rsidRDefault="0083180B" w:rsidP="00E06C68">
      <w:pPr>
        <w:pStyle w:val="s1"/>
        <w:shd w:val="clear" w:color="auto" w:fill="FFFFFF"/>
        <w:spacing w:before="0" w:beforeAutospacing="0" w:after="0" w:afterAutospacing="0"/>
        <w:jc w:val="center"/>
        <w:rPr>
          <w:b/>
          <w:bCs/>
          <w:color w:val="22272F"/>
          <w:sz w:val="28"/>
          <w:szCs w:val="28"/>
          <w:shd w:val="clear" w:color="auto" w:fill="FFFFFF"/>
        </w:rPr>
      </w:pPr>
      <w:r w:rsidRPr="0083180B">
        <w:rPr>
          <w:b/>
          <w:bCs/>
          <w:color w:val="22272F"/>
          <w:sz w:val="28"/>
          <w:szCs w:val="28"/>
          <w:shd w:val="clear" w:color="auto" w:fill="FFFFFF"/>
        </w:rPr>
        <w:t>в Российской Федерации</w:t>
      </w:r>
      <w:r>
        <w:rPr>
          <w:b/>
          <w:bCs/>
          <w:color w:val="22272F"/>
          <w:sz w:val="28"/>
          <w:szCs w:val="28"/>
          <w:shd w:val="clear" w:color="auto" w:fill="FFFFFF"/>
        </w:rPr>
        <w:t>»</w:t>
      </w:r>
    </w:p>
    <w:p w:rsidR="00E06C68" w:rsidRPr="0083180B" w:rsidRDefault="00E06C68" w:rsidP="00E06C68">
      <w:pPr>
        <w:pStyle w:val="s1"/>
        <w:shd w:val="clear" w:color="auto" w:fill="FFFFFF"/>
        <w:spacing w:before="0" w:beforeAutospacing="0" w:after="0" w:afterAutospacing="0"/>
        <w:jc w:val="center"/>
        <w:rPr>
          <w:color w:val="464C55"/>
          <w:sz w:val="28"/>
          <w:szCs w:val="28"/>
        </w:rPr>
      </w:pPr>
    </w:p>
    <w:p w:rsidR="0083180B" w:rsidRPr="0083180B" w:rsidRDefault="0083180B" w:rsidP="0083180B">
      <w:pPr>
        <w:pStyle w:val="s1"/>
        <w:shd w:val="clear" w:color="auto" w:fill="FFFFFF"/>
        <w:spacing w:before="0" w:beforeAutospacing="0" w:after="0" w:afterAutospacing="0"/>
        <w:ind w:firstLine="567"/>
        <w:jc w:val="both"/>
        <w:rPr>
          <w:sz w:val="28"/>
          <w:szCs w:val="28"/>
        </w:rPr>
      </w:pPr>
      <w:r w:rsidRPr="0083180B">
        <w:rPr>
          <w:sz w:val="28"/>
          <w:szCs w:val="28"/>
        </w:rPr>
        <w:t xml:space="preserve">п. 63. Выжигание сухой травянистой растительности на земельных участках (за исключением участков, находящихся на торфяных почвах) населенных пунктов, землях промышленности, энергетики, транспорта, связи, радиовещания, телевидения, информатики, землях для обеспечения космической деятельности, землях обороны, безопасности и землях иного специального назначения может проводиться в безветренную погоду </w:t>
      </w:r>
      <w:r w:rsidRPr="0083180B">
        <w:rPr>
          <w:sz w:val="28"/>
          <w:szCs w:val="28"/>
        </w:rPr>
        <w:br/>
        <w:t>при условии, что:</w:t>
      </w:r>
    </w:p>
    <w:p w:rsidR="0083180B" w:rsidRPr="0083180B" w:rsidRDefault="0083180B" w:rsidP="0083180B">
      <w:pPr>
        <w:pStyle w:val="s1"/>
        <w:shd w:val="clear" w:color="auto" w:fill="FFFFFF"/>
        <w:spacing w:before="0" w:beforeAutospacing="0" w:after="0" w:afterAutospacing="0"/>
        <w:ind w:firstLine="567"/>
        <w:jc w:val="both"/>
        <w:rPr>
          <w:sz w:val="28"/>
          <w:szCs w:val="28"/>
        </w:rPr>
      </w:pPr>
      <w:r w:rsidRPr="0083180B">
        <w:rPr>
          <w:sz w:val="28"/>
          <w:szCs w:val="28"/>
        </w:rPr>
        <w:t>участок для выжигания сухой травянистой растительности располагается на расстоянии не менее 50 метров от ближайшего объекта защиты;</w:t>
      </w:r>
    </w:p>
    <w:p w:rsidR="0083180B" w:rsidRPr="0083180B" w:rsidRDefault="0083180B" w:rsidP="0083180B">
      <w:pPr>
        <w:pStyle w:val="s1"/>
        <w:shd w:val="clear" w:color="auto" w:fill="FFFFFF"/>
        <w:spacing w:before="0" w:beforeAutospacing="0" w:after="0" w:afterAutospacing="0"/>
        <w:ind w:firstLine="567"/>
        <w:jc w:val="both"/>
        <w:rPr>
          <w:sz w:val="28"/>
          <w:szCs w:val="28"/>
        </w:rPr>
      </w:pPr>
      <w:r w:rsidRPr="0083180B">
        <w:rPr>
          <w:sz w:val="28"/>
          <w:szCs w:val="28"/>
        </w:rPr>
        <w:t>территория вокруг участка для выжигания сухой травянистой растительности очищена в радиусе 30 метров от сухостойных деревьев, валежника, порубочных остатков, других горючих материалов и отделена противопожарной минерализованной полосой шириной не менее 1,5 метра;</w:t>
      </w:r>
    </w:p>
    <w:p w:rsidR="0083180B" w:rsidRPr="0083180B" w:rsidRDefault="0083180B" w:rsidP="0083180B">
      <w:pPr>
        <w:pStyle w:val="s1"/>
        <w:shd w:val="clear" w:color="auto" w:fill="FFFFFF"/>
        <w:spacing w:before="0" w:beforeAutospacing="0" w:after="0" w:afterAutospacing="0"/>
        <w:ind w:firstLine="567"/>
        <w:jc w:val="both"/>
        <w:rPr>
          <w:sz w:val="28"/>
          <w:szCs w:val="28"/>
        </w:rPr>
      </w:pPr>
      <w:r w:rsidRPr="0083180B">
        <w:rPr>
          <w:sz w:val="28"/>
          <w:szCs w:val="28"/>
        </w:rPr>
        <w:t>на территории, включающей участок для выжигания сухой травянистой растительности, не введен особый противопожарный режим;</w:t>
      </w:r>
    </w:p>
    <w:p w:rsidR="0083180B" w:rsidRPr="0083180B" w:rsidRDefault="0083180B" w:rsidP="0083180B">
      <w:pPr>
        <w:pStyle w:val="s1"/>
        <w:shd w:val="clear" w:color="auto" w:fill="FFFFFF"/>
        <w:spacing w:before="0" w:beforeAutospacing="0" w:after="0" w:afterAutospacing="0"/>
        <w:ind w:firstLine="567"/>
        <w:jc w:val="both"/>
        <w:rPr>
          <w:sz w:val="28"/>
          <w:szCs w:val="28"/>
        </w:rPr>
      </w:pPr>
      <w:r w:rsidRPr="0083180B">
        <w:rPr>
          <w:sz w:val="28"/>
          <w:szCs w:val="28"/>
        </w:rPr>
        <w:t>лица, участвующие в выжигании сухой травянистой растительности, постоянно находятся на месте проведения работ по выжиганию и обеспечены первичными средствами пожаротушения.</w:t>
      </w:r>
    </w:p>
    <w:p w:rsidR="0083180B" w:rsidRPr="0083180B" w:rsidRDefault="0083180B" w:rsidP="0083180B">
      <w:pPr>
        <w:pStyle w:val="s1"/>
        <w:shd w:val="clear" w:color="auto" w:fill="FFFFFF"/>
        <w:spacing w:before="0" w:beforeAutospacing="0" w:after="0" w:afterAutospacing="0"/>
        <w:ind w:firstLine="567"/>
        <w:jc w:val="both"/>
        <w:rPr>
          <w:sz w:val="28"/>
          <w:szCs w:val="28"/>
        </w:rPr>
      </w:pPr>
      <w:r w:rsidRPr="0083180B">
        <w:rPr>
          <w:sz w:val="28"/>
          <w:szCs w:val="28"/>
        </w:rPr>
        <w:t>Принятие решения о проведении выжигания сухой травянистой растительности и определение лиц, ответственных за выжигание, осуществляются руководителем организации, осуществляющей деятельность на соответствующей территории.</w:t>
      </w:r>
    </w:p>
    <w:p w:rsidR="0083180B" w:rsidRPr="0083180B" w:rsidRDefault="0083180B" w:rsidP="0083180B">
      <w:pPr>
        <w:pStyle w:val="s1"/>
        <w:shd w:val="clear" w:color="auto" w:fill="FFFFFF"/>
        <w:spacing w:before="0" w:beforeAutospacing="0" w:after="0" w:afterAutospacing="0"/>
        <w:ind w:firstLine="567"/>
        <w:jc w:val="both"/>
        <w:rPr>
          <w:sz w:val="28"/>
          <w:szCs w:val="28"/>
        </w:rPr>
      </w:pPr>
      <w:r w:rsidRPr="0083180B">
        <w:rPr>
          <w:sz w:val="28"/>
          <w:szCs w:val="28"/>
        </w:rPr>
        <w:t xml:space="preserve">В целях исключения возможного перехода природных пожаров </w:t>
      </w:r>
      <w:r>
        <w:rPr>
          <w:sz w:val="28"/>
          <w:szCs w:val="28"/>
        </w:rPr>
        <w:br/>
      </w:r>
      <w:r w:rsidRPr="0083180B">
        <w:rPr>
          <w:sz w:val="28"/>
          <w:szCs w:val="28"/>
        </w:rPr>
        <w:t>на территории населенных пунктов создаются (обновляются) до начала пожароопасного периода вокруг населенных пунктов противопожарные минерализованные полосы шириной не менее 10 метров.</w:t>
      </w:r>
    </w:p>
    <w:p w:rsidR="0083180B" w:rsidRPr="0083180B" w:rsidRDefault="0083180B" w:rsidP="0083180B">
      <w:pPr>
        <w:pStyle w:val="s1"/>
        <w:shd w:val="clear" w:color="auto" w:fill="FFFFFF"/>
        <w:spacing w:before="0" w:beforeAutospacing="0" w:after="0" w:afterAutospacing="0"/>
        <w:ind w:firstLine="567"/>
        <w:jc w:val="both"/>
        <w:rPr>
          <w:sz w:val="28"/>
          <w:szCs w:val="28"/>
        </w:rPr>
      </w:pPr>
      <w:r w:rsidRPr="0083180B">
        <w:rPr>
          <w:sz w:val="28"/>
          <w:szCs w:val="28"/>
        </w:rPr>
        <w:t>Выжигание лесных горючих материалов осуществляется в соответствии с </w:t>
      </w:r>
      <w:hyperlink r:id="rId6" w:anchor="block_1000" w:history="1">
        <w:r w:rsidRPr="0083180B">
          <w:rPr>
            <w:rStyle w:val="a3"/>
            <w:color w:val="auto"/>
            <w:sz w:val="28"/>
            <w:szCs w:val="28"/>
            <w:u w:val="none"/>
          </w:rPr>
          <w:t>правилами</w:t>
        </w:r>
      </w:hyperlink>
      <w:r w:rsidRPr="0083180B">
        <w:rPr>
          <w:sz w:val="28"/>
          <w:szCs w:val="28"/>
        </w:rPr>
        <w:t> пожарной безопасности в лесах, установленными Правительством Российской Федерации.</w:t>
      </w:r>
    </w:p>
    <w:p w:rsidR="0083180B" w:rsidRDefault="0083180B" w:rsidP="0083180B">
      <w:pPr>
        <w:pStyle w:val="s1"/>
        <w:shd w:val="clear" w:color="auto" w:fill="FFFFFF"/>
        <w:spacing w:before="0" w:beforeAutospacing="0" w:after="0" w:afterAutospacing="0"/>
        <w:jc w:val="both"/>
        <w:rPr>
          <w:sz w:val="28"/>
          <w:szCs w:val="28"/>
        </w:rPr>
      </w:pPr>
      <w:r w:rsidRPr="0083180B">
        <w:rPr>
          <w:sz w:val="28"/>
          <w:szCs w:val="28"/>
        </w:rPr>
        <w:t>Запрещается выжигание хвороста, лесной подстилки, сухой травы и других лесных горючих материалов на земельных участках, непосредственно примыкающих к лесам, защитным и лесным насаждениям и не отделенных противопожарной минерализованной полосой шириной не менее 0,5 метра.</w:t>
      </w:r>
    </w:p>
    <w:p w:rsidR="0083180B" w:rsidRPr="0083180B" w:rsidRDefault="0083180B" w:rsidP="0083180B">
      <w:pPr>
        <w:pStyle w:val="s1"/>
        <w:shd w:val="clear" w:color="auto" w:fill="FFFFFF"/>
        <w:spacing w:before="0" w:beforeAutospacing="0" w:after="0" w:afterAutospacing="0"/>
        <w:ind w:firstLine="567"/>
        <w:jc w:val="both"/>
        <w:rPr>
          <w:sz w:val="28"/>
          <w:szCs w:val="28"/>
        </w:rPr>
      </w:pPr>
      <w:r w:rsidRPr="0083180B">
        <w:rPr>
          <w:sz w:val="28"/>
          <w:szCs w:val="28"/>
        </w:rPr>
        <w:t>п. 65. Запрещается использовать противопожарные расстояния между зданиями, сооружениями и строениями для складирования материалов, мусора, травы и иных отходов, оборудования и тары, строительства (размещения) зданий и сооружений, в том числе временных, для разведения костров, приготовления пищи с применением открытого огня (мангалов, жаровен и др.) и сжигания отходов и тары.</w:t>
      </w:r>
    </w:p>
    <w:p w:rsidR="0083180B" w:rsidRPr="0083180B" w:rsidRDefault="0083180B" w:rsidP="0083180B">
      <w:pPr>
        <w:pStyle w:val="s1"/>
        <w:shd w:val="clear" w:color="auto" w:fill="FFFFFF"/>
        <w:spacing w:before="0" w:beforeAutospacing="0" w:after="0" w:afterAutospacing="0"/>
        <w:ind w:firstLine="567"/>
        <w:jc w:val="both"/>
        <w:rPr>
          <w:sz w:val="28"/>
          <w:szCs w:val="28"/>
        </w:rPr>
      </w:pPr>
      <w:r w:rsidRPr="0083180B">
        <w:rPr>
          <w:sz w:val="28"/>
          <w:szCs w:val="28"/>
        </w:rPr>
        <w:t xml:space="preserve">п. 66. </w:t>
      </w:r>
      <w:proofErr w:type="gramStart"/>
      <w:r w:rsidRPr="0083180B">
        <w:rPr>
          <w:sz w:val="28"/>
          <w:szCs w:val="28"/>
        </w:rPr>
        <w:t xml:space="preserve">На землях общего пользования населенных пунктов, а также на территориях частных домовладений, расположенных на территориях населенных пунктов, запрещается разводить костры, использовать открытый огонь для приготовления пищи вне специально отведенных и оборудованных для этого мест, а </w:t>
      </w:r>
      <w:r w:rsidRPr="0083180B">
        <w:rPr>
          <w:sz w:val="28"/>
          <w:szCs w:val="28"/>
        </w:rPr>
        <w:lastRenderedPageBreak/>
        <w:t>также сжигать мусор, траву, листву и иные отходы, материалы или изделия, кроме мест и (или) способов, установленных органами местного самоуправления городских и сельских поселений, муниципальных</w:t>
      </w:r>
      <w:proofErr w:type="gramEnd"/>
      <w:r w:rsidRPr="0083180B">
        <w:rPr>
          <w:sz w:val="28"/>
          <w:szCs w:val="28"/>
        </w:rPr>
        <w:t xml:space="preserve"> и городских округов, внутригородских районов.</w:t>
      </w:r>
    </w:p>
    <w:p w:rsidR="0083180B" w:rsidRPr="0083180B" w:rsidRDefault="0083180B" w:rsidP="0083180B">
      <w:pPr>
        <w:pStyle w:val="s1"/>
        <w:shd w:val="clear" w:color="auto" w:fill="FFFFFF"/>
        <w:spacing w:before="0" w:beforeAutospacing="0" w:after="0" w:afterAutospacing="0"/>
        <w:ind w:firstLine="567"/>
        <w:jc w:val="both"/>
        <w:rPr>
          <w:sz w:val="28"/>
          <w:szCs w:val="28"/>
        </w:rPr>
      </w:pPr>
      <w:r w:rsidRPr="0083180B">
        <w:rPr>
          <w:sz w:val="28"/>
          <w:szCs w:val="28"/>
        </w:rPr>
        <w:t xml:space="preserve">п. 67. Правообладатели земельных участков (собственники земельных участков, землепользователи, землевладельцы и арендаторы земельных участков), расположенных в границах населенных пунктов и на территориях общего пользования вне границ населенных пунктов, и правообладатели территорий ведения гражданами садоводства или огородничества </w:t>
      </w:r>
      <w:r>
        <w:rPr>
          <w:sz w:val="28"/>
          <w:szCs w:val="28"/>
        </w:rPr>
        <w:br/>
      </w:r>
      <w:r w:rsidRPr="0083180B">
        <w:rPr>
          <w:sz w:val="28"/>
          <w:szCs w:val="28"/>
        </w:rPr>
        <w:t xml:space="preserve">для собственных нужд (далее - территории садоводства или огородничества) обязаны производить своевременную уборку мусора, сухой растительности </w:t>
      </w:r>
      <w:r>
        <w:rPr>
          <w:sz w:val="28"/>
          <w:szCs w:val="28"/>
        </w:rPr>
        <w:br/>
      </w:r>
      <w:r w:rsidRPr="0083180B">
        <w:rPr>
          <w:sz w:val="28"/>
          <w:szCs w:val="28"/>
        </w:rPr>
        <w:t>и покос травы.</w:t>
      </w:r>
    </w:p>
    <w:p w:rsidR="0083180B" w:rsidRPr="0083180B" w:rsidRDefault="0083180B" w:rsidP="0083180B">
      <w:pPr>
        <w:pStyle w:val="s1"/>
        <w:shd w:val="clear" w:color="auto" w:fill="FFFFFF"/>
        <w:spacing w:before="0" w:beforeAutospacing="0" w:after="0" w:afterAutospacing="0"/>
        <w:ind w:firstLine="567"/>
        <w:jc w:val="both"/>
        <w:rPr>
          <w:sz w:val="28"/>
          <w:szCs w:val="28"/>
        </w:rPr>
      </w:pPr>
      <w:r w:rsidRPr="0083180B">
        <w:rPr>
          <w:sz w:val="28"/>
          <w:szCs w:val="28"/>
        </w:rPr>
        <w:t>Границы уборки указанных территорий определяются границами земельного участка на основании кадастрового или межевого плана.</w:t>
      </w:r>
    </w:p>
    <w:p w:rsidR="0083180B" w:rsidRPr="0083180B" w:rsidRDefault="0083180B" w:rsidP="0083180B">
      <w:pPr>
        <w:pStyle w:val="s1"/>
        <w:shd w:val="clear" w:color="auto" w:fill="FFFFFF"/>
        <w:spacing w:before="0" w:beforeAutospacing="0" w:after="0" w:afterAutospacing="0"/>
        <w:ind w:firstLine="567"/>
        <w:jc w:val="both"/>
        <w:rPr>
          <w:sz w:val="28"/>
          <w:szCs w:val="28"/>
        </w:rPr>
      </w:pPr>
      <w:r>
        <w:rPr>
          <w:sz w:val="28"/>
          <w:szCs w:val="28"/>
        </w:rPr>
        <w:t xml:space="preserve">п. </w:t>
      </w:r>
      <w:r w:rsidRPr="0083180B">
        <w:rPr>
          <w:sz w:val="28"/>
          <w:szCs w:val="28"/>
        </w:rPr>
        <w:t xml:space="preserve">68. На территориях общего пользования, прилегающих к жилым домам, садовым домам, объектам недвижимого имущества, относящимся </w:t>
      </w:r>
      <w:r>
        <w:rPr>
          <w:sz w:val="28"/>
          <w:szCs w:val="28"/>
        </w:rPr>
        <w:br/>
      </w:r>
      <w:r w:rsidRPr="0083180B">
        <w:rPr>
          <w:sz w:val="28"/>
          <w:szCs w:val="28"/>
        </w:rPr>
        <w:t>к имуществу общего пользования садоводческого или огороднического некоммерческого товарищества, а также в лесах, лесопарковых зонах и на землях сельскохозяйственного назначения запрещается устраивать свалки горючих отходов.</w:t>
      </w:r>
    </w:p>
    <w:p w:rsidR="0083180B" w:rsidRPr="0083180B" w:rsidRDefault="0083180B" w:rsidP="0083180B">
      <w:pPr>
        <w:pStyle w:val="s1"/>
        <w:shd w:val="clear" w:color="auto" w:fill="FFFFFF"/>
        <w:spacing w:before="0" w:beforeAutospacing="0" w:after="0" w:afterAutospacing="0"/>
        <w:ind w:firstLine="567"/>
        <w:jc w:val="both"/>
        <w:rPr>
          <w:sz w:val="28"/>
          <w:szCs w:val="28"/>
        </w:rPr>
      </w:pPr>
      <w:r>
        <w:rPr>
          <w:sz w:val="28"/>
          <w:szCs w:val="28"/>
        </w:rPr>
        <w:t xml:space="preserve">п. </w:t>
      </w:r>
      <w:r w:rsidRPr="0083180B">
        <w:rPr>
          <w:sz w:val="28"/>
          <w:szCs w:val="28"/>
        </w:rPr>
        <w:t>69. На территориях общего пользования городских и сельских поселений, городских и муниципальных округов, на территориях садоводства или огородничества, в том числе вне границ указанных территорий, в охранных зонах линий электропередачи, электрических станций и подстанций, а также в лесах, лесопарковых зонах и на землях сельскохозяйственного назначения запрещается устраивать свалки отходов.</w:t>
      </w:r>
    </w:p>
    <w:p w:rsidR="0083180B" w:rsidRPr="0083180B" w:rsidRDefault="0083180B" w:rsidP="0083180B">
      <w:pPr>
        <w:pStyle w:val="s1"/>
        <w:shd w:val="clear" w:color="auto" w:fill="FFFFFF"/>
        <w:spacing w:before="0" w:beforeAutospacing="0" w:after="0" w:afterAutospacing="0"/>
        <w:ind w:firstLine="567"/>
        <w:jc w:val="both"/>
        <w:rPr>
          <w:sz w:val="28"/>
          <w:szCs w:val="28"/>
        </w:rPr>
      </w:pPr>
      <w:r>
        <w:rPr>
          <w:sz w:val="28"/>
          <w:szCs w:val="28"/>
        </w:rPr>
        <w:t xml:space="preserve">п. </w:t>
      </w:r>
      <w:r w:rsidRPr="0083180B">
        <w:rPr>
          <w:sz w:val="28"/>
          <w:szCs w:val="28"/>
        </w:rPr>
        <w:t xml:space="preserve">70. </w:t>
      </w:r>
      <w:proofErr w:type="gramStart"/>
      <w:r w:rsidRPr="0083180B">
        <w:rPr>
          <w:sz w:val="28"/>
          <w:szCs w:val="28"/>
        </w:rPr>
        <w:t xml:space="preserve">В период со дня схода снежного покрова до установления устойчивой дождливой осенней погоды или образования снежного покрова органы государственной власти, органы местного самоуправления, учреждения, организации, иные юридические лица независимо от их организационно-правовых форм и форм собственности, крестьянские (фермерские) хозяйства, общественные объединения, индивидуальные предприниматели, должностные лица, граждане Российской Федерации, иностранные граждане, лица без гражданства, владеющие, пользующиеся </w:t>
      </w:r>
      <w:r>
        <w:rPr>
          <w:sz w:val="28"/>
          <w:szCs w:val="28"/>
        </w:rPr>
        <w:br/>
      </w:r>
      <w:r w:rsidRPr="0083180B">
        <w:rPr>
          <w:sz w:val="28"/>
          <w:szCs w:val="28"/>
        </w:rPr>
        <w:t>и (или) распоряжающиеся территорией, прилегающей</w:t>
      </w:r>
      <w:proofErr w:type="gramEnd"/>
      <w:r w:rsidRPr="0083180B">
        <w:rPr>
          <w:sz w:val="28"/>
          <w:szCs w:val="28"/>
        </w:rPr>
        <w:t xml:space="preserve"> к лесу, обеспечивают ее очистку от сухой травянистой растительности, пожнивных остатков, валежника, порубочных остатков, мусора и других горючих материалов </w:t>
      </w:r>
      <w:r>
        <w:rPr>
          <w:sz w:val="28"/>
          <w:szCs w:val="28"/>
        </w:rPr>
        <w:br/>
      </w:r>
      <w:r w:rsidRPr="0083180B">
        <w:rPr>
          <w:sz w:val="28"/>
          <w:szCs w:val="28"/>
        </w:rPr>
        <w:t>на полосе шириной не менее 10 метров от леса либо отделяют лес противопожарной минерализованной полосой шириной не менее 0,5 метра или иным противопожарным барьером.</w:t>
      </w:r>
    </w:p>
    <w:p w:rsidR="0083180B" w:rsidRPr="0083180B" w:rsidRDefault="0083180B" w:rsidP="0083180B">
      <w:pPr>
        <w:pStyle w:val="s1"/>
        <w:shd w:val="clear" w:color="auto" w:fill="FFFFFF"/>
        <w:spacing w:before="0" w:beforeAutospacing="0" w:after="0" w:afterAutospacing="0"/>
        <w:ind w:firstLine="567"/>
        <w:jc w:val="both"/>
        <w:rPr>
          <w:sz w:val="28"/>
          <w:szCs w:val="28"/>
        </w:rPr>
      </w:pPr>
      <w:r>
        <w:rPr>
          <w:sz w:val="28"/>
          <w:szCs w:val="28"/>
        </w:rPr>
        <w:t xml:space="preserve">п. </w:t>
      </w:r>
      <w:r w:rsidRPr="0083180B">
        <w:rPr>
          <w:sz w:val="28"/>
          <w:szCs w:val="28"/>
        </w:rPr>
        <w:t xml:space="preserve">71. Правообладатели земельных участков обеспечивают надлежащее техническое содержание (в любое время года) дорог, проездов и подъездов к зданиям, сооружениям, строениям и наружным установкам, открытым складам, наружным пожарным лестницам и пожарным гидрантам, резервуарам, </w:t>
      </w:r>
      <w:r w:rsidRPr="0083180B">
        <w:rPr>
          <w:sz w:val="28"/>
          <w:szCs w:val="28"/>
        </w:rPr>
        <w:lastRenderedPageBreak/>
        <w:t>естественным и искусственным водоемам, являющимся источниками наружного противопожарного водоснабжения.</w:t>
      </w:r>
    </w:p>
    <w:p w:rsidR="0083180B" w:rsidRPr="0083180B" w:rsidRDefault="0083180B" w:rsidP="0083180B">
      <w:pPr>
        <w:pStyle w:val="s1"/>
        <w:shd w:val="clear" w:color="auto" w:fill="FFFFFF"/>
        <w:spacing w:before="0" w:beforeAutospacing="0" w:after="0" w:afterAutospacing="0"/>
        <w:ind w:firstLine="567"/>
        <w:jc w:val="both"/>
        <w:rPr>
          <w:sz w:val="28"/>
          <w:szCs w:val="28"/>
        </w:rPr>
      </w:pPr>
      <w:r w:rsidRPr="0083180B">
        <w:rPr>
          <w:sz w:val="28"/>
          <w:szCs w:val="28"/>
        </w:rPr>
        <w:t>Запрещается использовать для стоянки автомобилей на территории населенных пунктов, предприятий и организаций площадки для пожарной техники, включая разворотные, предназначенные для ее установки, в том числе для забора воды, подачи средств тушения, доступа пожарных на объект защиты.</w:t>
      </w:r>
    </w:p>
    <w:p w:rsidR="0083180B" w:rsidRPr="0083180B" w:rsidRDefault="0083180B" w:rsidP="0083180B">
      <w:pPr>
        <w:pStyle w:val="s1"/>
        <w:shd w:val="clear" w:color="auto" w:fill="FFFFFF"/>
        <w:spacing w:before="0" w:beforeAutospacing="0" w:after="0" w:afterAutospacing="0"/>
        <w:ind w:firstLine="567"/>
        <w:jc w:val="both"/>
        <w:rPr>
          <w:sz w:val="28"/>
          <w:szCs w:val="28"/>
        </w:rPr>
      </w:pPr>
      <w:r w:rsidRPr="0083180B">
        <w:rPr>
          <w:sz w:val="28"/>
          <w:szCs w:val="28"/>
        </w:rPr>
        <w:t>Не допускается перекрывать проезды для пожарной техники изделиями и предметами, посадкой крупногабаритных деревьев, исключающими или ограничивающими проезд пожарной техники, доступ пожарных в этажи зданий, сооружений либо снижающими размеры проездов, подъездов, установленные требованиями пожарной безопасности.</w:t>
      </w:r>
    </w:p>
    <w:p w:rsidR="0083180B" w:rsidRPr="0083180B" w:rsidRDefault="0083180B" w:rsidP="0083180B">
      <w:pPr>
        <w:pStyle w:val="s1"/>
        <w:shd w:val="clear" w:color="auto" w:fill="FFFFFF"/>
        <w:spacing w:before="0" w:beforeAutospacing="0" w:after="0" w:afterAutospacing="0"/>
        <w:ind w:firstLine="567"/>
        <w:jc w:val="both"/>
        <w:rPr>
          <w:sz w:val="28"/>
          <w:szCs w:val="28"/>
        </w:rPr>
      </w:pPr>
      <w:r w:rsidRPr="0083180B">
        <w:rPr>
          <w:sz w:val="28"/>
          <w:szCs w:val="28"/>
        </w:rPr>
        <w:t>Система противопожарной защиты в случае пожара должна обеспечивать автоматическую разблокировку и (или) открывание шлагбаумов, ворот, ограждений и иных технических средств, установленных на проездах и подъездах, а также нахождение их в открытом положении для обеспечения беспрепятственного проезда пожарной техники. Допускается ручное открывание при организации круглосуточного дежурства персонала непосредственно у места установки шлагбаума, ворот, ограждения и иных технических средств на проездах или дистанционно при устройстве виде</w:t>
      </w:r>
      <w:proofErr w:type="gramStart"/>
      <w:r w:rsidRPr="0083180B">
        <w:rPr>
          <w:sz w:val="28"/>
          <w:szCs w:val="28"/>
        </w:rPr>
        <w:t>о-</w:t>
      </w:r>
      <w:proofErr w:type="gramEnd"/>
      <w:r w:rsidRPr="0083180B">
        <w:rPr>
          <w:sz w:val="28"/>
          <w:szCs w:val="28"/>
        </w:rPr>
        <w:t xml:space="preserve"> </w:t>
      </w:r>
      <w:r>
        <w:rPr>
          <w:sz w:val="28"/>
          <w:szCs w:val="28"/>
        </w:rPr>
        <w:br/>
      </w:r>
      <w:r w:rsidRPr="0083180B">
        <w:rPr>
          <w:sz w:val="28"/>
          <w:szCs w:val="28"/>
        </w:rPr>
        <w:t xml:space="preserve">и </w:t>
      </w:r>
      <w:proofErr w:type="spellStart"/>
      <w:r w:rsidRPr="0083180B">
        <w:rPr>
          <w:sz w:val="28"/>
          <w:szCs w:val="28"/>
        </w:rPr>
        <w:t>аудиосвязи</w:t>
      </w:r>
      <w:proofErr w:type="spellEnd"/>
      <w:r w:rsidRPr="0083180B">
        <w:rPr>
          <w:sz w:val="28"/>
          <w:szCs w:val="28"/>
        </w:rPr>
        <w:t xml:space="preserve"> с местом их установки.</w:t>
      </w:r>
    </w:p>
    <w:p w:rsidR="0083180B" w:rsidRPr="0083180B" w:rsidRDefault="0083180B" w:rsidP="0083180B">
      <w:pPr>
        <w:pStyle w:val="s1"/>
        <w:shd w:val="clear" w:color="auto" w:fill="FFFFFF"/>
        <w:spacing w:before="0" w:beforeAutospacing="0" w:after="0" w:afterAutospacing="0"/>
        <w:ind w:firstLine="567"/>
        <w:jc w:val="both"/>
        <w:rPr>
          <w:sz w:val="28"/>
          <w:szCs w:val="28"/>
        </w:rPr>
      </w:pPr>
      <w:r w:rsidRPr="0083180B">
        <w:rPr>
          <w:sz w:val="28"/>
          <w:szCs w:val="28"/>
        </w:rPr>
        <w:t>У въезда на территорию строительных площадок, открытых плоскостных автостоянок и гаражей, а также на территорию садоводства или огородничества вывешиваются схемы с обозначением въездов, подъездов, пожарных проездов и источников противопожарного водоснабжения.</w:t>
      </w:r>
    </w:p>
    <w:p w:rsidR="0083180B" w:rsidRPr="0083180B" w:rsidRDefault="0083180B" w:rsidP="0083180B">
      <w:pPr>
        <w:pStyle w:val="s1"/>
        <w:shd w:val="clear" w:color="auto" w:fill="FFFFFF"/>
        <w:spacing w:before="0" w:beforeAutospacing="0" w:after="0" w:afterAutospacing="0"/>
        <w:ind w:firstLine="567"/>
        <w:jc w:val="both"/>
        <w:rPr>
          <w:sz w:val="28"/>
          <w:szCs w:val="28"/>
        </w:rPr>
      </w:pPr>
      <w:r w:rsidRPr="0083180B">
        <w:rPr>
          <w:sz w:val="28"/>
          <w:szCs w:val="28"/>
        </w:rPr>
        <w:t>Физическим лицам запрещается препятствовать работе подразделений пожарной охраны, в том числе в пути следования подразделений пожарной охраны к месту пожара.</w:t>
      </w:r>
    </w:p>
    <w:p w:rsidR="0083180B" w:rsidRPr="0083180B" w:rsidRDefault="0083180B" w:rsidP="0083180B">
      <w:pPr>
        <w:pStyle w:val="s1"/>
        <w:shd w:val="clear" w:color="auto" w:fill="FFFFFF"/>
        <w:spacing w:before="0" w:beforeAutospacing="0" w:after="0" w:afterAutospacing="0"/>
        <w:ind w:firstLine="567"/>
        <w:jc w:val="both"/>
        <w:rPr>
          <w:sz w:val="28"/>
          <w:szCs w:val="28"/>
        </w:rPr>
      </w:pPr>
      <w:r>
        <w:rPr>
          <w:sz w:val="28"/>
          <w:szCs w:val="28"/>
        </w:rPr>
        <w:t xml:space="preserve">п. </w:t>
      </w:r>
      <w:r w:rsidRPr="0083180B">
        <w:rPr>
          <w:sz w:val="28"/>
          <w:szCs w:val="28"/>
        </w:rPr>
        <w:t xml:space="preserve">72. При проведении ремонтных (строительных) работ, связанных </w:t>
      </w:r>
      <w:r>
        <w:rPr>
          <w:sz w:val="28"/>
          <w:szCs w:val="28"/>
        </w:rPr>
        <w:br/>
      </w:r>
      <w:r w:rsidRPr="0083180B">
        <w:rPr>
          <w:sz w:val="28"/>
          <w:szCs w:val="28"/>
        </w:rPr>
        <w:t xml:space="preserve">с закрытием дорог или проездов, руководитель организации, осуществляющей ремонт (строительство), незамедлительно представляет </w:t>
      </w:r>
      <w:r>
        <w:rPr>
          <w:sz w:val="28"/>
          <w:szCs w:val="28"/>
        </w:rPr>
        <w:br/>
      </w:r>
      <w:r w:rsidRPr="0083180B">
        <w:rPr>
          <w:sz w:val="28"/>
          <w:szCs w:val="28"/>
        </w:rPr>
        <w:t>в подразделение пожарной охраны соответствующую информацию о сроках проведения этих работ и обеспечивает установку знаков, обозначающих направление объезда, или устраивает переезды через ремонтируемые участки дорог или проездов.</w:t>
      </w:r>
    </w:p>
    <w:p w:rsidR="0083180B" w:rsidRPr="0083180B" w:rsidRDefault="0083180B" w:rsidP="0083180B">
      <w:pPr>
        <w:pStyle w:val="s1"/>
        <w:shd w:val="clear" w:color="auto" w:fill="FFFFFF"/>
        <w:spacing w:before="0" w:beforeAutospacing="0" w:after="0" w:afterAutospacing="0"/>
        <w:ind w:firstLine="567"/>
        <w:jc w:val="both"/>
        <w:rPr>
          <w:sz w:val="28"/>
          <w:szCs w:val="28"/>
        </w:rPr>
      </w:pPr>
      <w:r>
        <w:rPr>
          <w:sz w:val="28"/>
          <w:szCs w:val="28"/>
        </w:rPr>
        <w:t xml:space="preserve">п. </w:t>
      </w:r>
      <w:r w:rsidRPr="0083180B">
        <w:rPr>
          <w:sz w:val="28"/>
          <w:szCs w:val="28"/>
        </w:rPr>
        <w:t xml:space="preserve">73. Руководитель организации, лица, владеющие, пользующиеся </w:t>
      </w:r>
      <w:r>
        <w:rPr>
          <w:sz w:val="28"/>
          <w:szCs w:val="28"/>
        </w:rPr>
        <w:br/>
      </w:r>
      <w:r w:rsidRPr="0083180B">
        <w:rPr>
          <w:sz w:val="28"/>
          <w:szCs w:val="28"/>
        </w:rPr>
        <w:t>и (или) распоряжающиеся объектами защиты, обеспечивают очистку объекта защиты от горючих отходов, мусора, тары и сухой растительности.</w:t>
      </w:r>
    </w:p>
    <w:p w:rsidR="0083180B" w:rsidRPr="0083180B" w:rsidRDefault="0083180B" w:rsidP="0083180B">
      <w:pPr>
        <w:pStyle w:val="s1"/>
        <w:shd w:val="clear" w:color="auto" w:fill="FFFFFF"/>
        <w:spacing w:before="0" w:beforeAutospacing="0" w:after="0" w:afterAutospacing="0"/>
        <w:ind w:firstLine="567"/>
        <w:jc w:val="both"/>
        <w:rPr>
          <w:sz w:val="28"/>
          <w:szCs w:val="28"/>
        </w:rPr>
      </w:pPr>
      <w:r w:rsidRPr="0083180B">
        <w:rPr>
          <w:sz w:val="28"/>
          <w:szCs w:val="28"/>
        </w:rPr>
        <w:t xml:space="preserve">Зона очистки от сухой травы, веток, других горючих материалов </w:t>
      </w:r>
      <w:r>
        <w:rPr>
          <w:sz w:val="28"/>
          <w:szCs w:val="28"/>
        </w:rPr>
        <w:br/>
      </w:r>
      <w:r w:rsidRPr="0083180B">
        <w:rPr>
          <w:sz w:val="28"/>
          <w:szCs w:val="28"/>
        </w:rPr>
        <w:t xml:space="preserve">и сухостойных деревьев вокруг костра, место размещения запаса дров </w:t>
      </w:r>
      <w:r>
        <w:rPr>
          <w:sz w:val="28"/>
          <w:szCs w:val="28"/>
        </w:rPr>
        <w:br/>
      </w:r>
      <w:r w:rsidRPr="0083180B">
        <w:rPr>
          <w:sz w:val="28"/>
          <w:szCs w:val="28"/>
        </w:rPr>
        <w:t>и огнетушащих средств должны составлять не менее 2 метров.</w:t>
      </w:r>
    </w:p>
    <w:p w:rsidR="0083180B" w:rsidRPr="0083180B" w:rsidRDefault="0083180B" w:rsidP="0083180B">
      <w:pPr>
        <w:pStyle w:val="s1"/>
        <w:shd w:val="clear" w:color="auto" w:fill="FFFFFF"/>
        <w:spacing w:before="0" w:beforeAutospacing="0" w:after="0" w:afterAutospacing="0"/>
        <w:ind w:firstLine="567"/>
        <w:jc w:val="both"/>
        <w:rPr>
          <w:sz w:val="28"/>
          <w:szCs w:val="28"/>
        </w:rPr>
      </w:pPr>
      <w:r w:rsidRPr="0083180B">
        <w:rPr>
          <w:sz w:val="28"/>
          <w:szCs w:val="28"/>
        </w:rPr>
        <w:t xml:space="preserve">Не допускается разводить открытый огонь (костры) в местах, находящихся за территорией частных домовладений, на расстоянии менее 50 метров от объектов защиты. После завершения мероприятия или </w:t>
      </w:r>
      <w:r>
        <w:rPr>
          <w:sz w:val="28"/>
          <w:szCs w:val="28"/>
        </w:rPr>
        <w:br/>
      </w:r>
      <w:r w:rsidRPr="0083180B">
        <w:rPr>
          <w:sz w:val="28"/>
          <w:szCs w:val="28"/>
        </w:rPr>
        <w:lastRenderedPageBreak/>
        <w:t>при усилении ветра костер или кострище необходимо залить водой или засыпать песком (землей) до полного прекращения тления углей.</w:t>
      </w:r>
    </w:p>
    <w:p w:rsidR="0083180B" w:rsidRPr="0083180B" w:rsidRDefault="0083180B" w:rsidP="0083180B">
      <w:pPr>
        <w:pStyle w:val="s1"/>
        <w:shd w:val="clear" w:color="auto" w:fill="FFFFFF"/>
        <w:spacing w:before="0" w:beforeAutospacing="0" w:after="0" w:afterAutospacing="0"/>
        <w:ind w:firstLine="567"/>
        <w:jc w:val="both"/>
        <w:rPr>
          <w:sz w:val="28"/>
          <w:szCs w:val="28"/>
        </w:rPr>
      </w:pPr>
      <w:r w:rsidRPr="0083180B">
        <w:rPr>
          <w:sz w:val="28"/>
          <w:szCs w:val="28"/>
        </w:rPr>
        <w:t xml:space="preserve">На территории поселений, городских округов и внутригородских муниципальных образований, а также на расстоянии менее 1000 метров </w:t>
      </w:r>
      <w:r>
        <w:rPr>
          <w:sz w:val="28"/>
          <w:szCs w:val="28"/>
        </w:rPr>
        <w:br/>
      </w:r>
      <w:r w:rsidRPr="0083180B">
        <w:rPr>
          <w:sz w:val="28"/>
          <w:szCs w:val="28"/>
        </w:rPr>
        <w:t xml:space="preserve">от лесов запрещается запускать неуправляемые изделия из горючих материалов, принцип подъема которых на </w:t>
      </w:r>
      <w:proofErr w:type="gramStart"/>
      <w:r w:rsidRPr="0083180B">
        <w:rPr>
          <w:sz w:val="28"/>
          <w:szCs w:val="28"/>
        </w:rPr>
        <w:t>высоту основан на</w:t>
      </w:r>
      <w:proofErr w:type="gramEnd"/>
      <w:r w:rsidRPr="0083180B">
        <w:rPr>
          <w:sz w:val="28"/>
          <w:szCs w:val="28"/>
        </w:rPr>
        <w:t xml:space="preserve"> нагревании воздуха внутри конструкции с помощью открытого огня.</w:t>
      </w:r>
    </w:p>
    <w:p w:rsidR="0083180B" w:rsidRPr="0083180B" w:rsidRDefault="0083180B" w:rsidP="0083180B">
      <w:pPr>
        <w:pStyle w:val="s1"/>
        <w:shd w:val="clear" w:color="auto" w:fill="FFFFFF"/>
        <w:spacing w:before="0" w:beforeAutospacing="0" w:after="0" w:afterAutospacing="0"/>
        <w:ind w:firstLine="567"/>
        <w:jc w:val="both"/>
        <w:rPr>
          <w:sz w:val="28"/>
          <w:szCs w:val="28"/>
        </w:rPr>
      </w:pPr>
      <w:r>
        <w:rPr>
          <w:sz w:val="28"/>
          <w:szCs w:val="28"/>
        </w:rPr>
        <w:t xml:space="preserve">п. </w:t>
      </w:r>
      <w:r w:rsidRPr="0083180B">
        <w:rPr>
          <w:sz w:val="28"/>
          <w:szCs w:val="28"/>
        </w:rPr>
        <w:t xml:space="preserve">74. На объектах защиты, граничащих с лесничествами, а также расположенных в районах с торфяными почвами, предусматривается создание защитных противопожарных минерализованных полос шириной </w:t>
      </w:r>
      <w:r>
        <w:rPr>
          <w:sz w:val="28"/>
          <w:szCs w:val="28"/>
        </w:rPr>
        <w:br/>
      </w:r>
      <w:r w:rsidRPr="0083180B">
        <w:rPr>
          <w:sz w:val="28"/>
          <w:szCs w:val="28"/>
        </w:rPr>
        <w:t xml:space="preserve">не менее 1,5 метра, противопожарных расстояний, удаление (сбор) в летний период сухой растительности, поросли, кустарников и осуществление других мероприятий, предупреждающих распространение огня при природных пожарах. Противопожарные минерализованные полосы не должны препятствовать проезду к населенным пунктам и </w:t>
      </w:r>
      <w:proofErr w:type="spellStart"/>
      <w:r w:rsidRPr="0083180B">
        <w:rPr>
          <w:sz w:val="28"/>
          <w:szCs w:val="28"/>
        </w:rPr>
        <w:t>водоисточникам</w:t>
      </w:r>
      <w:proofErr w:type="spellEnd"/>
      <w:r w:rsidRPr="0083180B">
        <w:rPr>
          <w:sz w:val="28"/>
          <w:szCs w:val="28"/>
        </w:rPr>
        <w:t xml:space="preserve"> в целях пожаротушения.</w:t>
      </w:r>
    </w:p>
    <w:p w:rsidR="0083180B" w:rsidRPr="0083180B" w:rsidRDefault="0083180B" w:rsidP="0083180B">
      <w:pPr>
        <w:pStyle w:val="s1"/>
        <w:shd w:val="clear" w:color="auto" w:fill="FFFFFF"/>
        <w:spacing w:before="0" w:beforeAutospacing="0" w:after="0" w:afterAutospacing="0"/>
        <w:ind w:firstLine="567"/>
        <w:jc w:val="both"/>
        <w:rPr>
          <w:sz w:val="28"/>
          <w:szCs w:val="28"/>
        </w:rPr>
      </w:pPr>
      <w:r w:rsidRPr="0083180B">
        <w:rPr>
          <w:sz w:val="28"/>
          <w:szCs w:val="28"/>
        </w:rPr>
        <w:t xml:space="preserve">Запрещается использовать противопожарные минерализованные полосы и противопожарные расстояния для строительства различных сооружений </w:t>
      </w:r>
      <w:r>
        <w:rPr>
          <w:sz w:val="28"/>
          <w:szCs w:val="28"/>
        </w:rPr>
        <w:br/>
      </w:r>
      <w:r w:rsidRPr="0083180B">
        <w:rPr>
          <w:sz w:val="28"/>
          <w:szCs w:val="28"/>
        </w:rPr>
        <w:t xml:space="preserve">и подсобных строений, ведения сельскохозяйственных работ, </w:t>
      </w:r>
      <w:r>
        <w:rPr>
          <w:sz w:val="28"/>
          <w:szCs w:val="28"/>
        </w:rPr>
        <w:br/>
      </w:r>
      <w:r w:rsidRPr="0083180B">
        <w:rPr>
          <w:sz w:val="28"/>
          <w:szCs w:val="28"/>
        </w:rPr>
        <w:t>для складирования горючих материалов, мусора, бытовых отходов, а также отходов древесных, строительных и других горючих материалов.</w:t>
      </w:r>
    </w:p>
    <w:p w:rsidR="0083180B" w:rsidRPr="0083180B" w:rsidRDefault="0083180B" w:rsidP="0083180B">
      <w:pPr>
        <w:pStyle w:val="s1"/>
        <w:shd w:val="clear" w:color="auto" w:fill="FFFFFF"/>
        <w:spacing w:before="0" w:beforeAutospacing="0" w:after="0" w:afterAutospacing="0"/>
        <w:ind w:firstLine="567"/>
        <w:jc w:val="both"/>
        <w:rPr>
          <w:sz w:val="28"/>
          <w:szCs w:val="28"/>
        </w:rPr>
      </w:pPr>
      <w:r>
        <w:rPr>
          <w:sz w:val="28"/>
          <w:szCs w:val="28"/>
        </w:rPr>
        <w:t xml:space="preserve">п. </w:t>
      </w:r>
      <w:r w:rsidRPr="0083180B">
        <w:rPr>
          <w:sz w:val="28"/>
          <w:szCs w:val="28"/>
        </w:rPr>
        <w:t xml:space="preserve">75. </w:t>
      </w:r>
      <w:proofErr w:type="gramStart"/>
      <w:r w:rsidRPr="0083180B">
        <w:rPr>
          <w:sz w:val="28"/>
          <w:szCs w:val="28"/>
        </w:rPr>
        <w:t xml:space="preserve">Органами местного самоуправления городских и сельских поселений, городских и муниципальных округов, внутригородских районов создаются для целей пожаротушения источники наружного противопожарного водоснабжения, а также условия для забора в любое время года воды из источников наружного противопожарного водоснабжения, расположенных в населенных пунктах и на прилегающих </w:t>
      </w:r>
      <w:r>
        <w:rPr>
          <w:sz w:val="28"/>
          <w:szCs w:val="28"/>
        </w:rPr>
        <w:br/>
      </w:r>
      <w:r w:rsidRPr="0083180B">
        <w:rPr>
          <w:sz w:val="28"/>
          <w:szCs w:val="28"/>
        </w:rPr>
        <w:t>к ним территориях, в соответствии со </w:t>
      </w:r>
      <w:hyperlink r:id="rId7" w:anchor="block_19" w:history="1">
        <w:r w:rsidRPr="0083180B">
          <w:rPr>
            <w:rStyle w:val="a3"/>
            <w:color w:val="auto"/>
            <w:sz w:val="28"/>
            <w:szCs w:val="28"/>
            <w:u w:val="none"/>
          </w:rPr>
          <w:t>статьей 19</w:t>
        </w:r>
      </w:hyperlink>
      <w:r w:rsidRPr="0083180B">
        <w:rPr>
          <w:sz w:val="28"/>
          <w:szCs w:val="28"/>
        </w:rPr>
        <w:t xml:space="preserve"> Федерального закона </w:t>
      </w:r>
      <w:r>
        <w:rPr>
          <w:sz w:val="28"/>
          <w:szCs w:val="28"/>
        </w:rPr>
        <w:br/>
        <w:t>«</w:t>
      </w:r>
      <w:r w:rsidRPr="0083180B">
        <w:rPr>
          <w:sz w:val="28"/>
          <w:szCs w:val="28"/>
        </w:rPr>
        <w:t>О пожарной безопасности</w:t>
      </w:r>
      <w:r>
        <w:rPr>
          <w:sz w:val="28"/>
          <w:szCs w:val="28"/>
        </w:rPr>
        <w:t>»</w:t>
      </w:r>
      <w:r w:rsidRPr="0083180B">
        <w:rPr>
          <w:sz w:val="28"/>
          <w:szCs w:val="28"/>
        </w:rPr>
        <w:t>.</w:t>
      </w:r>
      <w:proofErr w:type="gramEnd"/>
    </w:p>
    <w:p w:rsidR="0083180B" w:rsidRDefault="0083180B" w:rsidP="0083180B">
      <w:pPr>
        <w:pStyle w:val="s1"/>
        <w:shd w:val="clear" w:color="auto" w:fill="FFFFFF"/>
        <w:spacing w:before="0" w:beforeAutospacing="0" w:after="272" w:afterAutospacing="0"/>
        <w:ind w:firstLine="567"/>
        <w:jc w:val="both"/>
        <w:rPr>
          <w:sz w:val="28"/>
          <w:szCs w:val="28"/>
        </w:rPr>
      </w:pPr>
      <w:proofErr w:type="gramStart"/>
      <w:r w:rsidRPr="0083180B">
        <w:rPr>
          <w:sz w:val="28"/>
          <w:szCs w:val="28"/>
        </w:rPr>
        <w:t xml:space="preserve">При наличии на территориях населенных пунктов, территории садоводства или огородничества, а также на других объектах защиты или вблизи них (в радиусе 200 метров) естественных или искусственных </w:t>
      </w:r>
      <w:proofErr w:type="spellStart"/>
      <w:r w:rsidRPr="0083180B">
        <w:rPr>
          <w:sz w:val="28"/>
          <w:szCs w:val="28"/>
        </w:rPr>
        <w:t>водоисточников</w:t>
      </w:r>
      <w:proofErr w:type="spellEnd"/>
      <w:r w:rsidRPr="0083180B">
        <w:rPr>
          <w:sz w:val="28"/>
          <w:szCs w:val="28"/>
        </w:rPr>
        <w:t xml:space="preserve"> (река, озеро, бассейн, градирня и др.) к ним должны быть устроены подъезды с площадками (пирсами) с твердым покрытием размером не менее 12 х 12 метров для установки пожарных автомобилей и забора воды в</w:t>
      </w:r>
      <w:proofErr w:type="gramEnd"/>
      <w:r w:rsidRPr="0083180B">
        <w:rPr>
          <w:sz w:val="28"/>
          <w:szCs w:val="28"/>
        </w:rPr>
        <w:t xml:space="preserve"> любое время года, за исключением случаев, когда территория населенного пункта, объекта защиты и находящиеся на них здания и сооружения обеспечены источниками противопожарного водоснабжения.</w:t>
      </w:r>
    </w:p>
    <w:p w:rsidR="0083180B" w:rsidRDefault="0083180B" w:rsidP="0083180B">
      <w:pPr>
        <w:pStyle w:val="1"/>
        <w:shd w:val="clear" w:color="auto" w:fill="FFFFFF"/>
        <w:spacing w:before="161" w:beforeAutospacing="0" w:after="161" w:afterAutospacing="0"/>
        <w:ind w:firstLine="567"/>
        <w:jc w:val="both"/>
        <w:rPr>
          <w:b w:val="0"/>
          <w:sz w:val="28"/>
          <w:szCs w:val="28"/>
        </w:rPr>
      </w:pPr>
      <w:r w:rsidRPr="0083180B">
        <w:rPr>
          <w:b w:val="0"/>
          <w:sz w:val="28"/>
          <w:szCs w:val="28"/>
        </w:rPr>
        <w:t xml:space="preserve">За несоблюдение требований пожарной безопасности предусмотрена административная ответственность в соответствии с </w:t>
      </w:r>
      <w:r>
        <w:rPr>
          <w:b w:val="0"/>
          <w:sz w:val="28"/>
          <w:szCs w:val="28"/>
        </w:rPr>
        <w:t>«</w:t>
      </w:r>
      <w:r w:rsidRPr="0083180B">
        <w:rPr>
          <w:b w:val="0"/>
          <w:sz w:val="28"/>
          <w:szCs w:val="28"/>
        </w:rPr>
        <w:t>Кодекс Российской Федерации об административных правонарушениях</w:t>
      </w:r>
      <w:r>
        <w:rPr>
          <w:b w:val="0"/>
          <w:sz w:val="28"/>
          <w:szCs w:val="28"/>
        </w:rPr>
        <w:t>»</w:t>
      </w:r>
      <w:r w:rsidRPr="0083180B">
        <w:rPr>
          <w:b w:val="0"/>
          <w:sz w:val="28"/>
          <w:szCs w:val="28"/>
        </w:rPr>
        <w:t xml:space="preserve"> от 30</w:t>
      </w:r>
      <w:r>
        <w:rPr>
          <w:b w:val="0"/>
          <w:sz w:val="28"/>
          <w:szCs w:val="28"/>
        </w:rPr>
        <w:t xml:space="preserve"> декабря </w:t>
      </w:r>
      <w:r w:rsidRPr="0083180B">
        <w:rPr>
          <w:b w:val="0"/>
          <w:sz w:val="28"/>
          <w:szCs w:val="28"/>
        </w:rPr>
        <w:t>2001</w:t>
      </w:r>
      <w:r>
        <w:rPr>
          <w:b w:val="0"/>
          <w:sz w:val="28"/>
          <w:szCs w:val="28"/>
        </w:rPr>
        <w:t xml:space="preserve"> г.</w:t>
      </w:r>
      <w:r w:rsidRPr="0083180B">
        <w:rPr>
          <w:b w:val="0"/>
          <w:sz w:val="28"/>
          <w:szCs w:val="28"/>
        </w:rPr>
        <w:t xml:space="preserve"> </w:t>
      </w:r>
      <w:r>
        <w:rPr>
          <w:b w:val="0"/>
          <w:sz w:val="28"/>
          <w:szCs w:val="28"/>
        </w:rPr>
        <w:br/>
        <w:t>№</w:t>
      </w:r>
      <w:r w:rsidRPr="0083180B">
        <w:rPr>
          <w:b w:val="0"/>
          <w:sz w:val="28"/>
          <w:szCs w:val="28"/>
        </w:rPr>
        <w:t xml:space="preserve"> 195-ФЗ</w:t>
      </w:r>
      <w:r>
        <w:rPr>
          <w:b w:val="0"/>
          <w:sz w:val="28"/>
          <w:szCs w:val="28"/>
        </w:rPr>
        <w:t>:</w:t>
      </w:r>
    </w:p>
    <w:p w:rsidR="000D53C9" w:rsidRDefault="000D53C9" w:rsidP="0083180B">
      <w:pPr>
        <w:pStyle w:val="1"/>
        <w:shd w:val="clear" w:color="auto" w:fill="FFFFFF"/>
        <w:spacing w:before="161" w:beforeAutospacing="0" w:after="161" w:afterAutospacing="0"/>
        <w:ind w:firstLine="567"/>
        <w:jc w:val="both"/>
        <w:rPr>
          <w:b w:val="0"/>
          <w:sz w:val="28"/>
          <w:szCs w:val="28"/>
        </w:rPr>
      </w:pPr>
    </w:p>
    <w:p w:rsidR="000D53C9" w:rsidRDefault="000D53C9" w:rsidP="0083180B">
      <w:pPr>
        <w:pStyle w:val="1"/>
        <w:shd w:val="clear" w:color="auto" w:fill="FFFFFF"/>
        <w:spacing w:before="161" w:beforeAutospacing="0" w:after="161" w:afterAutospacing="0"/>
        <w:ind w:firstLine="567"/>
        <w:jc w:val="both"/>
        <w:rPr>
          <w:b w:val="0"/>
          <w:sz w:val="28"/>
          <w:szCs w:val="28"/>
        </w:rPr>
      </w:pPr>
    </w:p>
    <w:p w:rsidR="0083180B" w:rsidRDefault="0083180B" w:rsidP="0083180B">
      <w:pPr>
        <w:pStyle w:val="1"/>
        <w:shd w:val="clear" w:color="auto" w:fill="FFFFFF"/>
        <w:spacing w:before="161" w:beforeAutospacing="0" w:after="161" w:afterAutospacing="0"/>
        <w:ind w:firstLine="567"/>
        <w:jc w:val="both"/>
        <w:rPr>
          <w:b w:val="0"/>
          <w:sz w:val="28"/>
          <w:szCs w:val="28"/>
        </w:rPr>
      </w:pPr>
      <w:r>
        <w:rPr>
          <w:b w:val="0"/>
          <w:sz w:val="28"/>
          <w:szCs w:val="28"/>
        </w:rPr>
        <w:lastRenderedPageBreak/>
        <w:t>Ст. 8.</w:t>
      </w:r>
      <w:r w:rsidR="00E06C68">
        <w:rPr>
          <w:b w:val="0"/>
          <w:sz w:val="28"/>
          <w:szCs w:val="28"/>
        </w:rPr>
        <w:t>32 Нарушение правил пожарной безопасности в лесах:</w:t>
      </w:r>
    </w:p>
    <w:p w:rsidR="00E06C68" w:rsidRPr="00E06C68" w:rsidRDefault="00E06C68" w:rsidP="00E06C68">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E06C68">
        <w:rPr>
          <w:rFonts w:ascii="Times New Roman" w:eastAsia="Times New Roman" w:hAnsi="Times New Roman" w:cs="Times New Roman"/>
          <w:color w:val="000000"/>
          <w:sz w:val="28"/>
          <w:szCs w:val="28"/>
          <w:lang w:eastAsia="ru-RU"/>
        </w:rPr>
        <w:t>ч. 1. Нарушение </w:t>
      </w:r>
      <w:hyperlink r:id="rId8" w:history="1">
        <w:r w:rsidRPr="00E06C68">
          <w:rPr>
            <w:rFonts w:ascii="Times New Roman" w:eastAsia="Times New Roman" w:hAnsi="Times New Roman" w:cs="Times New Roman"/>
            <w:color w:val="1A0DAB"/>
            <w:sz w:val="28"/>
            <w:szCs w:val="28"/>
            <w:u w:val="single"/>
            <w:lang w:eastAsia="ru-RU"/>
          </w:rPr>
          <w:t>правил</w:t>
        </w:r>
      </w:hyperlink>
      <w:r w:rsidRPr="00E06C68">
        <w:rPr>
          <w:rFonts w:ascii="Times New Roman" w:eastAsia="Times New Roman" w:hAnsi="Times New Roman" w:cs="Times New Roman"/>
          <w:color w:val="000000"/>
          <w:sz w:val="28"/>
          <w:szCs w:val="28"/>
          <w:lang w:eastAsia="ru-RU"/>
        </w:rPr>
        <w:t> пожарной безопасности в лесах -</w:t>
      </w:r>
    </w:p>
    <w:p w:rsidR="00E06C68" w:rsidRPr="00E06C68" w:rsidRDefault="00E06C68" w:rsidP="00E06C68">
      <w:pPr>
        <w:spacing w:after="0" w:line="240" w:lineRule="auto"/>
        <w:jc w:val="both"/>
        <w:rPr>
          <w:rFonts w:ascii="Times New Roman" w:eastAsia="Times New Roman" w:hAnsi="Times New Roman" w:cs="Times New Roman"/>
          <w:sz w:val="28"/>
          <w:szCs w:val="28"/>
          <w:lang w:eastAsia="ru-RU"/>
        </w:rPr>
      </w:pPr>
      <w:r w:rsidRPr="00E06C68">
        <w:rPr>
          <w:rFonts w:ascii="Times New Roman" w:eastAsia="Times New Roman" w:hAnsi="Times New Roman" w:cs="Times New Roman"/>
          <w:sz w:val="28"/>
          <w:szCs w:val="28"/>
          <w:lang w:eastAsia="ru-RU"/>
        </w:rPr>
        <w:t xml:space="preserve">влечет предупреждение или наложение административного штрафа </w:t>
      </w:r>
      <w:r>
        <w:rPr>
          <w:rFonts w:ascii="Times New Roman" w:eastAsia="Times New Roman" w:hAnsi="Times New Roman" w:cs="Times New Roman"/>
          <w:sz w:val="28"/>
          <w:szCs w:val="28"/>
          <w:lang w:eastAsia="ru-RU"/>
        </w:rPr>
        <w:br/>
      </w:r>
      <w:r w:rsidRPr="00E06C68">
        <w:rPr>
          <w:rFonts w:ascii="Times New Roman" w:eastAsia="Times New Roman" w:hAnsi="Times New Roman" w:cs="Times New Roman"/>
          <w:sz w:val="28"/>
          <w:szCs w:val="28"/>
          <w:lang w:eastAsia="ru-RU"/>
        </w:rPr>
        <w:t xml:space="preserve">на граждан в размере от одной </w:t>
      </w:r>
      <w:proofErr w:type="gramStart"/>
      <w:r w:rsidRPr="00E06C68">
        <w:rPr>
          <w:rFonts w:ascii="Times New Roman" w:eastAsia="Times New Roman" w:hAnsi="Times New Roman" w:cs="Times New Roman"/>
          <w:sz w:val="28"/>
          <w:szCs w:val="28"/>
          <w:lang w:eastAsia="ru-RU"/>
        </w:rPr>
        <w:t>тысячи пятисот</w:t>
      </w:r>
      <w:proofErr w:type="gramEnd"/>
      <w:r w:rsidRPr="00E06C68">
        <w:rPr>
          <w:rFonts w:ascii="Times New Roman" w:eastAsia="Times New Roman" w:hAnsi="Times New Roman" w:cs="Times New Roman"/>
          <w:sz w:val="28"/>
          <w:szCs w:val="28"/>
          <w:lang w:eastAsia="ru-RU"/>
        </w:rPr>
        <w:t xml:space="preserve"> до трех тысяч рублей; </w:t>
      </w:r>
      <w:r>
        <w:rPr>
          <w:rFonts w:ascii="Times New Roman" w:eastAsia="Times New Roman" w:hAnsi="Times New Roman" w:cs="Times New Roman"/>
          <w:sz w:val="28"/>
          <w:szCs w:val="28"/>
          <w:lang w:eastAsia="ru-RU"/>
        </w:rPr>
        <w:br/>
      </w:r>
      <w:r w:rsidRPr="00E06C68">
        <w:rPr>
          <w:rFonts w:ascii="Times New Roman" w:eastAsia="Times New Roman" w:hAnsi="Times New Roman" w:cs="Times New Roman"/>
          <w:sz w:val="28"/>
          <w:szCs w:val="28"/>
          <w:lang w:eastAsia="ru-RU"/>
        </w:rPr>
        <w:t xml:space="preserve">на должностных лиц - от десяти тысяч до двадцати тысяч рублей; </w:t>
      </w:r>
      <w:r>
        <w:rPr>
          <w:rFonts w:ascii="Times New Roman" w:eastAsia="Times New Roman" w:hAnsi="Times New Roman" w:cs="Times New Roman"/>
          <w:sz w:val="28"/>
          <w:szCs w:val="28"/>
          <w:lang w:eastAsia="ru-RU"/>
        </w:rPr>
        <w:br/>
      </w:r>
      <w:r w:rsidRPr="00E06C68">
        <w:rPr>
          <w:rFonts w:ascii="Times New Roman" w:eastAsia="Times New Roman" w:hAnsi="Times New Roman" w:cs="Times New Roman"/>
          <w:sz w:val="28"/>
          <w:szCs w:val="28"/>
          <w:lang w:eastAsia="ru-RU"/>
        </w:rPr>
        <w:t>на юридических лиц - от пятидесяти тысяч до двухсот тысяч рублей.</w:t>
      </w:r>
    </w:p>
    <w:p w:rsidR="00E06C68" w:rsidRPr="00E06C68" w:rsidRDefault="00E06C68" w:rsidP="00E06C68">
      <w:pPr>
        <w:spacing w:after="0" w:line="240" w:lineRule="auto"/>
        <w:ind w:firstLine="567"/>
        <w:jc w:val="both"/>
        <w:rPr>
          <w:rFonts w:ascii="Times New Roman" w:eastAsia="Times New Roman" w:hAnsi="Times New Roman" w:cs="Times New Roman"/>
          <w:sz w:val="28"/>
          <w:szCs w:val="28"/>
          <w:lang w:eastAsia="ru-RU"/>
        </w:rPr>
      </w:pPr>
      <w:r w:rsidRPr="00E06C68">
        <w:rPr>
          <w:rFonts w:ascii="Times New Roman" w:eastAsia="Times New Roman" w:hAnsi="Times New Roman" w:cs="Times New Roman"/>
          <w:sz w:val="28"/>
          <w:szCs w:val="28"/>
          <w:lang w:eastAsia="ru-RU"/>
        </w:rPr>
        <w:t xml:space="preserve">ч. 2. Выжигание хвороста, лесной подстилки, сухой травы и других лесных горючих материалов с нарушением требований правил пожарной безопасности на земельных участках, непосредственно примыкающих </w:t>
      </w:r>
      <w:r>
        <w:rPr>
          <w:rFonts w:ascii="Times New Roman" w:eastAsia="Times New Roman" w:hAnsi="Times New Roman" w:cs="Times New Roman"/>
          <w:sz w:val="28"/>
          <w:szCs w:val="28"/>
          <w:lang w:eastAsia="ru-RU"/>
        </w:rPr>
        <w:br/>
      </w:r>
      <w:r w:rsidRPr="00E06C68">
        <w:rPr>
          <w:rFonts w:ascii="Times New Roman" w:eastAsia="Times New Roman" w:hAnsi="Times New Roman" w:cs="Times New Roman"/>
          <w:sz w:val="28"/>
          <w:szCs w:val="28"/>
          <w:lang w:eastAsia="ru-RU"/>
        </w:rPr>
        <w:t>к лесам, защитным и лесным насаждениям и не отделенных противопожарной минерализованной полосой шириной не менее 0,5 метра, -</w:t>
      </w:r>
    </w:p>
    <w:p w:rsidR="00E06C68" w:rsidRPr="00E06C68" w:rsidRDefault="00E06C68" w:rsidP="00E06C68">
      <w:pPr>
        <w:spacing w:after="0" w:line="240" w:lineRule="auto"/>
        <w:ind w:firstLine="567"/>
        <w:jc w:val="both"/>
        <w:rPr>
          <w:rFonts w:ascii="Times New Roman" w:eastAsia="Times New Roman" w:hAnsi="Times New Roman" w:cs="Times New Roman"/>
          <w:sz w:val="28"/>
          <w:szCs w:val="28"/>
          <w:lang w:eastAsia="ru-RU"/>
        </w:rPr>
      </w:pPr>
      <w:r w:rsidRPr="00E06C68">
        <w:rPr>
          <w:rFonts w:ascii="Times New Roman" w:eastAsia="Times New Roman" w:hAnsi="Times New Roman" w:cs="Times New Roman"/>
          <w:sz w:val="28"/>
          <w:szCs w:val="28"/>
          <w:lang w:eastAsia="ru-RU"/>
        </w:rPr>
        <w:t xml:space="preserve">влечет наложение административного штрафа на граждан в размере </w:t>
      </w:r>
      <w:r>
        <w:rPr>
          <w:rFonts w:ascii="Times New Roman" w:eastAsia="Times New Roman" w:hAnsi="Times New Roman" w:cs="Times New Roman"/>
          <w:sz w:val="28"/>
          <w:szCs w:val="28"/>
          <w:lang w:eastAsia="ru-RU"/>
        </w:rPr>
        <w:br/>
      </w:r>
      <w:r w:rsidRPr="00E06C68">
        <w:rPr>
          <w:rFonts w:ascii="Times New Roman" w:eastAsia="Times New Roman" w:hAnsi="Times New Roman" w:cs="Times New Roman"/>
          <w:sz w:val="28"/>
          <w:szCs w:val="28"/>
          <w:lang w:eastAsia="ru-RU"/>
        </w:rPr>
        <w:t>от трех тысяч до четырех тысяч рублей; на должностных лиц - от пятнадцати тысяч до двадцати пяти тысяч рублей; на юридических лиц - от ста пятидесяти тысяч до двухсот пятидесяти тысяч рублей.</w:t>
      </w:r>
    </w:p>
    <w:p w:rsidR="00E06C68" w:rsidRPr="00E06C68" w:rsidRDefault="00E06C68" w:rsidP="00E06C68">
      <w:pPr>
        <w:spacing w:after="0" w:line="240" w:lineRule="auto"/>
        <w:ind w:firstLine="567"/>
        <w:jc w:val="both"/>
        <w:rPr>
          <w:rFonts w:ascii="Times New Roman" w:eastAsia="Times New Roman" w:hAnsi="Times New Roman" w:cs="Times New Roman"/>
          <w:sz w:val="28"/>
          <w:szCs w:val="28"/>
          <w:lang w:eastAsia="ru-RU"/>
        </w:rPr>
      </w:pPr>
      <w:r w:rsidRPr="00E06C68">
        <w:rPr>
          <w:rFonts w:ascii="Times New Roman" w:eastAsia="Times New Roman" w:hAnsi="Times New Roman" w:cs="Times New Roman"/>
          <w:sz w:val="28"/>
          <w:szCs w:val="28"/>
          <w:lang w:eastAsia="ru-RU"/>
        </w:rPr>
        <w:t>ч. 2.1. Действия, предусмотренные </w:t>
      </w:r>
      <w:hyperlink r:id="rId9" w:anchor="dst2432" w:history="1">
        <w:r w:rsidRPr="00E06C68">
          <w:rPr>
            <w:rFonts w:ascii="Times New Roman" w:eastAsia="Times New Roman" w:hAnsi="Times New Roman" w:cs="Times New Roman"/>
            <w:sz w:val="28"/>
            <w:szCs w:val="28"/>
            <w:u w:val="single"/>
            <w:lang w:eastAsia="ru-RU"/>
          </w:rPr>
          <w:t>частями 1</w:t>
        </w:r>
      </w:hyperlink>
      <w:r w:rsidRPr="00E06C68">
        <w:rPr>
          <w:rFonts w:ascii="Times New Roman" w:eastAsia="Times New Roman" w:hAnsi="Times New Roman" w:cs="Times New Roman"/>
          <w:sz w:val="28"/>
          <w:szCs w:val="28"/>
          <w:lang w:eastAsia="ru-RU"/>
        </w:rPr>
        <w:t>, </w:t>
      </w:r>
      <w:hyperlink r:id="rId10" w:anchor="dst2432" w:history="1">
        <w:r w:rsidRPr="00E06C68">
          <w:rPr>
            <w:rFonts w:ascii="Times New Roman" w:eastAsia="Times New Roman" w:hAnsi="Times New Roman" w:cs="Times New Roman"/>
            <w:sz w:val="28"/>
            <w:szCs w:val="28"/>
            <w:u w:val="single"/>
            <w:lang w:eastAsia="ru-RU"/>
          </w:rPr>
          <w:t>2</w:t>
        </w:r>
      </w:hyperlink>
      <w:r w:rsidRPr="00E06C68">
        <w:rPr>
          <w:rFonts w:ascii="Times New Roman" w:eastAsia="Times New Roman" w:hAnsi="Times New Roman" w:cs="Times New Roman"/>
          <w:sz w:val="28"/>
          <w:szCs w:val="28"/>
          <w:lang w:eastAsia="ru-RU"/>
        </w:rPr>
        <w:t> настоящей статьи, совершенные в лесопарковом зеленом поясе, -</w:t>
      </w:r>
    </w:p>
    <w:p w:rsidR="00E06C68" w:rsidRPr="00E06C68" w:rsidRDefault="00E06C68" w:rsidP="00E06C68">
      <w:pPr>
        <w:spacing w:after="0" w:line="240" w:lineRule="auto"/>
        <w:ind w:firstLine="567"/>
        <w:jc w:val="both"/>
        <w:rPr>
          <w:rFonts w:ascii="Times New Roman" w:eastAsia="Times New Roman" w:hAnsi="Times New Roman" w:cs="Times New Roman"/>
          <w:sz w:val="28"/>
          <w:szCs w:val="28"/>
          <w:lang w:eastAsia="ru-RU"/>
        </w:rPr>
      </w:pPr>
      <w:r w:rsidRPr="00E06C68">
        <w:rPr>
          <w:rFonts w:ascii="Times New Roman" w:eastAsia="Times New Roman" w:hAnsi="Times New Roman" w:cs="Times New Roman"/>
          <w:sz w:val="28"/>
          <w:szCs w:val="28"/>
          <w:lang w:eastAsia="ru-RU"/>
        </w:rPr>
        <w:t xml:space="preserve">влекут наложение административного штрафа на граждан в размере </w:t>
      </w:r>
      <w:r>
        <w:rPr>
          <w:rFonts w:ascii="Times New Roman" w:eastAsia="Times New Roman" w:hAnsi="Times New Roman" w:cs="Times New Roman"/>
          <w:sz w:val="28"/>
          <w:szCs w:val="28"/>
          <w:lang w:eastAsia="ru-RU"/>
        </w:rPr>
        <w:br/>
      </w:r>
      <w:r w:rsidRPr="00E06C68">
        <w:rPr>
          <w:rFonts w:ascii="Times New Roman" w:eastAsia="Times New Roman" w:hAnsi="Times New Roman" w:cs="Times New Roman"/>
          <w:sz w:val="28"/>
          <w:szCs w:val="28"/>
          <w:lang w:eastAsia="ru-RU"/>
        </w:rPr>
        <w:t>от четырех тысяч до пяти тысяч рублей; на должностных лиц - от двадцати тысяч до сорока тысяч рублей; на юридических лиц - от двухсот пятидесяти тысяч до пятисот тысяч рублей.</w:t>
      </w:r>
    </w:p>
    <w:p w:rsidR="00E06C68" w:rsidRPr="00E06C68" w:rsidRDefault="00E06C68" w:rsidP="00E06C68">
      <w:pPr>
        <w:spacing w:after="0" w:line="240" w:lineRule="auto"/>
        <w:ind w:firstLine="567"/>
        <w:jc w:val="both"/>
        <w:rPr>
          <w:rFonts w:ascii="Times New Roman" w:eastAsia="Times New Roman" w:hAnsi="Times New Roman" w:cs="Times New Roman"/>
          <w:sz w:val="28"/>
          <w:szCs w:val="28"/>
          <w:lang w:eastAsia="ru-RU"/>
        </w:rPr>
      </w:pPr>
      <w:r w:rsidRPr="00E06C68">
        <w:rPr>
          <w:rFonts w:ascii="Times New Roman" w:eastAsia="Times New Roman" w:hAnsi="Times New Roman" w:cs="Times New Roman"/>
          <w:sz w:val="28"/>
          <w:szCs w:val="28"/>
          <w:lang w:eastAsia="ru-RU"/>
        </w:rPr>
        <w:t>ч. 3. Нарушение правил пожарной безопасности в лесах в условиях особого противопожарного режима, режима чрезвычайной ситуации в лесах, возникшей вследствие лесных пожаров, -</w:t>
      </w:r>
    </w:p>
    <w:p w:rsidR="00E06C68" w:rsidRPr="00E06C68" w:rsidRDefault="00E06C68" w:rsidP="00E06C68">
      <w:pPr>
        <w:spacing w:after="0" w:line="240" w:lineRule="auto"/>
        <w:ind w:firstLine="567"/>
        <w:jc w:val="both"/>
        <w:rPr>
          <w:rFonts w:ascii="Times New Roman" w:eastAsia="Times New Roman" w:hAnsi="Times New Roman" w:cs="Times New Roman"/>
          <w:sz w:val="28"/>
          <w:szCs w:val="28"/>
          <w:lang w:eastAsia="ru-RU"/>
        </w:rPr>
      </w:pPr>
      <w:r w:rsidRPr="00E06C68">
        <w:rPr>
          <w:rFonts w:ascii="Times New Roman" w:eastAsia="Times New Roman" w:hAnsi="Times New Roman" w:cs="Times New Roman"/>
          <w:sz w:val="28"/>
          <w:szCs w:val="28"/>
          <w:lang w:eastAsia="ru-RU"/>
        </w:rPr>
        <w:t xml:space="preserve">влечет наложение административного штрафа на граждан в размере </w:t>
      </w:r>
      <w:r>
        <w:rPr>
          <w:rFonts w:ascii="Times New Roman" w:eastAsia="Times New Roman" w:hAnsi="Times New Roman" w:cs="Times New Roman"/>
          <w:sz w:val="28"/>
          <w:szCs w:val="28"/>
          <w:lang w:eastAsia="ru-RU"/>
        </w:rPr>
        <w:br/>
      </w:r>
      <w:r w:rsidRPr="00E06C68">
        <w:rPr>
          <w:rFonts w:ascii="Times New Roman" w:eastAsia="Times New Roman" w:hAnsi="Times New Roman" w:cs="Times New Roman"/>
          <w:sz w:val="28"/>
          <w:szCs w:val="28"/>
          <w:lang w:eastAsia="ru-RU"/>
        </w:rPr>
        <w:t xml:space="preserve">от четырех тысяч до пяти тысяч рублей; на должностных лиц - от двадцати тысяч до сорока тысяч рублей; на юридических лиц - от трехсот тысяч </w:t>
      </w:r>
      <w:r>
        <w:rPr>
          <w:rFonts w:ascii="Times New Roman" w:eastAsia="Times New Roman" w:hAnsi="Times New Roman" w:cs="Times New Roman"/>
          <w:sz w:val="28"/>
          <w:szCs w:val="28"/>
          <w:lang w:eastAsia="ru-RU"/>
        </w:rPr>
        <w:br/>
      </w:r>
      <w:r w:rsidRPr="00E06C68">
        <w:rPr>
          <w:rFonts w:ascii="Times New Roman" w:eastAsia="Times New Roman" w:hAnsi="Times New Roman" w:cs="Times New Roman"/>
          <w:sz w:val="28"/>
          <w:szCs w:val="28"/>
          <w:lang w:eastAsia="ru-RU"/>
        </w:rPr>
        <w:t>до пятисот тысяч рублей.</w:t>
      </w:r>
    </w:p>
    <w:p w:rsidR="00E06C68" w:rsidRDefault="00E06C68" w:rsidP="00E06C68">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ч</w:t>
      </w:r>
      <w:r w:rsidRPr="00E06C68">
        <w:rPr>
          <w:rFonts w:ascii="Times New Roman" w:eastAsia="Times New Roman" w:hAnsi="Times New Roman" w:cs="Times New Roman"/>
          <w:color w:val="828282"/>
          <w:sz w:val="28"/>
          <w:szCs w:val="28"/>
          <w:lang w:eastAsia="ru-RU"/>
        </w:rPr>
        <w:t xml:space="preserve">. </w:t>
      </w:r>
      <w:r w:rsidRPr="00E06C68">
        <w:rPr>
          <w:rFonts w:ascii="Times New Roman" w:eastAsia="Times New Roman" w:hAnsi="Times New Roman" w:cs="Times New Roman"/>
          <w:sz w:val="28"/>
          <w:szCs w:val="28"/>
          <w:lang w:eastAsia="ru-RU"/>
        </w:rPr>
        <w:t>4. Нарушение правил пожарной безопасности, повлекшее возникновение лесного пожара без причинения тяжкого вреда здоровью человека, -</w:t>
      </w:r>
      <w:r>
        <w:rPr>
          <w:rFonts w:ascii="Times New Roman" w:eastAsia="Times New Roman" w:hAnsi="Times New Roman" w:cs="Times New Roman"/>
          <w:sz w:val="28"/>
          <w:szCs w:val="28"/>
          <w:lang w:eastAsia="ru-RU"/>
        </w:rPr>
        <w:t xml:space="preserve"> </w:t>
      </w:r>
    </w:p>
    <w:p w:rsidR="00E06C68" w:rsidRPr="00E06C68" w:rsidRDefault="00E06C68" w:rsidP="00E06C68">
      <w:pPr>
        <w:spacing w:after="0" w:line="240" w:lineRule="auto"/>
        <w:ind w:firstLine="567"/>
        <w:jc w:val="both"/>
        <w:rPr>
          <w:rFonts w:ascii="Times New Roman" w:eastAsia="Times New Roman" w:hAnsi="Times New Roman" w:cs="Times New Roman"/>
          <w:sz w:val="28"/>
          <w:szCs w:val="28"/>
          <w:lang w:eastAsia="ru-RU"/>
        </w:rPr>
      </w:pPr>
      <w:r w:rsidRPr="00E06C68">
        <w:rPr>
          <w:rFonts w:ascii="Times New Roman" w:eastAsia="Times New Roman" w:hAnsi="Times New Roman" w:cs="Times New Roman"/>
          <w:sz w:val="28"/>
          <w:szCs w:val="28"/>
          <w:lang w:eastAsia="ru-RU"/>
        </w:rPr>
        <w:t xml:space="preserve">влечет наложение административного штрафа на граждан в размере пяти тысяч рублей; на должностных лиц - пятидесяти тысяч рублей; </w:t>
      </w:r>
      <w:r>
        <w:rPr>
          <w:rFonts w:ascii="Times New Roman" w:eastAsia="Times New Roman" w:hAnsi="Times New Roman" w:cs="Times New Roman"/>
          <w:sz w:val="28"/>
          <w:szCs w:val="28"/>
          <w:lang w:eastAsia="ru-RU"/>
        </w:rPr>
        <w:br/>
      </w:r>
      <w:r w:rsidRPr="00E06C68">
        <w:rPr>
          <w:rFonts w:ascii="Times New Roman" w:eastAsia="Times New Roman" w:hAnsi="Times New Roman" w:cs="Times New Roman"/>
          <w:sz w:val="28"/>
          <w:szCs w:val="28"/>
          <w:lang w:eastAsia="ru-RU"/>
        </w:rPr>
        <w:t>на юридических лиц - от пятисот тысяч до одного миллиона рублей.</w:t>
      </w:r>
    </w:p>
    <w:p w:rsidR="00E06C68" w:rsidRPr="00E06C68" w:rsidRDefault="00E06C68" w:rsidP="00E06C68">
      <w:pPr>
        <w:spacing w:after="0" w:line="240" w:lineRule="auto"/>
        <w:jc w:val="both"/>
        <w:rPr>
          <w:rFonts w:ascii="Times New Roman" w:eastAsia="Times New Roman" w:hAnsi="Times New Roman" w:cs="Times New Roman"/>
          <w:sz w:val="28"/>
          <w:szCs w:val="28"/>
          <w:lang w:eastAsia="ru-RU"/>
        </w:rPr>
      </w:pPr>
      <w:r w:rsidRPr="00E06C68">
        <w:rPr>
          <w:rFonts w:ascii="Times New Roman" w:eastAsia="Times New Roman" w:hAnsi="Times New Roman" w:cs="Times New Roman"/>
          <w:sz w:val="28"/>
          <w:szCs w:val="28"/>
          <w:lang w:eastAsia="ru-RU"/>
        </w:rP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E06C68" w:rsidRDefault="00E06C68" w:rsidP="0083180B">
      <w:pPr>
        <w:pStyle w:val="1"/>
        <w:shd w:val="clear" w:color="auto" w:fill="FFFFFF"/>
        <w:spacing w:before="161" w:beforeAutospacing="0" w:after="161" w:afterAutospacing="0"/>
        <w:ind w:firstLine="567"/>
        <w:jc w:val="both"/>
        <w:rPr>
          <w:b w:val="0"/>
          <w:sz w:val="28"/>
          <w:szCs w:val="28"/>
        </w:rPr>
      </w:pPr>
    </w:p>
    <w:p w:rsidR="000D53C9" w:rsidRDefault="000D53C9" w:rsidP="0083180B">
      <w:pPr>
        <w:pStyle w:val="1"/>
        <w:shd w:val="clear" w:color="auto" w:fill="FFFFFF"/>
        <w:spacing w:before="161" w:beforeAutospacing="0" w:after="161" w:afterAutospacing="0"/>
        <w:ind w:firstLine="567"/>
        <w:jc w:val="both"/>
        <w:rPr>
          <w:b w:val="0"/>
          <w:sz w:val="28"/>
          <w:szCs w:val="28"/>
        </w:rPr>
      </w:pPr>
    </w:p>
    <w:p w:rsidR="000D53C9" w:rsidRDefault="000D53C9" w:rsidP="0083180B">
      <w:pPr>
        <w:pStyle w:val="1"/>
        <w:shd w:val="clear" w:color="auto" w:fill="FFFFFF"/>
        <w:spacing w:before="161" w:beforeAutospacing="0" w:after="161" w:afterAutospacing="0"/>
        <w:ind w:firstLine="567"/>
        <w:jc w:val="both"/>
        <w:rPr>
          <w:b w:val="0"/>
          <w:sz w:val="28"/>
          <w:szCs w:val="28"/>
        </w:rPr>
      </w:pPr>
    </w:p>
    <w:p w:rsidR="000D53C9" w:rsidRDefault="000D53C9" w:rsidP="000D53C9">
      <w:pPr>
        <w:pStyle w:val="1"/>
        <w:shd w:val="clear" w:color="auto" w:fill="FFFFFF"/>
        <w:spacing w:before="161" w:beforeAutospacing="0" w:after="161" w:afterAutospacing="0"/>
        <w:jc w:val="both"/>
        <w:rPr>
          <w:b w:val="0"/>
          <w:sz w:val="28"/>
          <w:szCs w:val="28"/>
        </w:rPr>
      </w:pPr>
    </w:p>
    <w:p w:rsidR="000D53C9" w:rsidRPr="0083180B" w:rsidRDefault="000D53C9" w:rsidP="000D53C9">
      <w:pPr>
        <w:pStyle w:val="1"/>
        <w:shd w:val="clear" w:color="auto" w:fill="FFFFFF"/>
        <w:spacing w:before="161" w:beforeAutospacing="0" w:after="161" w:afterAutospacing="0"/>
        <w:jc w:val="both"/>
        <w:rPr>
          <w:b w:val="0"/>
          <w:sz w:val="28"/>
          <w:szCs w:val="28"/>
        </w:rPr>
      </w:pPr>
    </w:p>
    <w:p w:rsidR="0083180B" w:rsidRPr="000D53C9" w:rsidRDefault="00E06C68" w:rsidP="0083180B">
      <w:pPr>
        <w:pStyle w:val="s1"/>
        <w:shd w:val="clear" w:color="auto" w:fill="FFFFFF"/>
        <w:spacing w:before="0" w:beforeAutospacing="0" w:after="272" w:afterAutospacing="0"/>
        <w:ind w:firstLine="567"/>
        <w:jc w:val="both"/>
      </w:pPr>
      <w:r w:rsidRPr="000D53C9">
        <w:t>Ст. 20.4 Нарушение правил пожарной безопасности:</w:t>
      </w:r>
    </w:p>
    <w:p w:rsidR="0083180B" w:rsidRPr="000D53C9" w:rsidRDefault="00E06C68" w:rsidP="00E06C68">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0D53C9">
        <w:rPr>
          <w:rFonts w:ascii="Times New Roman" w:eastAsia="Times New Roman" w:hAnsi="Times New Roman" w:cs="Times New Roman"/>
          <w:sz w:val="24"/>
          <w:szCs w:val="24"/>
          <w:lang w:eastAsia="ru-RU"/>
        </w:rPr>
        <w:t xml:space="preserve">ч. </w:t>
      </w:r>
      <w:r w:rsidR="0083180B" w:rsidRPr="000D53C9">
        <w:rPr>
          <w:rFonts w:ascii="Times New Roman" w:eastAsia="Times New Roman" w:hAnsi="Times New Roman" w:cs="Times New Roman"/>
          <w:sz w:val="24"/>
          <w:szCs w:val="24"/>
          <w:lang w:eastAsia="ru-RU"/>
        </w:rPr>
        <w:t>1. Нарушение требований пожарной безопасности, за исключением случаев, предусмотренных </w:t>
      </w:r>
      <w:hyperlink r:id="rId11" w:anchor="dst2431" w:history="1">
        <w:r w:rsidR="0083180B" w:rsidRPr="000D53C9">
          <w:rPr>
            <w:rFonts w:ascii="Times New Roman" w:eastAsia="Times New Roman" w:hAnsi="Times New Roman" w:cs="Times New Roman"/>
            <w:sz w:val="24"/>
            <w:szCs w:val="24"/>
            <w:u w:val="single"/>
            <w:lang w:eastAsia="ru-RU"/>
          </w:rPr>
          <w:t>статьями 8.32</w:t>
        </w:r>
      </w:hyperlink>
      <w:r w:rsidR="0083180B" w:rsidRPr="000D53C9">
        <w:rPr>
          <w:rFonts w:ascii="Times New Roman" w:eastAsia="Times New Roman" w:hAnsi="Times New Roman" w:cs="Times New Roman"/>
          <w:sz w:val="24"/>
          <w:szCs w:val="24"/>
          <w:lang w:eastAsia="ru-RU"/>
        </w:rPr>
        <w:t> и </w:t>
      </w:r>
      <w:hyperlink r:id="rId12" w:anchor="dst1506" w:history="1">
        <w:r w:rsidR="0083180B" w:rsidRPr="000D53C9">
          <w:rPr>
            <w:rFonts w:ascii="Times New Roman" w:eastAsia="Times New Roman" w:hAnsi="Times New Roman" w:cs="Times New Roman"/>
            <w:sz w:val="24"/>
            <w:szCs w:val="24"/>
            <w:u w:val="single"/>
            <w:lang w:eastAsia="ru-RU"/>
          </w:rPr>
          <w:t>11.16</w:t>
        </w:r>
      </w:hyperlink>
      <w:r w:rsidR="0083180B" w:rsidRPr="000D53C9">
        <w:rPr>
          <w:rFonts w:ascii="Times New Roman" w:eastAsia="Times New Roman" w:hAnsi="Times New Roman" w:cs="Times New Roman"/>
          <w:sz w:val="24"/>
          <w:szCs w:val="24"/>
          <w:lang w:eastAsia="ru-RU"/>
        </w:rPr>
        <w:t> настоящего Кодекса и </w:t>
      </w:r>
      <w:hyperlink r:id="rId13" w:anchor="dst2697" w:history="1">
        <w:r w:rsidR="0083180B" w:rsidRPr="000D53C9">
          <w:rPr>
            <w:rFonts w:ascii="Times New Roman" w:eastAsia="Times New Roman" w:hAnsi="Times New Roman" w:cs="Times New Roman"/>
            <w:sz w:val="24"/>
            <w:szCs w:val="24"/>
            <w:u w:val="single"/>
            <w:lang w:eastAsia="ru-RU"/>
          </w:rPr>
          <w:t>частями 6</w:t>
        </w:r>
      </w:hyperlink>
      <w:r w:rsidR="0083180B" w:rsidRPr="000D53C9">
        <w:rPr>
          <w:rFonts w:ascii="Times New Roman" w:eastAsia="Times New Roman" w:hAnsi="Times New Roman" w:cs="Times New Roman"/>
          <w:sz w:val="24"/>
          <w:szCs w:val="24"/>
          <w:lang w:eastAsia="ru-RU"/>
        </w:rPr>
        <w:t>, </w:t>
      </w:r>
      <w:hyperlink r:id="rId14" w:anchor="dst3831" w:history="1">
        <w:r w:rsidR="0083180B" w:rsidRPr="000D53C9">
          <w:rPr>
            <w:rFonts w:ascii="Times New Roman" w:eastAsia="Times New Roman" w:hAnsi="Times New Roman" w:cs="Times New Roman"/>
            <w:sz w:val="24"/>
            <w:szCs w:val="24"/>
            <w:u w:val="single"/>
            <w:lang w:eastAsia="ru-RU"/>
          </w:rPr>
          <w:t>6.1</w:t>
        </w:r>
      </w:hyperlink>
      <w:r w:rsidR="0083180B" w:rsidRPr="000D53C9">
        <w:rPr>
          <w:rFonts w:ascii="Times New Roman" w:eastAsia="Times New Roman" w:hAnsi="Times New Roman" w:cs="Times New Roman"/>
          <w:sz w:val="24"/>
          <w:szCs w:val="24"/>
          <w:lang w:eastAsia="ru-RU"/>
        </w:rPr>
        <w:t> и </w:t>
      </w:r>
      <w:hyperlink r:id="rId15" w:anchor="dst2699" w:history="1">
        <w:r w:rsidR="0083180B" w:rsidRPr="000D53C9">
          <w:rPr>
            <w:rFonts w:ascii="Times New Roman" w:eastAsia="Times New Roman" w:hAnsi="Times New Roman" w:cs="Times New Roman"/>
            <w:sz w:val="24"/>
            <w:szCs w:val="24"/>
            <w:u w:val="single"/>
            <w:lang w:eastAsia="ru-RU"/>
          </w:rPr>
          <w:t>7</w:t>
        </w:r>
      </w:hyperlink>
      <w:r w:rsidR="0083180B" w:rsidRPr="000D53C9">
        <w:rPr>
          <w:rFonts w:ascii="Times New Roman" w:eastAsia="Times New Roman" w:hAnsi="Times New Roman" w:cs="Times New Roman"/>
          <w:sz w:val="24"/>
          <w:szCs w:val="24"/>
          <w:lang w:eastAsia="ru-RU"/>
        </w:rPr>
        <w:t> настоящей статьи, -</w:t>
      </w:r>
    </w:p>
    <w:p w:rsidR="0083180B" w:rsidRPr="000D53C9" w:rsidRDefault="0083180B" w:rsidP="00E06C68">
      <w:pPr>
        <w:spacing w:after="0" w:line="240" w:lineRule="auto"/>
        <w:ind w:firstLine="540"/>
        <w:jc w:val="both"/>
        <w:rPr>
          <w:rFonts w:ascii="Times New Roman" w:eastAsia="Times New Roman" w:hAnsi="Times New Roman" w:cs="Times New Roman"/>
          <w:sz w:val="24"/>
          <w:szCs w:val="24"/>
          <w:lang w:eastAsia="ru-RU"/>
        </w:rPr>
      </w:pPr>
      <w:proofErr w:type="gramStart"/>
      <w:r w:rsidRPr="000D53C9">
        <w:rPr>
          <w:rFonts w:ascii="Times New Roman" w:eastAsia="Times New Roman" w:hAnsi="Times New Roman" w:cs="Times New Roman"/>
          <w:sz w:val="24"/>
          <w:szCs w:val="24"/>
          <w:lang w:eastAsia="ru-RU"/>
        </w:rPr>
        <w:t>влечет предупреждение или наложение административного штрафа на граждан в размере от двух тысяч до трех тысяч рублей; на должностных лиц - от шести тысяч до пятнадцати тысяч рублей; на лиц, осуществляющих предпринимательскую деятельность без образования юридического лица, -</w:t>
      </w:r>
      <w:r w:rsidR="00E06C68" w:rsidRPr="000D53C9">
        <w:rPr>
          <w:rFonts w:ascii="Times New Roman" w:eastAsia="Times New Roman" w:hAnsi="Times New Roman" w:cs="Times New Roman"/>
          <w:sz w:val="24"/>
          <w:szCs w:val="24"/>
          <w:lang w:eastAsia="ru-RU"/>
        </w:rPr>
        <w:br/>
      </w:r>
      <w:r w:rsidRPr="000D53C9">
        <w:rPr>
          <w:rFonts w:ascii="Times New Roman" w:eastAsia="Times New Roman" w:hAnsi="Times New Roman" w:cs="Times New Roman"/>
          <w:sz w:val="24"/>
          <w:szCs w:val="24"/>
          <w:lang w:eastAsia="ru-RU"/>
        </w:rPr>
        <w:t xml:space="preserve"> от двадцати тысяч до тридцати тысяч рублей; на юридических лиц - от ста пятидесяти тысяч до двухсот тысяч рублей.</w:t>
      </w:r>
      <w:proofErr w:type="gramEnd"/>
    </w:p>
    <w:p w:rsidR="0083180B" w:rsidRPr="000D53C9" w:rsidRDefault="00E06C68" w:rsidP="00E06C68">
      <w:pPr>
        <w:spacing w:after="0" w:line="240" w:lineRule="auto"/>
        <w:ind w:firstLine="540"/>
        <w:jc w:val="both"/>
        <w:rPr>
          <w:rFonts w:ascii="Times New Roman" w:eastAsia="Times New Roman" w:hAnsi="Times New Roman" w:cs="Times New Roman"/>
          <w:sz w:val="24"/>
          <w:szCs w:val="24"/>
          <w:lang w:eastAsia="ru-RU"/>
        </w:rPr>
      </w:pPr>
      <w:proofErr w:type="gramStart"/>
      <w:r w:rsidRPr="000D53C9">
        <w:rPr>
          <w:rFonts w:ascii="Times New Roman" w:eastAsia="Times New Roman" w:hAnsi="Times New Roman" w:cs="Times New Roman"/>
          <w:sz w:val="24"/>
          <w:szCs w:val="24"/>
          <w:lang w:eastAsia="ru-RU"/>
        </w:rPr>
        <w:t>ч</w:t>
      </w:r>
      <w:proofErr w:type="gramEnd"/>
      <w:r w:rsidRPr="000D53C9">
        <w:rPr>
          <w:rFonts w:ascii="Times New Roman" w:eastAsia="Times New Roman" w:hAnsi="Times New Roman" w:cs="Times New Roman"/>
          <w:sz w:val="24"/>
          <w:szCs w:val="24"/>
          <w:lang w:eastAsia="ru-RU"/>
        </w:rPr>
        <w:t xml:space="preserve">. </w:t>
      </w:r>
      <w:r w:rsidR="0083180B" w:rsidRPr="000D53C9">
        <w:rPr>
          <w:rFonts w:ascii="Times New Roman" w:eastAsia="Times New Roman" w:hAnsi="Times New Roman" w:cs="Times New Roman"/>
          <w:sz w:val="24"/>
          <w:szCs w:val="24"/>
          <w:lang w:eastAsia="ru-RU"/>
        </w:rPr>
        <w:t>2. Те же действия, совершенные в условиях </w:t>
      </w:r>
      <w:hyperlink r:id="rId16" w:anchor="dst100306" w:history="1">
        <w:r w:rsidR="0083180B" w:rsidRPr="000D53C9">
          <w:rPr>
            <w:rFonts w:ascii="Times New Roman" w:eastAsia="Times New Roman" w:hAnsi="Times New Roman" w:cs="Times New Roman"/>
            <w:sz w:val="24"/>
            <w:szCs w:val="24"/>
            <w:u w:val="single"/>
            <w:lang w:eastAsia="ru-RU"/>
          </w:rPr>
          <w:t>особого противопожарного режима</w:t>
        </w:r>
      </w:hyperlink>
      <w:r w:rsidR="0083180B" w:rsidRPr="000D53C9">
        <w:rPr>
          <w:rFonts w:ascii="Times New Roman" w:eastAsia="Times New Roman" w:hAnsi="Times New Roman" w:cs="Times New Roman"/>
          <w:sz w:val="24"/>
          <w:szCs w:val="24"/>
          <w:lang w:eastAsia="ru-RU"/>
        </w:rPr>
        <w:t>, -</w:t>
      </w:r>
    </w:p>
    <w:p w:rsidR="0083180B" w:rsidRPr="000D53C9" w:rsidRDefault="0083180B" w:rsidP="00E06C68">
      <w:pPr>
        <w:spacing w:after="0" w:line="240" w:lineRule="auto"/>
        <w:ind w:firstLine="540"/>
        <w:jc w:val="both"/>
        <w:rPr>
          <w:rFonts w:ascii="Times New Roman" w:eastAsia="Times New Roman" w:hAnsi="Times New Roman" w:cs="Times New Roman"/>
          <w:sz w:val="24"/>
          <w:szCs w:val="24"/>
          <w:lang w:eastAsia="ru-RU"/>
        </w:rPr>
      </w:pPr>
      <w:proofErr w:type="gramStart"/>
      <w:r w:rsidRPr="000D53C9">
        <w:rPr>
          <w:rFonts w:ascii="Times New Roman" w:eastAsia="Times New Roman" w:hAnsi="Times New Roman" w:cs="Times New Roman"/>
          <w:sz w:val="24"/>
          <w:szCs w:val="24"/>
          <w:lang w:eastAsia="ru-RU"/>
        </w:rPr>
        <w:t xml:space="preserve">влекут наложение административного штрафа на граждан в размере </w:t>
      </w:r>
      <w:r w:rsidR="00E06C68" w:rsidRPr="000D53C9">
        <w:rPr>
          <w:rFonts w:ascii="Times New Roman" w:eastAsia="Times New Roman" w:hAnsi="Times New Roman" w:cs="Times New Roman"/>
          <w:sz w:val="24"/>
          <w:szCs w:val="24"/>
          <w:lang w:eastAsia="ru-RU"/>
        </w:rPr>
        <w:br/>
      </w:r>
      <w:r w:rsidRPr="000D53C9">
        <w:rPr>
          <w:rFonts w:ascii="Times New Roman" w:eastAsia="Times New Roman" w:hAnsi="Times New Roman" w:cs="Times New Roman"/>
          <w:sz w:val="24"/>
          <w:szCs w:val="24"/>
          <w:lang w:eastAsia="ru-RU"/>
        </w:rPr>
        <w:t xml:space="preserve">от двух тысяч до четырех тысяч рублей; на должностных лиц - от пятнадцати тысяч до тридцати тысяч рублей; на лиц, осуществляющих предпринимательскую деятельность без образования юридического лица, - </w:t>
      </w:r>
      <w:r w:rsidR="00E06C68" w:rsidRPr="000D53C9">
        <w:rPr>
          <w:rFonts w:ascii="Times New Roman" w:eastAsia="Times New Roman" w:hAnsi="Times New Roman" w:cs="Times New Roman"/>
          <w:sz w:val="24"/>
          <w:szCs w:val="24"/>
          <w:lang w:eastAsia="ru-RU"/>
        </w:rPr>
        <w:br/>
      </w:r>
      <w:r w:rsidRPr="000D53C9">
        <w:rPr>
          <w:rFonts w:ascii="Times New Roman" w:eastAsia="Times New Roman" w:hAnsi="Times New Roman" w:cs="Times New Roman"/>
          <w:sz w:val="24"/>
          <w:szCs w:val="24"/>
          <w:lang w:eastAsia="ru-RU"/>
        </w:rPr>
        <w:t>от тридцати тысяч до сорока тысяч рублей; на юридических лиц - от двухсот тысяч до четырехсот тысяч рублей.</w:t>
      </w:r>
      <w:proofErr w:type="gramEnd"/>
    </w:p>
    <w:p w:rsidR="0083180B" w:rsidRPr="000D53C9" w:rsidRDefault="00E06C68" w:rsidP="00E06C68">
      <w:pPr>
        <w:spacing w:after="0" w:line="240" w:lineRule="auto"/>
        <w:ind w:firstLine="540"/>
        <w:jc w:val="both"/>
        <w:rPr>
          <w:rFonts w:ascii="Times New Roman" w:eastAsia="Times New Roman" w:hAnsi="Times New Roman" w:cs="Times New Roman"/>
          <w:sz w:val="24"/>
          <w:szCs w:val="24"/>
          <w:lang w:eastAsia="ru-RU"/>
        </w:rPr>
      </w:pPr>
      <w:r w:rsidRPr="000D53C9">
        <w:rPr>
          <w:rFonts w:ascii="Times New Roman" w:eastAsia="Times New Roman" w:hAnsi="Times New Roman" w:cs="Times New Roman"/>
          <w:sz w:val="24"/>
          <w:szCs w:val="24"/>
          <w:lang w:eastAsia="ru-RU"/>
        </w:rPr>
        <w:t xml:space="preserve">ч. </w:t>
      </w:r>
      <w:r w:rsidR="0083180B" w:rsidRPr="000D53C9">
        <w:rPr>
          <w:rFonts w:ascii="Times New Roman" w:eastAsia="Times New Roman" w:hAnsi="Times New Roman" w:cs="Times New Roman"/>
          <w:sz w:val="24"/>
          <w:szCs w:val="24"/>
          <w:lang w:eastAsia="ru-RU"/>
        </w:rPr>
        <w:t xml:space="preserve">2.1. </w:t>
      </w:r>
      <w:proofErr w:type="gramStart"/>
      <w:r w:rsidR="0083180B" w:rsidRPr="000D53C9">
        <w:rPr>
          <w:rFonts w:ascii="Times New Roman" w:eastAsia="Times New Roman" w:hAnsi="Times New Roman" w:cs="Times New Roman"/>
          <w:sz w:val="24"/>
          <w:szCs w:val="24"/>
          <w:lang w:eastAsia="ru-RU"/>
        </w:rPr>
        <w:t>Повторное совершение административного правонарушения, предусмотренного </w:t>
      </w:r>
      <w:hyperlink r:id="rId17" w:anchor="dst7815" w:history="1">
        <w:r w:rsidR="0083180B" w:rsidRPr="000D53C9">
          <w:rPr>
            <w:rFonts w:ascii="Times New Roman" w:eastAsia="Times New Roman" w:hAnsi="Times New Roman" w:cs="Times New Roman"/>
            <w:sz w:val="24"/>
            <w:szCs w:val="24"/>
            <w:u w:val="single"/>
            <w:lang w:eastAsia="ru-RU"/>
          </w:rPr>
          <w:t>частью 1</w:t>
        </w:r>
      </w:hyperlink>
      <w:r w:rsidR="0083180B" w:rsidRPr="000D53C9">
        <w:rPr>
          <w:rFonts w:ascii="Times New Roman" w:eastAsia="Times New Roman" w:hAnsi="Times New Roman" w:cs="Times New Roman"/>
          <w:sz w:val="24"/>
          <w:szCs w:val="24"/>
          <w:lang w:eastAsia="ru-RU"/>
        </w:rPr>
        <w:t xml:space="preserve"> настоящей статьи, если оно совершено </w:t>
      </w:r>
      <w:r w:rsidRPr="000D53C9">
        <w:rPr>
          <w:rFonts w:ascii="Times New Roman" w:eastAsia="Times New Roman" w:hAnsi="Times New Roman" w:cs="Times New Roman"/>
          <w:sz w:val="24"/>
          <w:szCs w:val="24"/>
          <w:lang w:eastAsia="ru-RU"/>
        </w:rPr>
        <w:br/>
      </w:r>
      <w:r w:rsidR="0083180B" w:rsidRPr="000D53C9">
        <w:rPr>
          <w:rFonts w:ascii="Times New Roman" w:eastAsia="Times New Roman" w:hAnsi="Times New Roman" w:cs="Times New Roman"/>
          <w:sz w:val="24"/>
          <w:szCs w:val="24"/>
          <w:lang w:eastAsia="ru-RU"/>
        </w:rPr>
        <w:t xml:space="preserve">на объекте защиты, отнесенном к категории чрезвычайно высокого, высокого или значительного риска, и выражается в </w:t>
      </w:r>
      <w:proofErr w:type="spellStart"/>
      <w:r w:rsidR="0083180B" w:rsidRPr="000D53C9">
        <w:rPr>
          <w:rFonts w:ascii="Times New Roman" w:eastAsia="Times New Roman" w:hAnsi="Times New Roman" w:cs="Times New Roman"/>
          <w:sz w:val="24"/>
          <w:szCs w:val="24"/>
          <w:lang w:eastAsia="ru-RU"/>
        </w:rPr>
        <w:t>необеспечении</w:t>
      </w:r>
      <w:proofErr w:type="spellEnd"/>
      <w:r w:rsidR="0083180B" w:rsidRPr="000D53C9">
        <w:rPr>
          <w:rFonts w:ascii="Times New Roman" w:eastAsia="Times New Roman" w:hAnsi="Times New Roman" w:cs="Times New Roman"/>
          <w:sz w:val="24"/>
          <w:szCs w:val="24"/>
          <w:lang w:eastAsia="ru-RU"/>
        </w:rPr>
        <w:t xml:space="preserve"> работоспособности или исправности источников противопожарного водоснабжения, электроустановок, электрооборудования, автоматических или автономных установок пожаротушения, систем пожарной сигнализации, технических средств оповещения и управления эвакуацией людей при пожаре или систем </w:t>
      </w:r>
      <w:proofErr w:type="spellStart"/>
      <w:r w:rsidR="0083180B" w:rsidRPr="000D53C9">
        <w:rPr>
          <w:rFonts w:ascii="Times New Roman" w:eastAsia="Times New Roman" w:hAnsi="Times New Roman" w:cs="Times New Roman"/>
          <w:sz w:val="24"/>
          <w:szCs w:val="24"/>
          <w:lang w:eastAsia="ru-RU"/>
        </w:rPr>
        <w:t>противодымной</w:t>
      </w:r>
      <w:proofErr w:type="spellEnd"/>
      <w:r w:rsidR="0083180B" w:rsidRPr="000D53C9">
        <w:rPr>
          <w:rFonts w:ascii="Times New Roman" w:eastAsia="Times New Roman" w:hAnsi="Times New Roman" w:cs="Times New Roman"/>
          <w:sz w:val="24"/>
          <w:szCs w:val="24"/>
          <w:lang w:eastAsia="ru-RU"/>
        </w:rPr>
        <w:t xml:space="preserve"> защиты либо в несоответствии</w:t>
      </w:r>
      <w:proofErr w:type="gramEnd"/>
      <w:r w:rsidR="0083180B" w:rsidRPr="000D53C9">
        <w:rPr>
          <w:rFonts w:ascii="Times New Roman" w:eastAsia="Times New Roman" w:hAnsi="Times New Roman" w:cs="Times New Roman"/>
          <w:sz w:val="24"/>
          <w:szCs w:val="24"/>
          <w:lang w:eastAsia="ru-RU"/>
        </w:rPr>
        <w:t xml:space="preserve"> эвакуационных путей </w:t>
      </w:r>
      <w:r w:rsidRPr="000D53C9">
        <w:rPr>
          <w:rFonts w:ascii="Times New Roman" w:eastAsia="Times New Roman" w:hAnsi="Times New Roman" w:cs="Times New Roman"/>
          <w:sz w:val="24"/>
          <w:szCs w:val="24"/>
          <w:lang w:eastAsia="ru-RU"/>
        </w:rPr>
        <w:br/>
      </w:r>
      <w:r w:rsidR="0083180B" w:rsidRPr="000D53C9">
        <w:rPr>
          <w:rFonts w:ascii="Times New Roman" w:eastAsia="Times New Roman" w:hAnsi="Times New Roman" w:cs="Times New Roman"/>
          <w:sz w:val="24"/>
          <w:szCs w:val="24"/>
          <w:lang w:eastAsia="ru-RU"/>
        </w:rPr>
        <w:t>и эвакуационных выходов требованиям пожарной безопасности, -</w:t>
      </w:r>
    </w:p>
    <w:p w:rsidR="0083180B" w:rsidRPr="000D53C9" w:rsidRDefault="0083180B" w:rsidP="00E06C68">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0D53C9">
        <w:rPr>
          <w:rFonts w:ascii="Times New Roman" w:eastAsia="Times New Roman" w:hAnsi="Times New Roman" w:cs="Times New Roman"/>
          <w:sz w:val="24"/>
          <w:szCs w:val="24"/>
          <w:lang w:eastAsia="ru-RU"/>
        </w:rPr>
        <w:t xml:space="preserve">влечет наложение административного штрафа на граждан в размере </w:t>
      </w:r>
      <w:r w:rsidR="00E06C68" w:rsidRPr="000D53C9">
        <w:rPr>
          <w:rFonts w:ascii="Times New Roman" w:eastAsia="Times New Roman" w:hAnsi="Times New Roman" w:cs="Times New Roman"/>
          <w:sz w:val="24"/>
          <w:szCs w:val="24"/>
          <w:lang w:eastAsia="ru-RU"/>
        </w:rPr>
        <w:br/>
      </w:r>
      <w:r w:rsidRPr="000D53C9">
        <w:rPr>
          <w:rFonts w:ascii="Times New Roman" w:eastAsia="Times New Roman" w:hAnsi="Times New Roman" w:cs="Times New Roman"/>
          <w:sz w:val="24"/>
          <w:szCs w:val="24"/>
          <w:lang w:eastAsia="ru-RU"/>
        </w:rPr>
        <w:t xml:space="preserve">от трех тысяч до четырех тысяч рублей; на должностных лиц - от пятнадцати тысяч до двадцати тысяч рублей; на лиц, осуществляющих предпринимательскую деятельность без образования юридического лица, - </w:t>
      </w:r>
      <w:r w:rsidR="00E06C68" w:rsidRPr="000D53C9">
        <w:rPr>
          <w:rFonts w:ascii="Times New Roman" w:eastAsia="Times New Roman" w:hAnsi="Times New Roman" w:cs="Times New Roman"/>
          <w:sz w:val="24"/>
          <w:szCs w:val="24"/>
          <w:lang w:eastAsia="ru-RU"/>
        </w:rPr>
        <w:br/>
      </w:r>
      <w:r w:rsidRPr="000D53C9">
        <w:rPr>
          <w:rFonts w:ascii="Times New Roman" w:eastAsia="Times New Roman" w:hAnsi="Times New Roman" w:cs="Times New Roman"/>
          <w:sz w:val="24"/>
          <w:szCs w:val="24"/>
          <w:lang w:eastAsia="ru-RU"/>
        </w:rPr>
        <w:t>от тридцати тысяч до сорока тысяч рублей или административное приостановление деятельности на срок до тридцати суток; на юридических лиц - от двухсот тысяч до четырехсот тысяч рублей или административное приостановление деятельности на срок до тридцати суток.</w:t>
      </w:r>
    </w:p>
    <w:p w:rsidR="0083180B" w:rsidRPr="000D53C9" w:rsidRDefault="00E06C68" w:rsidP="00E06C68">
      <w:pPr>
        <w:spacing w:after="0" w:line="240" w:lineRule="auto"/>
        <w:ind w:firstLine="540"/>
        <w:jc w:val="both"/>
        <w:rPr>
          <w:rFonts w:ascii="Times New Roman" w:eastAsia="Times New Roman" w:hAnsi="Times New Roman" w:cs="Times New Roman"/>
          <w:sz w:val="24"/>
          <w:szCs w:val="24"/>
          <w:lang w:eastAsia="ru-RU"/>
        </w:rPr>
      </w:pPr>
      <w:proofErr w:type="gramStart"/>
      <w:r w:rsidRPr="000D53C9">
        <w:rPr>
          <w:rFonts w:ascii="Times New Roman" w:eastAsia="Times New Roman" w:hAnsi="Times New Roman" w:cs="Times New Roman"/>
          <w:sz w:val="24"/>
          <w:szCs w:val="24"/>
          <w:lang w:eastAsia="ru-RU"/>
        </w:rPr>
        <w:t>ч</w:t>
      </w:r>
      <w:proofErr w:type="gramEnd"/>
      <w:r w:rsidRPr="000D53C9">
        <w:rPr>
          <w:rFonts w:ascii="Times New Roman" w:eastAsia="Times New Roman" w:hAnsi="Times New Roman" w:cs="Times New Roman"/>
          <w:sz w:val="24"/>
          <w:szCs w:val="24"/>
          <w:lang w:eastAsia="ru-RU"/>
        </w:rPr>
        <w:t xml:space="preserve">. </w:t>
      </w:r>
      <w:r w:rsidR="0083180B" w:rsidRPr="000D53C9">
        <w:rPr>
          <w:rFonts w:ascii="Times New Roman" w:eastAsia="Times New Roman" w:hAnsi="Times New Roman" w:cs="Times New Roman"/>
          <w:sz w:val="24"/>
          <w:szCs w:val="24"/>
          <w:lang w:eastAsia="ru-RU"/>
        </w:rPr>
        <w:t>6. Нарушение требований пожарной безопасности, повлекшее возникновение пожара и уничтожение или повреждение чужого имущества либо причинение легкого или средней тяжести вреда здоровью человека, -</w:t>
      </w:r>
    </w:p>
    <w:p w:rsidR="0083180B" w:rsidRPr="000D53C9" w:rsidRDefault="0083180B" w:rsidP="00E06C68">
      <w:pPr>
        <w:spacing w:after="0" w:line="240" w:lineRule="auto"/>
        <w:ind w:firstLine="540"/>
        <w:jc w:val="both"/>
        <w:rPr>
          <w:rFonts w:ascii="Times New Roman" w:eastAsia="Times New Roman" w:hAnsi="Times New Roman" w:cs="Times New Roman"/>
          <w:sz w:val="24"/>
          <w:szCs w:val="24"/>
          <w:lang w:eastAsia="ru-RU"/>
        </w:rPr>
      </w:pPr>
      <w:r w:rsidRPr="000D53C9">
        <w:rPr>
          <w:rFonts w:ascii="Times New Roman" w:eastAsia="Times New Roman" w:hAnsi="Times New Roman" w:cs="Times New Roman"/>
          <w:sz w:val="24"/>
          <w:szCs w:val="24"/>
          <w:lang w:eastAsia="ru-RU"/>
        </w:rPr>
        <w:t xml:space="preserve">влечет наложение административного штрафа на граждан в размере </w:t>
      </w:r>
      <w:r w:rsidR="00E06C68" w:rsidRPr="000D53C9">
        <w:rPr>
          <w:rFonts w:ascii="Times New Roman" w:eastAsia="Times New Roman" w:hAnsi="Times New Roman" w:cs="Times New Roman"/>
          <w:sz w:val="24"/>
          <w:szCs w:val="24"/>
          <w:lang w:eastAsia="ru-RU"/>
        </w:rPr>
        <w:br/>
      </w:r>
      <w:r w:rsidRPr="000D53C9">
        <w:rPr>
          <w:rFonts w:ascii="Times New Roman" w:eastAsia="Times New Roman" w:hAnsi="Times New Roman" w:cs="Times New Roman"/>
          <w:sz w:val="24"/>
          <w:szCs w:val="24"/>
          <w:lang w:eastAsia="ru-RU"/>
        </w:rPr>
        <w:t xml:space="preserve">от четырех тысяч до пяти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w:t>
      </w:r>
      <w:r w:rsidR="00E06C68" w:rsidRPr="000D53C9">
        <w:rPr>
          <w:rFonts w:ascii="Times New Roman" w:eastAsia="Times New Roman" w:hAnsi="Times New Roman" w:cs="Times New Roman"/>
          <w:sz w:val="24"/>
          <w:szCs w:val="24"/>
          <w:lang w:eastAsia="ru-RU"/>
        </w:rPr>
        <w:br/>
      </w:r>
      <w:r w:rsidRPr="000D53C9">
        <w:rPr>
          <w:rFonts w:ascii="Times New Roman" w:eastAsia="Times New Roman" w:hAnsi="Times New Roman" w:cs="Times New Roman"/>
          <w:sz w:val="24"/>
          <w:szCs w:val="24"/>
          <w:lang w:eastAsia="ru-RU"/>
        </w:rPr>
        <w:t>от пятидесяти тысяч до шестидесяти тысяч рублей или административное приостановление деятельности на срок до тридцати суток; на юридических лиц - от трехсот пятидесяти тысяч до четырехсот тысяч рублей или административное приостановление деятельности на срок до тридцати суток.</w:t>
      </w:r>
    </w:p>
    <w:p w:rsidR="0083180B" w:rsidRPr="000D53C9" w:rsidRDefault="00E06C68" w:rsidP="00E06C68">
      <w:pPr>
        <w:spacing w:after="0" w:line="240" w:lineRule="auto"/>
        <w:ind w:firstLine="540"/>
        <w:jc w:val="both"/>
        <w:rPr>
          <w:rFonts w:ascii="Times New Roman" w:eastAsia="Times New Roman" w:hAnsi="Times New Roman" w:cs="Times New Roman"/>
          <w:sz w:val="24"/>
          <w:szCs w:val="24"/>
          <w:lang w:eastAsia="ru-RU"/>
        </w:rPr>
      </w:pPr>
      <w:proofErr w:type="gramStart"/>
      <w:r w:rsidRPr="000D53C9">
        <w:rPr>
          <w:rFonts w:ascii="Times New Roman" w:eastAsia="Times New Roman" w:hAnsi="Times New Roman" w:cs="Times New Roman"/>
          <w:sz w:val="24"/>
          <w:szCs w:val="24"/>
          <w:lang w:eastAsia="ru-RU"/>
        </w:rPr>
        <w:t>ч</w:t>
      </w:r>
      <w:proofErr w:type="gramEnd"/>
      <w:r w:rsidRPr="000D53C9">
        <w:rPr>
          <w:rFonts w:ascii="Times New Roman" w:eastAsia="Times New Roman" w:hAnsi="Times New Roman" w:cs="Times New Roman"/>
          <w:sz w:val="24"/>
          <w:szCs w:val="24"/>
          <w:lang w:eastAsia="ru-RU"/>
        </w:rPr>
        <w:t xml:space="preserve">. </w:t>
      </w:r>
      <w:r w:rsidR="0083180B" w:rsidRPr="000D53C9">
        <w:rPr>
          <w:rFonts w:ascii="Times New Roman" w:eastAsia="Times New Roman" w:hAnsi="Times New Roman" w:cs="Times New Roman"/>
          <w:sz w:val="24"/>
          <w:szCs w:val="24"/>
          <w:lang w:eastAsia="ru-RU"/>
        </w:rPr>
        <w:t>6.1. Нарушение требований пожарной безопасности, повлекшее возникновение пожара и причинение тяжкого вреда здоровью человека или смерть человека, -</w:t>
      </w:r>
    </w:p>
    <w:p w:rsidR="00097CD8" w:rsidRPr="000D53C9" w:rsidRDefault="0083180B" w:rsidP="000D53C9">
      <w:pPr>
        <w:spacing w:after="0" w:line="240" w:lineRule="auto"/>
        <w:ind w:firstLine="540"/>
        <w:jc w:val="both"/>
        <w:rPr>
          <w:rFonts w:ascii="Times New Roman" w:eastAsia="Times New Roman" w:hAnsi="Times New Roman" w:cs="Times New Roman"/>
          <w:sz w:val="24"/>
          <w:szCs w:val="24"/>
          <w:lang w:eastAsia="ru-RU"/>
        </w:rPr>
      </w:pPr>
      <w:r w:rsidRPr="000D53C9">
        <w:rPr>
          <w:rFonts w:ascii="Times New Roman" w:eastAsia="Times New Roman" w:hAnsi="Times New Roman" w:cs="Times New Roman"/>
          <w:sz w:val="24"/>
          <w:szCs w:val="24"/>
          <w:lang w:eastAsia="ru-RU"/>
        </w:rPr>
        <w:t>влечет наложение административного штрафа на юридических лиц</w:t>
      </w:r>
      <w:r w:rsidR="00E06C68" w:rsidRPr="000D53C9">
        <w:rPr>
          <w:rFonts w:ascii="Times New Roman" w:eastAsia="Times New Roman" w:hAnsi="Times New Roman" w:cs="Times New Roman"/>
          <w:sz w:val="24"/>
          <w:szCs w:val="24"/>
          <w:lang w:eastAsia="ru-RU"/>
        </w:rPr>
        <w:br/>
      </w:r>
      <w:r w:rsidRPr="000D53C9">
        <w:rPr>
          <w:rFonts w:ascii="Times New Roman" w:eastAsia="Times New Roman" w:hAnsi="Times New Roman" w:cs="Times New Roman"/>
          <w:sz w:val="24"/>
          <w:szCs w:val="24"/>
          <w:lang w:eastAsia="ru-RU"/>
        </w:rPr>
        <w:t>в размере от шестисот тысяч до одного миллиона рублей или административное приостановление деятельности на срок до девяноста суток.</w:t>
      </w:r>
    </w:p>
    <w:sectPr w:rsidR="00097CD8" w:rsidRPr="000D53C9" w:rsidSect="000D53C9">
      <w:headerReference w:type="default" r:id="rId18"/>
      <w:pgSz w:w="11906" w:h="16838"/>
      <w:pgMar w:top="1134" w:right="567"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589E" w:rsidRDefault="00AA589E" w:rsidP="0083180B">
      <w:pPr>
        <w:spacing w:after="0" w:line="240" w:lineRule="auto"/>
      </w:pPr>
      <w:r>
        <w:separator/>
      </w:r>
    </w:p>
  </w:endnote>
  <w:endnote w:type="continuationSeparator" w:id="0">
    <w:p w:rsidR="00AA589E" w:rsidRDefault="00AA589E" w:rsidP="0083180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589E" w:rsidRDefault="00AA589E" w:rsidP="0083180B">
      <w:pPr>
        <w:spacing w:after="0" w:line="240" w:lineRule="auto"/>
      </w:pPr>
      <w:r>
        <w:separator/>
      </w:r>
    </w:p>
  </w:footnote>
  <w:footnote w:type="continuationSeparator" w:id="0">
    <w:p w:rsidR="00AA589E" w:rsidRDefault="00AA589E" w:rsidP="0083180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97070"/>
      <w:docPartObj>
        <w:docPartGallery w:val="Page Numbers (Top of Page)"/>
        <w:docPartUnique/>
      </w:docPartObj>
    </w:sdtPr>
    <w:sdtContent>
      <w:p w:rsidR="0083180B" w:rsidRDefault="005343D2">
        <w:pPr>
          <w:pStyle w:val="a5"/>
          <w:jc w:val="center"/>
        </w:pPr>
        <w:fldSimple w:instr=" PAGE   \* MERGEFORMAT ">
          <w:r w:rsidR="000D53C9">
            <w:rPr>
              <w:noProof/>
            </w:rPr>
            <w:t>6</w:t>
          </w:r>
        </w:fldSimple>
      </w:p>
    </w:sdtContent>
  </w:sdt>
  <w:p w:rsidR="0083180B" w:rsidRDefault="0083180B">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83180B"/>
    <w:rsid w:val="00097CD8"/>
    <w:rsid w:val="000D53C9"/>
    <w:rsid w:val="00173527"/>
    <w:rsid w:val="005343D2"/>
    <w:rsid w:val="0083180B"/>
    <w:rsid w:val="00A17121"/>
    <w:rsid w:val="00AA589E"/>
    <w:rsid w:val="00CC16B0"/>
    <w:rsid w:val="00E06C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7CD8"/>
  </w:style>
  <w:style w:type="paragraph" w:styleId="1">
    <w:name w:val="heading 1"/>
    <w:basedOn w:val="a"/>
    <w:link w:val="10"/>
    <w:uiPriority w:val="9"/>
    <w:qFormat/>
    <w:rsid w:val="0083180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1">
    <w:name w:val="s_1"/>
    <w:basedOn w:val="a"/>
    <w:rsid w:val="0083180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83180B"/>
    <w:rPr>
      <w:color w:val="0000FF"/>
      <w:u w:val="single"/>
    </w:rPr>
  </w:style>
  <w:style w:type="paragraph" w:styleId="a4">
    <w:name w:val="Normal (Web)"/>
    <w:basedOn w:val="a"/>
    <w:uiPriority w:val="99"/>
    <w:semiHidden/>
    <w:unhideWhenUsed/>
    <w:rsid w:val="008318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
    <w:name w:val="s_3"/>
    <w:basedOn w:val="a"/>
    <w:rsid w:val="008318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
    <w:name w:val="s_22"/>
    <w:basedOn w:val="a"/>
    <w:rsid w:val="008318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header"/>
    <w:basedOn w:val="a"/>
    <w:link w:val="a6"/>
    <w:uiPriority w:val="99"/>
    <w:unhideWhenUsed/>
    <w:rsid w:val="0083180B"/>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3180B"/>
  </w:style>
  <w:style w:type="paragraph" w:styleId="a7">
    <w:name w:val="footer"/>
    <w:basedOn w:val="a"/>
    <w:link w:val="a8"/>
    <w:uiPriority w:val="99"/>
    <w:semiHidden/>
    <w:unhideWhenUsed/>
    <w:rsid w:val="0083180B"/>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83180B"/>
  </w:style>
  <w:style w:type="paragraph" w:customStyle="1" w:styleId="no-indent">
    <w:name w:val="no-indent"/>
    <w:basedOn w:val="a"/>
    <w:rsid w:val="0083180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83180B"/>
    <w:rPr>
      <w:rFonts w:ascii="Times New Roman" w:eastAsia="Times New Roman" w:hAnsi="Times New Roman" w:cs="Times New Roman"/>
      <w:b/>
      <w:bCs/>
      <w:kern w:val="36"/>
      <w:sz w:val="48"/>
      <w:szCs w:val="48"/>
      <w:lang w:eastAsia="ru-RU"/>
    </w:rPr>
  </w:style>
</w:styles>
</file>

<file path=word/webSettings.xml><?xml version="1.0" encoding="utf-8"?>
<w:webSettings xmlns:r="http://schemas.openxmlformats.org/officeDocument/2006/relationships" xmlns:w="http://schemas.openxmlformats.org/wordprocessingml/2006/main">
  <w:divs>
    <w:div w:id="87894387">
      <w:bodyDiv w:val="1"/>
      <w:marLeft w:val="0"/>
      <w:marRight w:val="0"/>
      <w:marTop w:val="0"/>
      <w:marBottom w:val="0"/>
      <w:divBdr>
        <w:top w:val="none" w:sz="0" w:space="0" w:color="auto"/>
        <w:left w:val="none" w:sz="0" w:space="0" w:color="auto"/>
        <w:bottom w:val="none" w:sz="0" w:space="0" w:color="auto"/>
        <w:right w:val="none" w:sz="0" w:space="0" w:color="auto"/>
      </w:divBdr>
      <w:divsChild>
        <w:div w:id="1263611696">
          <w:marLeft w:val="0"/>
          <w:marRight w:val="0"/>
          <w:marTop w:val="0"/>
          <w:marBottom w:val="0"/>
          <w:divBdr>
            <w:top w:val="none" w:sz="0" w:space="0" w:color="auto"/>
            <w:left w:val="none" w:sz="0" w:space="0" w:color="auto"/>
            <w:bottom w:val="none" w:sz="0" w:space="0" w:color="auto"/>
            <w:right w:val="none" w:sz="0" w:space="0" w:color="auto"/>
          </w:divBdr>
          <w:divsChild>
            <w:div w:id="1453204270">
              <w:marLeft w:val="0"/>
              <w:marRight w:val="0"/>
              <w:marTop w:val="0"/>
              <w:marBottom w:val="0"/>
              <w:divBdr>
                <w:top w:val="none" w:sz="0" w:space="0" w:color="auto"/>
                <w:left w:val="none" w:sz="0" w:space="0" w:color="auto"/>
                <w:bottom w:val="none" w:sz="0" w:space="0" w:color="auto"/>
                <w:right w:val="none" w:sz="0" w:space="0" w:color="auto"/>
              </w:divBdr>
            </w:div>
            <w:div w:id="791366443">
              <w:marLeft w:val="0"/>
              <w:marRight w:val="0"/>
              <w:marTop w:val="0"/>
              <w:marBottom w:val="0"/>
              <w:divBdr>
                <w:top w:val="none" w:sz="0" w:space="0" w:color="auto"/>
                <w:left w:val="none" w:sz="0" w:space="0" w:color="auto"/>
                <w:bottom w:val="none" w:sz="0" w:space="0" w:color="auto"/>
                <w:right w:val="none" w:sz="0" w:space="0" w:color="auto"/>
              </w:divBdr>
            </w:div>
          </w:divsChild>
        </w:div>
        <w:div w:id="412358814">
          <w:marLeft w:val="0"/>
          <w:marRight w:val="0"/>
          <w:marTop w:val="0"/>
          <w:marBottom w:val="0"/>
          <w:divBdr>
            <w:top w:val="none" w:sz="0" w:space="0" w:color="auto"/>
            <w:left w:val="none" w:sz="0" w:space="0" w:color="auto"/>
            <w:bottom w:val="none" w:sz="0" w:space="0" w:color="auto"/>
            <w:right w:val="none" w:sz="0" w:space="0" w:color="auto"/>
          </w:divBdr>
          <w:divsChild>
            <w:div w:id="1725449842">
              <w:marLeft w:val="0"/>
              <w:marRight w:val="0"/>
              <w:marTop w:val="0"/>
              <w:marBottom w:val="0"/>
              <w:divBdr>
                <w:top w:val="none" w:sz="0" w:space="0" w:color="auto"/>
                <w:left w:val="none" w:sz="0" w:space="0" w:color="auto"/>
                <w:bottom w:val="none" w:sz="0" w:space="0" w:color="auto"/>
                <w:right w:val="none" w:sz="0" w:space="0" w:color="auto"/>
              </w:divBdr>
            </w:div>
            <w:div w:id="660743853">
              <w:marLeft w:val="0"/>
              <w:marRight w:val="0"/>
              <w:marTop w:val="0"/>
              <w:marBottom w:val="0"/>
              <w:divBdr>
                <w:top w:val="none" w:sz="0" w:space="0" w:color="auto"/>
                <w:left w:val="none" w:sz="0" w:space="0" w:color="auto"/>
                <w:bottom w:val="none" w:sz="0" w:space="0" w:color="auto"/>
                <w:right w:val="none" w:sz="0" w:space="0" w:color="auto"/>
              </w:divBdr>
            </w:div>
            <w:div w:id="1576235072">
              <w:marLeft w:val="0"/>
              <w:marRight w:val="0"/>
              <w:marTop w:val="0"/>
              <w:marBottom w:val="0"/>
              <w:divBdr>
                <w:top w:val="none" w:sz="0" w:space="0" w:color="auto"/>
                <w:left w:val="none" w:sz="0" w:space="0" w:color="auto"/>
                <w:bottom w:val="none" w:sz="0" w:space="0" w:color="auto"/>
                <w:right w:val="none" w:sz="0" w:space="0" w:color="auto"/>
              </w:divBdr>
            </w:div>
            <w:div w:id="23212803">
              <w:marLeft w:val="0"/>
              <w:marRight w:val="0"/>
              <w:marTop w:val="0"/>
              <w:marBottom w:val="0"/>
              <w:divBdr>
                <w:top w:val="none" w:sz="0" w:space="0" w:color="auto"/>
                <w:left w:val="none" w:sz="0" w:space="0" w:color="auto"/>
                <w:bottom w:val="none" w:sz="0" w:space="0" w:color="auto"/>
                <w:right w:val="none" w:sz="0" w:space="0" w:color="auto"/>
              </w:divBdr>
            </w:div>
            <w:div w:id="423765649">
              <w:marLeft w:val="0"/>
              <w:marRight w:val="0"/>
              <w:marTop w:val="0"/>
              <w:marBottom w:val="0"/>
              <w:divBdr>
                <w:top w:val="none" w:sz="0" w:space="0" w:color="auto"/>
                <w:left w:val="none" w:sz="0" w:space="0" w:color="auto"/>
                <w:bottom w:val="none" w:sz="0" w:space="0" w:color="auto"/>
                <w:right w:val="none" w:sz="0" w:space="0" w:color="auto"/>
              </w:divBdr>
            </w:div>
            <w:div w:id="277445393">
              <w:marLeft w:val="0"/>
              <w:marRight w:val="0"/>
              <w:marTop w:val="0"/>
              <w:marBottom w:val="0"/>
              <w:divBdr>
                <w:top w:val="none" w:sz="0" w:space="0" w:color="auto"/>
                <w:left w:val="none" w:sz="0" w:space="0" w:color="auto"/>
                <w:bottom w:val="none" w:sz="0" w:space="0" w:color="auto"/>
                <w:right w:val="none" w:sz="0" w:space="0" w:color="auto"/>
              </w:divBdr>
            </w:div>
            <w:div w:id="1925604202">
              <w:marLeft w:val="0"/>
              <w:marRight w:val="0"/>
              <w:marTop w:val="0"/>
              <w:marBottom w:val="0"/>
              <w:divBdr>
                <w:top w:val="none" w:sz="0" w:space="0" w:color="auto"/>
                <w:left w:val="none" w:sz="0" w:space="0" w:color="auto"/>
                <w:bottom w:val="none" w:sz="0" w:space="0" w:color="auto"/>
                <w:right w:val="none" w:sz="0" w:space="0" w:color="auto"/>
              </w:divBdr>
            </w:div>
            <w:div w:id="263459732">
              <w:marLeft w:val="0"/>
              <w:marRight w:val="0"/>
              <w:marTop w:val="0"/>
              <w:marBottom w:val="0"/>
              <w:divBdr>
                <w:top w:val="none" w:sz="0" w:space="0" w:color="auto"/>
                <w:left w:val="none" w:sz="0" w:space="0" w:color="auto"/>
                <w:bottom w:val="none" w:sz="0" w:space="0" w:color="auto"/>
                <w:right w:val="none" w:sz="0" w:space="0" w:color="auto"/>
              </w:divBdr>
            </w:div>
            <w:div w:id="722020317">
              <w:marLeft w:val="0"/>
              <w:marRight w:val="0"/>
              <w:marTop w:val="0"/>
              <w:marBottom w:val="0"/>
              <w:divBdr>
                <w:top w:val="none" w:sz="0" w:space="0" w:color="auto"/>
                <w:left w:val="none" w:sz="0" w:space="0" w:color="auto"/>
                <w:bottom w:val="none" w:sz="0" w:space="0" w:color="auto"/>
                <w:right w:val="none" w:sz="0" w:space="0" w:color="auto"/>
              </w:divBdr>
            </w:div>
            <w:div w:id="1559049185">
              <w:marLeft w:val="0"/>
              <w:marRight w:val="0"/>
              <w:marTop w:val="0"/>
              <w:marBottom w:val="0"/>
              <w:divBdr>
                <w:top w:val="none" w:sz="0" w:space="0" w:color="auto"/>
                <w:left w:val="none" w:sz="0" w:space="0" w:color="auto"/>
                <w:bottom w:val="none" w:sz="0" w:space="0" w:color="auto"/>
                <w:right w:val="none" w:sz="0" w:space="0" w:color="auto"/>
              </w:divBdr>
            </w:div>
            <w:div w:id="1663043695">
              <w:marLeft w:val="0"/>
              <w:marRight w:val="0"/>
              <w:marTop w:val="0"/>
              <w:marBottom w:val="0"/>
              <w:divBdr>
                <w:top w:val="none" w:sz="0" w:space="0" w:color="auto"/>
                <w:left w:val="none" w:sz="0" w:space="0" w:color="auto"/>
                <w:bottom w:val="none" w:sz="0" w:space="0" w:color="auto"/>
                <w:right w:val="none" w:sz="0" w:space="0" w:color="auto"/>
              </w:divBdr>
            </w:div>
            <w:div w:id="1562981253">
              <w:marLeft w:val="0"/>
              <w:marRight w:val="0"/>
              <w:marTop w:val="0"/>
              <w:marBottom w:val="0"/>
              <w:divBdr>
                <w:top w:val="none" w:sz="0" w:space="0" w:color="auto"/>
                <w:left w:val="none" w:sz="0" w:space="0" w:color="auto"/>
                <w:bottom w:val="none" w:sz="0" w:space="0" w:color="auto"/>
                <w:right w:val="none" w:sz="0" w:space="0" w:color="auto"/>
              </w:divBdr>
              <w:divsChild>
                <w:div w:id="344132173">
                  <w:marLeft w:val="0"/>
                  <w:marRight w:val="0"/>
                  <w:marTop w:val="0"/>
                  <w:marBottom w:val="272"/>
                  <w:divBdr>
                    <w:top w:val="none" w:sz="0" w:space="0" w:color="auto"/>
                    <w:left w:val="none" w:sz="0" w:space="0" w:color="auto"/>
                    <w:bottom w:val="none" w:sz="0" w:space="0" w:color="auto"/>
                    <w:right w:val="none" w:sz="0" w:space="0" w:color="auto"/>
                  </w:divBdr>
                </w:div>
                <w:div w:id="1223717980">
                  <w:marLeft w:val="0"/>
                  <w:marRight w:val="0"/>
                  <w:marTop w:val="0"/>
                  <w:marBottom w:val="0"/>
                  <w:divBdr>
                    <w:top w:val="none" w:sz="0" w:space="0" w:color="auto"/>
                    <w:left w:val="none" w:sz="0" w:space="0" w:color="auto"/>
                    <w:bottom w:val="none" w:sz="0" w:space="0" w:color="auto"/>
                    <w:right w:val="none" w:sz="0" w:space="0" w:color="auto"/>
                  </w:divBdr>
                </w:div>
                <w:div w:id="631398401">
                  <w:marLeft w:val="0"/>
                  <w:marRight w:val="0"/>
                  <w:marTop w:val="0"/>
                  <w:marBottom w:val="0"/>
                  <w:divBdr>
                    <w:top w:val="none" w:sz="0" w:space="0" w:color="auto"/>
                    <w:left w:val="none" w:sz="0" w:space="0" w:color="auto"/>
                    <w:bottom w:val="none" w:sz="0" w:space="0" w:color="auto"/>
                    <w:right w:val="none" w:sz="0" w:space="0" w:color="auto"/>
                  </w:divBdr>
                </w:div>
                <w:div w:id="1023019364">
                  <w:marLeft w:val="0"/>
                  <w:marRight w:val="0"/>
                  <w:marTop w:val="0"/>
                  <w:marBottom w:val="0"/>
                  <w:divBdr>
                    <w:top w:val="none" w:sz="0" w:space="0" w:color="auto"/>
                    <w:left w:val="none" w:sz="0" w:space="0" w:color="auto"/>
                    <w:bottom w:val="none" w:sz="0" w:space="0" w:color="auto"/>
                    <w:right w:val="none" w:sz="0" w:space="0" w:color="auto"/>
                  </w:divBdr>
                </w:div>
                <w:div w:id="1168206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9676833">
      <w:bodyDiv w:val="1"/>
      <w:marLeft w:val="0"/>
      <w:marRight w:val="0"/>
      <w:marTop w:val="0"/>
      <w:marBottom w:val="0"/>
      <w:divBdr>
        <w:top w:val="none" w:sz="0" w:space="0" w:color="auto"/>
        <w:left w:val="none" w:sz="0" w:space="0" w:color="auto"/>
        <w:bottom w:val="none" w:sz="0" w:space="0" w:color="auto"/>
        <w:right w:val="none" w:sz="0" w:space="0" w:color="auto"/>
      </w:divBdr>
    </w:div>
    <w:div w:id="1399936569">
      <w:bodyDiv w:val="1"/>
      <w:marLeft w:val="0"/>
      <w:marRight w:val="0"/>
      <w:marTop w:val="0"/>
      <w:marBottom w:val="0"/>
      <w:divBdr>
        <w:top w:val="none" w:sz="0" w:space="0" w:color="auto"/>
        <w:left w:val="none" w:sz="0" w:space="0" w:color="auto"/>
        <w:bottom w:val="none" w:sz="0" w:space="0" w:color="auto"/>
        <w:right w:val="none" w:sz="0" w:space="0" w:color="auto"/>
      </w:divBdr>
      <w:divsChild>
        <w:div w:id="716199850">
          <w:marLeft w:val="0"/>
          <w:marRight w:val="0"/>
          <w:marTop w:val="0"/>
          <w:marBottom w:val="0"/>
          <w:divBdr>
            <w:top w:val="none" w:sz="0" w:space="0" w:color="auto"/>
            <w:left w:val="none" w:sz="0" w:space="0" w:color="auto"/>
            <w:bottom w:val="none" w:sz="0" w:space="0" w:color="auto"/>
            <w:right w:val="none" w:sz="0" w:space="0" w:color="auto"/>
          </w:divBdr>
        </w:div>
        <w:div w:id="908462039">
          <w:marLeft w:val="0"/>
          <w:marRight w:val="0"/>
          <w:marTop w:val="0"/>
          <w:marBottom w:val="0"/>
          <w:divBdr>
            <w:top w:val="none" w:sz="0" w:space="0" w:color="auto"/>
            <w:left w:val="none" w:sz="0" w:space="0" w:color="auto"/>
            <w:bottom w:val="none" w:sz="0" w:space="0" w:color="auto"/>
            <w:right w:val="none" w:sz="0" w:space="0" w:color="auto"/>
          </w:divBdr>
        </w:div>
        <w:div w:id="1511095345">
          <w:marLeft w:val="0"/>
          <w:marRight w:val="0"/>
          <w:marTop w:val="0"/>
          <w:marBottom w:val="0"/>
          <w:divBdr>
            <w:top w:val="none" w:sz="0" w:space="0" w:color="auto"/>
            <w:left w:val="none" w:sz="0" w:space="0" w:color="auto"/>
            <w:bottom w:val="none" w:sz="0" w:space="0" w:color="auto"/>
            <w:right w:val="none" w:sz="0" w:space="0" w:color="auto"/>
          </w:divBdr>
        </w:div>
        <w:div w:id="483858255">
          <w:marLeft w:val="0"/>
          <w:marRight w:val="0"/>
          <w:marTop w:val="0"/>
          <w:marBottom w:val="0"/>
          <w:divBdr>
            <w:top w:val="none" w:sz="0" w:space="0" w:color="auto"/>
            <w:left w:val="none" w:sz="0" w:space="0" w:color="auto"/>
            <w:bottom w:val="none" w:sz="0" w:space="0" w:color="auto"/>
            <w:right w:val="none" w:sz="0" w:space="0" w:color="auto"/>
          </w:divBdr>
        </w:div>
        <w:div w:id="924150773">
          <w:marLeft w:val="0"/>
          <w:marRight w:val="0"/>
          <w:marTop w:val="0"/>
          <w:marBottom w:val="0"/>
          <w:divBdr>
            <w:top w:val="none" w:sz="0" w:space="0" w:color="auto"/>
            <w:left w:val="none" w:sz="0" w:space="0" w:color="auto"/>
            <w:bottom w:val="none" w:sz="0" w:space="0" w:color="auto"/>
            <w:right w:val="none" w:sz="0" w:space="0" w:color="auto"/>
          </w:divBdr>
        </w:div>
        <w:div w:id="1248883110">
          <w:marLeft w:val="0"/>
          <w:marRight w:val="0"/>
          <w:marTop w:val="0"/>
          <w:marBottom w:val="0"/>
          <w:divBdr>
            <w:top w:val="none" w:sz="0" w:space="0" w:color="auto"/>
            <w:left w:val="none" w:sz="0" w:space="0" w:color="auto"/>
            <w:bottom w:val="none" w:sz="0" w:space="0" w:color="auto"/>
            <w:right w:val="none" w:sz="0" w:space="0" w:color="auto"/>
          </w:divBdr>
        </w:div>
        <w:div w:id="136803942">
          <w:marLeft w:val="0"/>
          <w:marRight w:val="0"/>
          <w:marTop w:val="0"/>
          <w:marBottom w:val="0"/>
          <w:divBdr>
            <w:top w:val="none" w:sz="0" w:space="0" w:color="auto"/>
            <w:left w:val="none" w:sz="0" w:space="0" w:color="auto"/>
            <w:bottom w:val="none" w:sz="0" w:space="0" w:color="auto"/>
            <w:right w:val="none" w:sz="0" w:space="0" w:color="auto"/>
          </w:divBdr>
        </w:div>
        <w:div w:id="1602836531">
          <w:marLeft w:val="0"/>
          <w:marRight w:val="0"/>
          <w:marTop w:val="0"/>
          <w:marBottom w:val="0"/>
          <w:divBdr>
            <w:top w:val="none" w:sz="0" w:space="0" w:color="auto"/>
            <w:left w:val="none" w:sz="0" w:space="0" w:color="auto"/>
            <w:bottom w:val="none" w:sz="0" w:space="0" w:color="auto"/>
            <w:right w:val="none" w:sz="0" w:space="0" w:color="auto"/>
          </w:divBdr>
        </w:div>
        <w:div w:id="818615249">
          <w:marLeft w:val="0"/>
          <w:marRight w:val="0"/>
          <w:marTop w:val="0"/>
          <w:marBottom w:val="0"/>
          <w:divBdr>
            <w:top w:val="none" w:sz="0" w:space="0" w:color="auto"/>
            <w:left w:val="none" w:sz="0" w:space="0" w:color="auto"/>
            <w:bottom w:val="none" w:sz="0" w:space="0" w:color="auto"/>
            <w:right w:val="none" w:sz="0" w:space="0" w:color="auto"/>
          </w:divBdr>
        </w:div>
      </w:divsChild>
    </w:div>
    <w:div w:id="1982344788">
      <w:bodyDiv w:val="1"/>
      <w:marLeft w:val="0"/>
      <w:marRight w:val="0"/>
      <w:marTop w:val="0"/>
      <w:marBottom w:val="0"/>
      <w:divBdr>
        <w:top w:val="none" w:sz="0" w:space="0" w:color="auto"/>
        <w:left w:val="none" w:sz="0" w:space="0" w:color="auto"/>
        <w:bottom w:val="none" w:sz="0" w:space="0" w:color="auto"/>
        <w:right w:val="none" w:sz="0" w:space="0" w:color="auto"/>
      </w:divBdr>
      <w:divsChild>
        <w:div w:id="1818262290">
          <w:marLeft w:val="0"/>
          <w:marRight w:val="0"/>
          <w:marTop w:val="0"/>
          <w:marBottom w:val="0"/>
          <w:divBdr>
            <w:top w:val="none" w:sz="0" w:space="0" w:color="auto"/>
            <w:left w:val="none" w:sz="0" w:space="0" w:color="auto"/>
            <w:bottom w:val="none" w:sz="0" w:space="0" w:color="auto"/>
            <w:right w:val="none" w:sz="0" w:space="0" w:color="auto"/>
          </w:divBdr>
        </w:div>
        <w:div w:id="75903099">
          <w:marLeft w:val="0"/>
          <w:marRight w:val="0"/>
          <w:marTop w:val="0"/>
          <w:marBottom w:val="0"/>
          <w:divBdr>
            <w:top w:val="none" w:sz="0" w:space="0" w:color="auto"/>
            <w:left w:val="none" w:sz="0" w:space="0" w:color="auto"/>
            <w:bottom w:val="none" w:sz="0" w:space="0" w:color="auto"/>
            <w:right w:val="none" w:sz="0" w:space="0" w:color="auto"/>
          </w:divBdr>
        </w:div>
        <w:div w:id="1748262400">
          <w:marLeft w:val="0"/>
          <w:marRight w:val="0"/>
          <w:marTop w:val="0"/>
          <w:marBottom w:val="0"/>
          <w:divBdr>
            <w:top w:val="none" w:sz="0" w:space="0" w:color="auto"/>
            <w:left w:val="none" w:sz="0" w:space="0" w:color="auto"/>
            <w:bottom w:val="none" w:sz="0" w:space="0" w:color="auto"/>
            <w:right w:val="none" w:sz="0" w:space="0" w:color="auto"/>
          </w:divBdr>
        </w:div>
        <w:div w:id="990063543">
          <w:marLeft w:val="0"/>
          <w:marRight w:val="0"/>
          <w:marTop w:val="0"/>
          <w:marBottom w:val="0"/>
          <w:divBdr>
            <w:top w:val="none" w:sz="0" w:space="0" w:color="auto"/>
            <w:left w:val="none" w:sz="0" w:space="0" w:color="auto"/>
            <w:bottom w:val="none" w:sz="0" w:space="0" w:color="auto"/>
            <w:right w:val="none" w:sz="0" w:space="0" w:color="auto"/>
          </w:divBdr>
        </w:div>
        <w:div w:id="505635876">
          <w:marLeft w:val="0"/>
          <w:marRight w:val="0"/>
          <w:marTop w:val="0"/>
          <w:marBottom w:val="0"/>
          <w:divBdr>
            <w:top w:val="none" w:sz="0" w:space="0" w:color="auto"/>
            <w:left w:val="none" w:sz="0" w:space="0" w:color="auto"/>
            <w:bottom w:val="none" w:sz="0" w:space="0" w:color="auto"/>
            <w:right w:val="none" w:sz="0" w:space="0" w:color="auto"/>
          </w:divBdr>
        </w:div>
        <w:div w:id="1903832256">
          <w:marLeft w:val="0"/>
          <w:marRight w:val="0"/>
          <w:marTop w:val="0"/>
          <w:marBottom w:val="0"/>
          <w:divBdr>
            <w:top w:val="none" w:sz="0" w:space="0" w:color="auto"/>
            <w:left w:val="none" w:sz="0" w:space="0" w:color="auto"/>
            <w:bottom w:val="none" w:sz="0" w:space="0" w:color="auto"/>
            <w:right w:val="none" w:sz="0" w:space="0" w:color="auto"/>
          </w:divBdr>
        </w:div>
        <w:div w:id="1472290998">
          <w:marLeft w:val="0"/>
          <w:marRight w:val="0"/>
          <w:marTop w:val="0"/>
          <w:marBottom w:val="0"/>
          <w:divBdr>
            <w:top w:val="none" w:sz="0" w:space="0" w:color="auto"/>
            <w:left w:val="none" w:sz="0" w:space="0" w:color="auto"/>
            <w:bottom w:val="none" w:sz="0" w:space="0" w:color="auto"/>
            <w:right w:val="none" w:sz="0" w:space="0" w:color="auto"/>
          </w:divBdr>
        </w:div>
        <w:div w:id="9547947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4661/3451df28a5d84be6817928ab88c3da04bb25404e/" TargetMode="External"/><Relationship Id="rId13" Type="http://schemas.openxmlformats.org/officeDocument/2006/relationships/hyperlink" Target="http://www.consultant.ru/document/cons_doc_LAW_411085/9a42a7dcbc6d4d4b091d2e491b723161b4912163/" TargetMode="External"/><Relationship Id="rId1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base.garant.ru/10103955/95ef042b11da42ac166eeedeb998f688/" TargetMode="External"/><Relationship Id="rId12" Type="http://schemas.openxmlformats.org/officeDocument/2006/relationships/hyperlink" Target="http://www.consultant.ru/document/cons_doc_LAW_411085/be5354a8079bd0b55f654308b9c4a5b2d08c18de/" TargetMode="External"/><Relationship Id="rId17" Type="http://schemas.openxmlformats.org/officeDocument/2006/relationships/hyperlink" Target="http://www.consultant.ru/document/cons_doc_LAW_411085/9a42a7dcbc6d4d4b091d2e491b723161b4912163/" TargetMode="External"/><Relationship Id="rId2" Type="http://schemas.openxmlformats.org/officeDocument/2006/relationships/settings" Target="settings.xml"/><Relationship Id="rId16" Type="http://schemas.openxmlformats.org/officeDocument/2006/relationships/hyperlink" Target="http://www.consultant.ru/document/cons_doc_LAW_391770/2dafcc9f8f2d8b800512e96ec8914d9155752f96/"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base.garant.ru/74739511/03da4fd3924e54fead634a26b7b68370/" TargetMode="External"/><Relationship Id="rId11" Type="http://schemas.openxmlformats.org/officeDocument/2006/relationships/hyperlink" Target="http://www.consultant.ru/document/cons_doc_LAW_411085/3451df28a5d84be6817928ab88c3da04bb25404e/" TargetMode="External"/><Relationship Id="rId5" Type="http://schemas.openxmlformats.org/officeDocument/2006/relationships/endnotes" Target="endnotes.xml"/><Relationship Id="rId15" Type="http://schemas.openxmlformats.org/officeDocument/2006/relationships/hyperlink" Target="http://www.consultant.ru/document/cons_doc_LAW_411085/9a42a7dcbc6d4d4b091d2e491b723161b4912163/" TargetMode="External"/><Relationship Id="rId10" Type="http://schemas.openxmlformats.org/officeDocument/2006/relationships/hyperlink" Target="http://www.consultant.ru/document/cons_doc_LAW_411085/3451df28a5d84be6817928ab88c3da04bb25404e/" TargetMode="Externa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www.consultant.ru/document/cons_doc_LAW_411085/3451df28a5d84be6817928ab88c3da04bb25404e/" TargetMode="External"/><Relationship Id="rId14" Type="http://schemas.openxmlformats.org/officeDocument/2006/relationships/hyperlink" Target="http://www.consultant.ru/document/cons_doc_LAW_411085/9a42a7dcbc6d4d4b091d2e491b723161b491216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2670</Words>
  <Characters>15225</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17860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1</cp:lastModifiedBy>
  <cp:revision>4</cp:revision>
  <cp:lastPrinted>2022-03-23T13:38:00Z</cp:lastPrinted>
  <dcterms:created xsi:type="dcterms:W3CDTF">2022-03-21T07:16:00Z</dcterms:created>
  <dcterms:modified xsi:type="dcterms:W3CDTF">2022-03-23T13:39:00Z</dcterms:modified>
</cp:coreProperties>
</file>