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8C" w:rsidRDefault="009F5C8C" w:rsidP="009F5C8C">
      <w:pPr>
        <w:jc w:val="center"/>
        <w:rPr>
          <w:b/>
        </w:rPr>
      </w:pPr>
      <w:r w:rsidRPr="00993266">
        <w:rPr>
          <w:rFonts w:ascii="Times New Roman" w:eastAsia="Times New Roman" w:hAnsi="Times New Roman"/>
          <w:sz w:val="24"/>
          <w:szCs w:val="24"/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4" o:title=""/>
          </v:shape>
          <o:OLEObject Type="Embed" ProgID="Word.Picture.8" ShapeID="_x0000_i1025" DrawAspect="Content" ObjectID="_1671864259" r:id="rId5"/>
        </w:object>
      </w:r>
    </w:p>
    <w:p w:rsidR="009F5C8C" w:rsidRDefault="009F5C8C" w:rsidP="009F5C8C">
      <w:pPr>
        <w:pStyle w:val="a3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F5C8C" w:rsidRDefault="00A94B2C" w:rsidP="009F5C8C">
      <w:pPr>
        <w:pStyle w:val="a3"/>
        <w:spacing w:after="0"/>
        <w:ind w:right="-1"/>
        <w:jc w:val="center"/>
        <w:rPr>
          <w:b/>
        </w:rPr>
      </w:pPr>
      <w:r>
        <w:rPr>
          <w:b/>
        </w:rPr>
        <w:t>«НОВОДУГИНСКИЙ РАЙОН»</w:t>
      </w:r>
      <w:r w:rsidR="009F5C8C">
        <w:rPr>
          <w:b/>
        </w:rPr>
        <w:t xml:space="preserve"> СМОЛЕНСКОЙ ОБЛАСТИ</w:t>
      </w:r>
    </w:p>
    <w:p w:rsidR="009F5C8C" w:rsidRDefault="009F5C8C" w:rsidP="009F5C8C">
      <w:pPr>
        <w:pStyle w:val="a3"/>
        <w:spacing w:after="0"/>
        <w:jc w:val="center"/>
        <w:rPr>
          <w:sz w:val="22"/>
        </w:rPr>
      </w:pPr>
    </w:p>
    <w:p w:rsidR="009F5C8C" w:rsidRDefault="009F5C8C" w:rsidP="009F5C8C">
      <w:pPr>
        <w:pStyle w:val="a3"/>
        <w:spacing w:after="0"/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9F5C8C" w:rsidRDefault="009F5C8C" w:rsidP="009F5C8C">
      <w:pPr>
        <w:pStyle w:val="a3"/>
        <w:spacing w:after="0"/>
        <w:jc w:val="center"/>
        <w:rPr>
          <w:u w:val="single"/>
        </w:rPr>
      </w:pPr>
    </w:p>
    <w:p w:rsidR="009F5C8C" w:rsidRDefault="009F5C8C" w:rsidP="009F5C8C">
      <w:pPr>
        <w:pStyle w:val="a3"/>
        <w:jc w:val="center"/>
        <w:rPr>
          <w:u w:val="single"/>
        </w:rPr>
      </w:pPr>
    </w:p>
    <w:p w:rsidR="009F5C8C" w:rsidRDefault="009F5C8C" w:rsidP="009F5C8C">
      <w:pPr>
        <w:pStyle w:val="a3"/>
        <w:spacing w:after="0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CE6">
        <w:rPr>
          <w:sz w:val="28"/>
          <w:szCs w:val="28"/>
        </w:rPr>
        <w:t>29.12.2020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AE6CE6">
        <w:rPr>
          <w:sz w:val="28"/>
          <w:szCs w:val="28"/>
        </w:rPr>
        <w:t>227</w:t>
      </w:r>
    </w:p>
    <w:p w:rsidR="009F5C8C" w:rsidRDefault="009F5C8C" w:rsidP="009F5C8C">
      <w:pPr>
        <w:pStyle w:val="a3"/>
        <w:spacing w:after="0"/>
        <w:ind w:right="4855"/>
        <w:jc w:val="both"/>
        <w:rPr>
          <w:u w:val="single"/>
        </w:rPr>
      </w:pPr>
    </w:p>
    <w:tbl>
      <w:tblPr>
        <w:tblW w:w="0" w:type="auto"/>
        <w:tblLayout w:type="fixed"/>
        <w:tblLook w:val="04A0"/>
      </w:tblPr>
      <w:tblGrid>
        <w:gridCol w:w="4644"/>
        <w:gridCol w:w="4824"/>
      </w:tblGrid>
      <w:tr w:rsidR="009F5C8C" w:rsidTr="009F5C8C">
        <w:tc>
          <w:tcPr>
            <w:tcW w:w="4644" w:type="dxa"/>
            <w:hideMark/>
          </w:tcPr>
          <w:p w:rsidR="00A94B2C" w:rsidRDefault="00A94B2C">
            <w:pPr>
              <w:tabs>
                <w:tab w:val="left" w:pos="4536"/>
              </w:tabs>
              <w:snapToGrid w:val="0"/>
              <w:ind w:right="3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C8C" w:rsidRDefault="009F5C8C">
            <w:pPr>
              <w:tabs>
                <w:tab w:val="left" w:pos="4536"/>
              </w:tabs>
              <w:snapToGrid w:val="0"/>
              <w:ind w:right="3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 муниципальную программу «Дети в муниципальном образовании «Новодуги</w:t>
            </w:r>
            <w:r w:rsidR="00DC3DD2">
              <w:rPr>
                <w:rFonts w:ascii="Times New Roman" w:hAnsi="Times New Roman"/>
                <w:sz w:val="28"/>
                <w:szCs w:val="28"/>
              </w:rPr>
              <w:t>нский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4" w:type="dxa"/>
          </w:tcPr>
          <w:p w:rsidR="009F5C8C" w:rsidRDefault="009F5C8C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F5C8C" w:rsidRDefault="009F5C8C" w:rsidP="009F5C8C">
      <w:pPr>
        <w:rPr>
          <w:rFonts w:ascii="Times New Roman" w:hAnsi="Times New Roman"/>
          <w:sz w:val="28"/>
          <w:szCs w:val="28"/>
          <w:lang w:eastAsia="ar-SA"/>
        </w:rPr>
      </w:pPr>
    </w:p>
    <w:p w:rsidR="009F5C8C" w:rsidRDefault="009F5C8C" w:rsidP="009F5C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9F5C8C" w:rsidRDefault="009F5C8C" w:rsidP="009F5C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C8C" w:rsidRDefault="009F5C8C" w:rsidP="009F5C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области»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9F5C8C" w:rsidRDefault="009F5C8C" w:rsidP="009F5C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C8C" w:rsidRDefault="009F5C8C" w:rsidP="009F5C8C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в  </w:t>
      </w:r>
      <w:r>
        <w:rPr>
          <w:rFonts w:ascii="Times New Roman" w:hAnsi="Times New Roman"/>
          <w:sz w:val="28"/>
          <w:szCs w:val="28"/>
        </w:rPr>
        <w:t>муниципальную программу «Дети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области» от 28.11.2014 № 9  (в ред. от 19.09.2014 №</w:t>
      </w:r>
      <w:r w:rsidR="001D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123, от 30.01.2015 №</w:t>
      </w:r>
      <w:r w:rsidR="001D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 от 03.04.2015 №</w:t>
      </w:r>
      <w:r w:rsidR="001D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69, от 24.12.2015 №</w:t>
      </w:r>
      <w:r w:rsidR="001D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196, от 24.02.2016 №</w:t>
      </w:r>
      <w:r w:rsidR="001D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47, от 24.03.2017 № 58, от 19.07.2017 № 108, от 29.12.2017 № 188, от 16.05.2018 № 90, от 29.12.18 №</w:t>
      </w:r>
      <w:r w:rsidR="001D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242, от 31.12.2019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227) (далее – Постановление), следующее изменение: </w:t>
      </w:r>
    </w:p>
    <w:p w:rsidR="009F5C8C" w:rsidRDefault="009F5C8C" w:rsidP="009F5C8C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Программу изложить в новой редакции согласно приложению.</w:t>
      </w:r>
    </w:p>
    <w:p w:rsidR="009F5C8C" w:rsidRDefault="009F5C8C" w:rsidP="009F5C8C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области» Л.П. Филиппову, заместителя Главы муниципального образования «Новодугинский район» Смоленской области» - управляющего делами С.Н. </w:t>
      </w:r>
      <w:proofErr w:type="spellStart"/>
      <w:r>
        <w:rPr>
          <w:rFonts w:ascii="Times New Roman" w:hAnsi="Times New Roman"/>
          <w:sz w:val="28"/>
          <w:szCs w:val="28"/>
        </w:rPr>
        <w:t>Эминову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C8C" w:rsidRDefault="009F5C8C" w:rsidP="009F5C8C">
      <w:pPr>
        <w:rPr>
          <w:rFonts w:ascii="Times New Roman" w:hAnsi="Times New Roman"/>
          <w:sz w:val="28"/>
          <w:szCs w:val="28"/>
        </w:rPr>
      </w:pPr>
    </w:p>
    <w:p w:rsidR="009F5C8C" w:rsidRDefault="009F5C8C" w:rsidP="009F5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F5C8C" w:rsidRDefault="009F5C8C" w:rsidP="009F5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«Новодугинский район»  Смоленской области                                        </w:t>
      </w:r>
      <w:r w:rsidR="00A94B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В.В.Соколов</w:t>
      </w:r>
    </w:p>
    <w:p w:rsidR="009F5C8C" w:rsidRDefault="009F5C8C" w:rsidP="009F5C8C">
      <w:pPr>
        <w:rPr>
          <w:rFonts w:ascii="Times New Roman" w:hAnsi="Times New Roman"/>
          <w:sz w:val="28"/>
          <w:szCs w:val="28"/>
        </w:rPr>
      </w:pPr>
    </w:p>
    <w:p w:rsidR="009F5C8C" w:rsidRDefault="009F5C8C" w:rsidP="009F5C8C">
      <w:pPr>
        <w:rPr>
          <w:rFonts w:ascii="Times New Roman" w:hAnsi="Times New Roman"/>
          <w:sz w:val="28"/>
          <w:szCs w:val="28"/>
        </w:rPr>
      </w:pPr>
    </w:p>
    <w:p w:rsidR="009F5C8C" w:rsidRDefault="009F5C8C" w:rsidP="009F5C8C">
      <w:pPr>
        <w:rPr>
          <w:rFonts w:ascii="Times New Roman" w:hAnsi="Times New Roman"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9F5C8C" w:rsidRDefault="009F5C8C" w:rsidP="009F5C8C">
      <w:pPr>
        <w:autoSpaceDE w:val="0"/>
        <w:jc w:val="both"/>
        <w:rPr>
          <w:bCs/>
          <w:sz w:val="28"/>
          <w:szCs w:val="28"/>
        </w:rPr>
      </w:pPr>
    </w:p>
    <w:p w:rsidR="00DC3DD2" w:rsidRDefault="00DC3DD2" w:rsidP="009F5C8C">
      <w:pPr>
        <w:autoSpaceDE w:val="0"/>
        <w:jc w:val="both"/>
        <w:rPr>
          <w:bCs/>
          <w:sz w:val="28"/>
          <w:szCs w:val="28"/>
        </w:rPr>
      </w:pPr>
    </w:p>
    <w:p w:rsidR="00DC3DD2" w:rsidRDefault="00DC3DD2" w:rsidP="009F5C8C">
      <w:pPr>
        <w:autoSpaceDE w:val="0"/>
        <w:jc w:val="both"/>
        <w:rPr>
          <w:bCs/>
          <w:sz w:val="28"/>
          <w:szCs w:val="28"/>
        </w:rPr>
      </w:pPr>
    </w:p>
    <w:p w:rsidR="00DC3DD2" w:rsidRDefault="00DC3DD2" w:rsidP="009F5C8C">
      <w:pPr>
        <w:autoSpaceDE w:val="0"/>
        <w:jc w:val="both"/>
        <w:rPr>
          <w:bCs/>
          <w:sz w:val="28"/>
          <w:szCs w:val="28"/>
        </w:rPr>
      </w:pPr>
    </w:p>
    <w:p w:rsidR="003F4BFC" w:rsidRDefault="003F4BFC" w:rsidP="009F5C8C">
      <w:pPr>
        <w:autoSpaceDE w:val="0"/>
        <w:jc w:val="both"/>
        <w:rPr>
          <w:bCs/>
          <w:sz w:val="28"/>
          <w:szCs w:val="28"/>
        </w:rPr>
      </w:pPr>
    </w:p>
    <w:p w:rsidR="009F5C8C" w:rsidRPr="009F5C8C" w:rsidRDefault="009F5C8C" w:rsidP="009F5C8C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68"/>
        <w:gridCol w:w="720"/>
        <w:gridCol w:w="4783"/>
      </w:tblGrid>
      <w:tr w:rsidR="009F5C8C" w:rsidRPr="009F5C8C" w:rsidTr="00AC686E">
        <w:tc>
          <w:tcPr>
            <w:tcW w:w="4068" w:type="dxa"/>
          </w:tcPr>
          <w:p w:rsidR="009F5C8C" w:rsidRPr="009F5C8C" w:rsidRDefault="009F5C8C" w:rsidP="00AC686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C8C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9F5C8C">
              <w:rPr>
                <w:rFonts w:ascii="Times New Roman" w:hAnsi="Times New Roman"/>
                <w:sz w:val="28"/>
                <w:szCs w:val="28"/>
              </w:rPr>
              <w:t>. 1 экз. – в дело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 xml:space="preserve">Исп. ________Е.Е. </w:t>
            </w:r>
            <w:proofErr w:type="spellStart"/>
            <w:r w:rsidRPr="009F5C8C">
              <w:rPr>
                <w:rFonts w:ascii="Times New Roman" w:hAnsi="Times New Roman"/>
                <w:sz w:val="28"/>
                <w:szCs w:val="28"/>
              </w:rPr>
              <w:t>Репиненкова</w:t>
            </w:r>
            <w:proofErr w:type="spellEnd"/>
            <w:r w:rsidRPr="009F5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>2-12-93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>«_____»  ____________ _______</w:t>
            </w:r>
          </w:p>
        </w:tc>
        <w:tc>
          <w:tcPr>
            <w:tcW w:w="720" w:type="dxa"/>
          </w:tcPr>
          <w:p w:rsidR="009F5C8C" w:rsidRPr="009F5C8C" w:rsidRDefault="009F5C8C" w:rsidP="00AC686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F5C8C" w:rsidRPr="009F5C8C" w:rsidRDefault="009F5C8C" w:rsidP="00AC686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5C8C">
              <w:rPr>
                <w:rFonts w:ascii="Times New Roman" w:hAnsi="Times New Roman"/>
                <w:b/>
                <w:sz w:val="28"/>
                <w:szCs w:val="28"/>
              </w:rPr>
              <w:t>Разослать: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>финансовому управлению;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>отделу по образованию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C8C" w:rsidRPr="009F5C8C" w:rsidTr="00AC686E">
        <w:trPr>
          <w:trHeight w:val="1451"/>
        </w:trPr>
        <w:tc>
          <w:tcPr>
            <w:tcW w:w="9571" w:type="dxa"/>
            <w:gridSpan w:val="3"/>
          </w:tcPr>
          <w:p w:rsidR="009F5C8C" w:rsidRPr="009F5C8C" w:rsidRDefault="009F5C8C" w:rsidP="00AC686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C8C" w:rsidRPr="009F5C8C" w:rsidRDefault="009F2871" w:rsidP="00AC686E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Е.Л. Рожко</w:t>
            </w:r>
            <w:r w:rsidR="00D218C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F5C8C" w:rsidRPr="009F5C8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F5C8C" w:rsidRPr="009F5C8C">
              <w:rPr>
                <w:rFonts w:ascii="Times New Roman" w:hAnsi="Times New Roman"/>
                <w:sz w:val="28"/>
                <w:szCs w:val="28"/>
              </w:rPr>
              <w:tab/>
              <w:t>«_____»  ______________ ______</w:t>
            </w:r>
          </w:p>
          <w:p w:rsidR="009F5C8C" w:rsidRPr="009F5C8C" w:rsidRDefault="009F5C8C" w:rsidP="00AC686E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>С.Н. Эми</w:t>
            </w:r>
            <w:r w:rsidR="00D218C4">
              <w:rPr>
                <w:rFonts w:ascii="Times New Roman" w:hAnsi="Times New Roman"/>
                <w:sz w:val="28"/>
                <w:szCs w:val="28"/>
              </w:rPr>
              <w:t xml:space="preserve">нова       </w:t>
            </w:r>
            <w:r w:rsidRPr="009F5C8C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  <w:r w:rsidRPr="009F5C8C">
              <w:rPr>
                <w:rFonts w:ascii="Times New Roman" w:hAnsi="Times New Roman"/>
                <w:sz w:val="28"/>
                <w:szCs w:val="28"/>
              </w:rPr>
              <w:tab/>
              <w:t>«_____»  ______________ ______</w:t>
            </w:r>
          </w:p>
          <w:p w:rsidR="009F5C8C" w:rsidRPr="009F5C8C" w:rsidRDefault="00D218C4" w:rsidP="00AC686E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Ю.П.Королева   </w:t>
            </w:r>
            <w:r w:rsidR="009F5C8C" w:rsidRPr="009F5C8C">
              <w:rPr>
                <w:rFonts w:ascii="Times New Roman" w:hAnsi="Times New Roman"/>
                <w:sz w:val="28"/>
                <w:szCs w:val="28"/>
              </w:rPr>
              <w:t xml:space="preserve">    ________________</w:t>
            </w:r>
            <w:r w:rsidR="009F5C8C" w:rsidRPr="009F5C8C">
              <w:rPr>
                <w:rFonts w:ascii="Times New Roman" w:hAnsi="Times New Roman"/>
                <w:sz w:val="28"/>
                <w:szCs w:val="28"/>
              </w:rPr>
              <w:tab/>
              <w:t>«_____»  ______________ ______</w:t>
            </w:r>
          </w:p>
          <w:p w:rsidR="009F5C8C" w:rsidRPr="009F5C8C" w:rsidRDefault="009F5C8C" w:rsidP="00AC686E">
            <w:pPr>
              <w:rPr>
                <w:rFonts w:ascii="Times New Roman" w:hAnsi="Times New Roman"/>
                <w:sz w:val="28"/>
                <w:szCs w:val="28"/>
              </w:rPr>
            </w:pPr>
            <w:r w:rsidRPr="009F5C8C">
              <w:rPr>
                <w:rFonts w:ascii="Times New Roman" w:hAnsi="Times New Roman"/>
                <w:sz w:val="28"/>
                <w:szCs w:val="28"/>
              </w:rPr>
              <w:t>Д.А.Романова        ________________        «_____»  ______________ ______</w:t>
            </w:r>
          </w:p>
          <w:p w:rsidR="009F5C8C" w:rsidRPr="009F5C8C" w:rsidRDefault="009F5C8C" w:rsidP="00DC3D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F87" w:rsidRDefault="00DE1F87"/>
    <w:p w:rsidR="003F4BFC" w:rsidRDefault="003F4BFC"/>
    <w:p w:rsidR="003F4BFC" w:rsidRPr="005E00A8" w:rsidRDefault="003F4BFC" w:rsidP="003F4BFC">
      <w:pPr>
        <w:tabs>
          <w:tab w:val="left" w:pos="4253"/>
        </w:tabs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3F4BFC" w:rsidRPr="005E00A8" w:rsidRDefault="003F4BFC" w:rsidP="003F4BFC">
      <w:pPr>
        <w:tabs>
          <w:tab w:val="left" w:pos="4253"/>
        </w:tabs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5E00A8">
        <w:rPr>
          <w:rFonts w:ascii="Times New Roman" w:hAnsi="Times New Roman"/>
          <w:sz w:val="28"/>
          <w:szCs w:val="28"/>
        </w:rPr>
        <w:t>Администрации</w:t>
      </w:r>
    </w:p>
    <w:p w:rsidR="003F4BFC" w:rsidRPr="005E00A8" w:rsidRDefault="003F4BFC" w:rsidP="003F4BFC">
      <w:pPr>
        <w:tabs>
          <w:tab w:val="left" w:pos="4253"/>
        </w:tabs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4BFC" w:rsidRPr="005E00A8" w:rsidRDefault="003F4BFC" w:rsidP="003F4BFC">
      <w:pPr>
        <w:tabs>
          <w:tab w:val="left" w:pos="4253"/>
        </w:tabs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«Новодугинский район»</w:t>
      </w:r>
    </w:p>
    <w:p w:rsidR="003F4BFC" w:rsidRPr="005E00A8" w:rsidRDefault="003F4BFC" w:rsidP="003F4BFC">
      <w:pPr>
        <w:tabs>
          <w:tab w:val="left" w:pos="4253"/>
        </w:tabs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Смоленской области</w:t>
      </w:r>
    </w:p>
    <w:p w:rsidR="003F4BFC" w:rsidRDefault="003F4BFC" w:rsidP="003F4BFC">
      <w:pPr>
        <w:tabs>
          <w:tab w:val="left" w:pos="4253"/>
        </w:tabs>
        <w:spacing w:line="10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00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5E00A8">
        <w:rPr>
          <w:rFonts w:ascii="Times New Roman" w:hAnsi="Times New Roman"/>
          <w:sz w:val="28"/>
          <w:szCs w:val="28"/>
        </w:rPr>
        <w:t xml:space="preserve">№ </w:t>
      </w:r>
      <w:r w:rsidRPr="00E54EBE">
        <w:rPr>
          <w:rFonts w:ascii="Times New Roman" w:hAnsi="Times New Roman"/>
          <w:sz w:val="28"/>
          <w:szCs w:val="28"/>
        </w:rPr>
        <w:t>_____</w:t>
      </w:r>
    </w:p>
    <w:p w:rsidR="003F4BFC" w:rsidRDefault="003F4BFC" w:rsidP="003F4BFC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3F4BFC" w:rsidRDefault="003F4BFC" w:rsidP="003F4BFC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3F4BFC" w:rsidRDefault="003F4BFC" w:rsidP="003F4BFC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3F4BFC" w:rsidRDefault="003F4BFC" w:rsidP="003F4BFC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3F4BFC" w:rsidRDefault="003F4BFC" w:rsidP="003F4BFC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3F4BFC" w:rsidRPr="005E00A8" w:rsidRDefault="003F4BFC" w:rsidP="003F4BFC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«Дети в муниципальном образовании «Новодугинский район»</w:t>
      </w: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Смоленской области»</w:t>
      </w: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BFC" w:rsidRPr="00B479ED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  <w:r w:rsidRPr="00B479ED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479ED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3F4BFC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в муниципальном образовании «Новодугинский район» Смоленской области»</w:t>
      </w:r>
    </w:p>
    <w:p w:rsidR="003F4BFC" w:rsidRPr="005A0055" w:rsidRDefault="003F4BFC" w:rsidP="003F4BF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50"/>
        <w:gridCol w:w="5831"/>
      </w:tblGrid>
      <w:tr w:rsidR="003F4BFC" w:rsidTr="00B60509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Администратор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Отдел по образованию Администрации  муниципального образования «Новодугинский район» Смоленской области</w:t>
            </w:r>
          </w:p>
        </w:tc>
      </w:tr>
      <w:tr w:rsidR="003F4BFC" w:rsidTr="00B60509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Исполнители основных мероприятий 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«Новодугинский район» Смоленской области (далее – Администрация);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Отдел по образованию Администрации муниципального образования «Новодугинский район» Смоленской области (далее – отдел по образованию); 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Отдел по культуре и спорту Администрации муниципального образования «Новодугинский район» Смоленской области (далее – отдел по культуре);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Новодугинская районная организация Смоленской областной общественной организации «Всероссийское общество инвалидов» (далее – общество инвалидов);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муниципальные казенные общеобразовательные учреждения (далее - МКОУ);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муниципальные казенные учреждения культуры (далее  - МКУК)</w:t>
            </w:r>
          </w:p>
        </w:tc>
      </w:tr>
      <w:tr w:rsidR="003F4BFC" w:rsidTr="00B60509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Цель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</w:t>
            </w:r>
          </w:p>
        </w:tc>
      </w:tr>
      <w:tr w:rsidR="003F4BFC" w:rsidTr="00B60509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-сохранение количества детей, относящихся к I и II группам здоровья;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-отсутствие в муниципальном образовании безнадзорных и беспризорных детей;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числа временно трудоустроенных несовершеннолетних в возрасте от 14 до 18 лет;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-увеличение охвата культурно-массовыми мероприятиями детей-инвалидов, проживающих на территории муниципального образования;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числа семей с детьми-инвалидами, получившими адресную помощь;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доли детей, получающих дополнительное образование;</w:t>
            </w:r>
          </w:p>
          <w:p w:rsidR="003F4BFC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-увеличение численности участников культурно-массовых мероприятий из числа обучающихся </w:t>
            </w:r>
          </w:p>
          <w:p w:rsidR="003F4BFC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ОУ района;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-увеличение доли участников районных предметных олимпиад школьников от общего 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числа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обучающихся района.</w:t>
            </w:r>
          </w:p>
        </w:tc>
      </w:tr>
      <w:tr w:rsidR="003F4BFC" w:rsidTr="00B60509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lastRenderedPageBreak/>
              <w:t>Сроки (этапы) реализации 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Сроки реализации 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униципальной программы 2014-2022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Этапы не выделяются.</w:t>
            </w:r>
          </w:p>
        </w:tc>
      </w:tr>
      <w:tr w:rsidR="003F4BFC" w:rsidTr="00B60509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Объемы ассигнований  муниципальной программы (по годам реализации и в разрезе источников финансирования)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Общий  объем ассигнований муниципальной программы  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3708,7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в т.ч. за счет средств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1554,4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за счет средств 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2154,3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руб., по годам реализации: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2014 год – 599,0 тыс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>уб.;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2015 год – 261,7 тыс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>уб.;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2016 год 685,0 тыс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уб., в т.ч. за счет средств: областного бюджета -295,7 тыс. руб.; 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местного бюджета- 389,3 тыс. руб.;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2017 год – 505,8 тыс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уб., в т.ч. за счет средств: областного бюджета -295,8 тыс. руб.; 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местного бюджета- 210 тыс. руб.;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2018 год – 496,2 тыс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уб., в т.ч. за счет средств: областного бюджета -263,9 тыс. руб.; 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бюджета- 232,3 тыс. </w:t>
            </w:r>
            <w:proofErr w:type="spellStart"/>
            <w:r w:rsidRPr="008D45F1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496,6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тыс. руб.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329,5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  <w:proofErr w:type="gramEnd"/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167,1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Pr="008D45F1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127,8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  <w:proofErr w:type="gramEnd"/>
          </w:p>
          <w:p w:rsidR="003F4BFC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127,8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Pr="008D45F1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2021 год- 536,6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369,5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3F4BFC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167,1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Pr="008D45F1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год-0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3F4BFC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Pr="008D45F1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год-0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-0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3F4BFC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Pr="008D45F1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3F4BFC" w:rsidRPr="00B47959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подлежит ежегодному уточнению.</w:t>
            </w:r>
          </w:p>
        </w:tc>
      </w:tr>
      <w:tr w:rsidR="003F4BFC" w:rsidTr="00B60509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сохранится тенденция к увеличению числа детей, проживающих на территории  муниципального образования, относящихся к I и II группам здоровья;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-увеличится количество временно трудоустроенных несовершеннолетних в возрасте от 14 до 18 лет;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увеличится охват детей-инвалидов культурно-</w:t>
            </w:r>
            <w:r w:rsidRPr="008D45F1">
              <w:rPr>
                <w:rFonts w:ascii="Times New Roman" w:hAnsi="Times New Roman"/>
                <w:sz w:val="26"/>
                <w:szCs w:val="26"/>
              </w:rPr>
              <w:lastRenderedPageBreak/>
              <w:t>массовыми мероприятиями;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-увеличится численность участников культурно-массовых мероприятий из числа обучающихся ОУ района;</w:t>
            </w:r>
          </w:p>
          <w:p w:rsidR="003F4BFC" w:rsidRPr="008D45F1" w:rsidRDefault="003F4BFC" w:rsidP="00B6050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- увеличится доля участников районных предметных олимпиад школьников от общего </w:t>
            </w:r>
            <w:proofErr w:type="gramStart"/>
            <w:r w:rsidRPr="008D45F1">
              <w:rPr>
                <w:rFonts w:ascii="Times New Roman" w:hAnsi="Times New Roman"/>
                <w:sz w:val="26"/>
                <w:szCs w:val="26"/>
              </w:rPr>
              <w:t>числа</w:t>
            </w:r>
            <w:proofErr w:type="gramEnd"/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обучающихся района.</w:t>
            </w:r>
          </w:p>
        </w:tc>
      </w:tr>
    </w:tbl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Общая характеристика социально-экономической сферы реализации  муниципальной Программы </w:t>
      </w:r>
    </w:p>
    <w:p w:rsidR="003F4BFC" w:rsidRDefault="003F4BFC" w:rsidP="003F4BFC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4BFC" w:rsidRDefault="003F4BFC" w:rsidP="003F4BFC">
      <w:pPr>
        <w:pStyle w:val="ac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В современных социально-экономических условиях одним из направлений </w:t>
      </w:r>
      <w:r>
        <w:rPr>
          <w:rFonts w:ascii="Times New Roman" w:hAnsi="Times New Roman"/>
          <w:bCs/>
          <w:sz w:val="26"/>
          <w:szCs w:val="26"/>
          <w:lang w:val="ru-RU"/>
        </w:rPr>
        <w:t>государственной политики</w:t>
      </w:r>
      <w:r>
        <w:rPr>
          <w:rFonts w:ascii="Times New Roman" w:hAnsi="Times New Roman"/>
          <w:bCs/>
          <w:sz w:val="26"/>
          <w:szCs w:val="26"/>
        </w:rPr>
        <w:t xml:space="preserve"> в части социальной поддержки населения является проведение мероприятий, направленных на улучшение положения детей и семей, имеющих детей, защиту прав и законных интересов несовершеннолетних, обеспечение условий для их полноценного развития и воспитания. </w:t>
      </w:r>
    </w:p>
    <w:p w:rsidR="003F4BFC" w:rsidRDefault="003F4BFC" w:rsidP="003F4BFC">
      <w:pPr>
        <w:pStyle w:val="ac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На сегодняшний день в муниципальном образовании «Новодугинский район» Смоленской области по данному направлению сложилась следующая ситуация.</w:t>
      </w:r>
    </w:p>
    <w:p w:rsidR="003F4BFC" w:rsidRDefault="003F4BFC" w:rsidP="003F4BFC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на 1 января 2019 года на территории муниципального образования «Новодугинский район» проживает </w:t>
      </w:r>
      <w:r w:rsidRPr="00A041C0">
        <w:rPr>
          <w:rFonts w:ascii="Times New Roman" w:hAnsi="Times New Roman"/>
          <w:sz w:val="26"/>
          <w:szCs w:val="26"/>
        </w:rPr>
        <w:t>1851</w:t>
      </w:r>
      <w:r>
        <w:rPr>
          <w:rFonts w:ascii="Times New Roman" w:hAnsi="Times New Roman"/>
          <w:sz w:val="26"/>
          <w:szCs w:val="26"/>
        </w:rPr>
        <w:t xml:space="preserve"> ребенок. Подавляющее большинство детей имеют 1 и 2 группы здоровья, т.е. либо практически здоровы, либо имеют незначительные заболевания (2016 год — 78,8% детей, 2017 год — 82,7% детей, 2019 год - 69%), практически отсутствует заболеваемость у новорожденных. Данные результаты достигнуты благодаря реализации ряда мер. </w:t>
      </w:r>
      <w:proofErr w:type="gramStart"/>
      <w:r>
        <w:rPr>
          <w:rFonts w:ascii="Times New Roman" w:hAnsi="Times New Roman"/>
          <w:sz w:val="26"/>
          <w:szCs w:val="26"/>
        </w:rPr>
        <w:t>Организовано медицинское обслуживание обучающихся: в одном образовательном учреждении имеется лицензированный медицинский кабинет, в остальных ОУ заключены договора с ОГБУЗ «Новодугинская ЦРБ» о медицинском обслуживании.</w:t>
      </w:r>
      <w:proofErr w:type="gramEnd"/>
      <w:r>
        <w:rPr>
          <w:rFonts w:ascii="Times New Roman" w:hAnsi="Times New Roman"/>
          <w:sz w:val="26"/>
          <w:szCs w:val="26"/>
        </w:rPr>
        <w:t xml:space="preserve"> Рекомендации врачей учитываются при организации образовательного процесса. Во всех  общеобразовательных учреждениях введён третий час физической культуры, используются </w:t>
      </w:r>
      <w:proofErr w:type="spellStart"/>
      <w:r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>
        <w:rPr>
          <w:rFonts w:ascii="Times New Roman" w:hAnsi="Times New Roman"/>
          <w:sz w:val="26"/>
          <w:szCs w:val="26"/>
        </w:rPr>
        <w:t xml:space="preserve"> технологии.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Образовательные учреждения уделяют большое внимание приобщению обучающихся  к здоровому образу жизни и профилактике употребления наркотических веществ. Антинаркотическая работа и пропаганда здорового образа жизни в образовательных учреждениях носит комплексный и системный характер; профилактические мероприятия реализуются в течение всего учебного года и отличаются разнообразием форм и методов. 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Профилактика употребления наркотических веществ учащимися осуществляется как на уроках, так и во внеурочной деятельности (беседы, лекции, просмотры фильмов на соответствующую тематику, круглые столы, творческие конкурсы, спортивные соревнования и т.д.). 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создания благотворного режима двигательной активности учащихся, ведению здорового образа жизни в образовательных учреждениях, в учреждениях  дополнительного образования организована работа спортивных секций. Количество школьников, занимающихся различными видами спорта, несмотря на общее снижение числа учащихся, остается стабильным: 2016 год – 180 детей; 2017год – 192 ребенка; 2019 год – 190 детей. Ежегодно проводится районная Спартакиада школьников, в которой принимают участие порядка 650 обучающихся.</w:t>
      </w:r>
    </w:p>
    <w:p w:rsidR="003F4BFC" w:rsidRDefault="003F4BFC" w:rsidP="003F4BFC">
      <w:pPr>
        <w:pStyle w:val="Standard"/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Большое вниман</w:t>
      </w:r>
      <w:r>
        <w:rPr>
          <w:rFonts w:cs="Times New Roman"/>
          <w:sz w:val="26"/>
          <w:szCs w:val="26"/>
        </w:rPr>
        <w:t>ие Администрация района уделяе</w:t>
      </w:r>
      <w:r>
        <w:rPr>
          <w:rFonts w:eastAsia="Times New Roman" w:cs="Times New Roman"/>
          <w:sz w:val="26"/>
          <w:szCs w:val="26"/>
        </w:rPr>
        <w:t xml:space="preserve">т вопросам организации отдыха </w:t>
      </w:r>
      <w:r>
        <w:rPr>
          <w:rFonts w:eastAsia="Times New Roman" w:cs="Times New Roman"/>
          <w:sz w:val="26"/>
          <w:szCs w:val="26"/>
        </w:rPr>
        <w:lastRenderedPageBreak/>
        <w:t xml:space="preserve">детей </w:t>
      </w:r>
      <w:r>
        <w:rPr>
          <w:rFonts w:cs="Times New Roman"/>
          <w:sz w:val="26"/>
          <w:szCs w:val="26"/>
        </w:rPr>
        <w:t>и подростков. Е</w:t>
      </w:r>
      <w:r>
        <w:rPr>
          <w:rFonts w:eastAsia="Times New Roman" w:cs="Times New Roman"/>
          <w:sz w:val="26"/>
          <w:szCs w:val="26"/>
        </w:rPr>
        <w:t>жегодно проводятся школьные оздоровительные кампании, работают летние оздоровительные лагеря дневного пребывания детей с питанием и детские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оздоровительные </w:t>
      </w:r>
      <w:r>
        <w:rPr>
          <w:rFonts w:cs="Times New Roman"/>
          <w:sz w:val="26"/>
          <w:szCs w:val="26"/>
        </w:rPr>
        <w:t xml:space="preserve">площадки, </w:t>
      </w:r>
      <w:r>
        <w:rPr>
          <w:rFonts w:eastAsia="Times New Roman" w:cs="Times New Roman"/>
          <w:sz w:val="26"/>
          <w:szCs w:val="26"/>
        </w:rPr>
        <w:t>в которых бесплатно отдыхают дети</w:t>
      </w:r>
      <w:r>
        <w:rPr>
          <w:rFonts w:cs="Times New Roman"/>
          <w:sz w:val="26"/>
          <w:szCs w:val="26"/>
        </w:rPr>
        <w:t xml:space="preserve">, в том числе из </w:t>
      </w:r>
      <w:r>
        <w:rPr>
          <w:rFonts w:eastAsia="Times New Roman" w:cs="Times New Roman"/>
          <w:sz w:val="26"/>
          <w:szCs w:val="26"/>
        </w:rPr>
        <w:t>малообеспеченных семей, дети-сироты и находящиеся под опекой</w:t>
      </w:r>
      <w:r>
        <w:rPr>
          <w:rFonts w:cs="Times New Roman"/>
          <w:sz w:val="26"/>
          <w:szCs w:val="26"/>
        </w:rPr>
        <w:t xml:space="preserve">. Для организации полноценного отдыха и оздоровления обучающихся была пополнена материально- техническая база образовательных учреждений: оснащены  столовые и пищеблоки, в достаточном количестве закуплен спортивный инвентарь, развивающие игры. </w:t>
      </w:r>
      <w:proofErr w:type="gramStart"/>
      <w:r>
        <w:rPr>
          <w:rFonts w:cs="Times New Roman"/>
          <w:sz w:val="26"/>
          <w:szCs w:val="26"/>
        </w:rPr>
        <w:t>Количество детей, прошедших летнее оздоровление, ежегодно уменьшается (2016 год – 168 детей; 2017 год – 160 детей; 2018 год -160 детей, 2019 – 137 детей).</w:t>
      </w:r>
      <w:proofErr w:type="gramEnd"/>
      <w:r>
        <w:rPr>
          <w:rFonts w:cs="Times New Roman"/>
          <w:sz w:val="26"/>
          <w:szCs w:val="26"/>
        </w:rPr>
        <w:t xml:space="preserve"> Увеличилась и  доля</w:t>
      </w:r>
      <w:r>
        <w:rPr>
          <w:sz w:val="26"/>
          <w:szCs w:val="26"/>
        </w:rPr>
        <w:t xml:space="preserve"> детей  из семей, нуждающихся в поддержке государства (дети-сироты, дети из малообеспеченных семей, семей безработных), которые были охвачены летним оздоровлением (2016г- 30,6%,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 xml:space="preserve">. – 33%;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. - 35,2%,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– 95%).</w:t>
      </w:r>
    </w:p>
    <w:p w:rsidR="003F4BFC" w:rsidRDefault="003F4BFC" w:rsidP="003F4BFC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достигнутые результаты, вопрос сохранения и укрепления здоровья подрастающего поколения требует постоянного внимания. Необходимо продолжать реализацию комплекса мер, направленных на сохранение и укрепление здоровья детей и подростков.</w:t>
      </w:r>
    </w:p>
    <w:p w:rsidR="003F4BFC" w:rsidRDefault="003F4BFC" w:rsidP="003F4BFC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«Новодугинский район»  Смоленской области действует 19 образовательных учреждения: 3 средних школы; 8 основных школ; 1 начальная школа – детский сад; 6 детских садов; 1 учреждение дополнительного образования (МКОУ ДОД «Новодугинский дом детского творчества»).</w:t>
      </w:r>
    </w:p>
    <w:p w:rsidR="003F4BFC" w:rsidRDefault="003F4BFC" w:rsidP="003F4BFC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1 сентября 2019 года детские сады посещают 214 детей, общеобразовательные школы 686 ребенка. Таким образом, в учреждениях дошкольного и школьного образования находится 900 ребенок. Численность занимающихся в кружках и спортивных секция составляет 686 детей, из них 213 ребенка занимается в двух и более кружках и секциях. Снижение числа </w:t>
      </w:r>
      <w:proofErr w:type="gramStart"/>
      <w:r>
        <w:rPr>
          <w:rFonts w:ascii="Times New Roman" w:hAnsi="Times New Roman"/>
          <w:sz w:val="26"/>
          <w:szCs w:val="26"/>
        </w:rPr>
        <w:t>детей, получающих дополнительное образование   связано</w:t>
      </w:r>
      <w:proofErr w:type="gramEnd"/>
      <w:r>
        <w:rPr>
          <w:rFonts w:ascii="Times New Roman" w:hAnsi="Times New Roman"/>
          <w:sz w:val="26"/>
          <w:szCs w:val="26"/>
        </w:rPr>
        <w:t xml:space="preserve"> с общим снижением числа обучающихся в районе. Тем не менее, процент охвата детей дополнительным образованием остается стабильно высоким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Сегодня одним из главных приоритетов в области образования является социально-правовая защита детства. Для реализации данного направления большое значение придается развитию семейных форм устройства детей-сирот и детей, оставшихся без попечения родителей. </w:t>
      </w:r>
    </w:p>
    <w:p w:rsidR="003F4BFC" w:rsidRPr="008630D0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последнее время наблюдается рост числа выявленных детей-сирот и детей, оставшихся без попечения родителей: 2016 год - 9 детей; 2017 год – 4 ребенка; 2018 год — 9, 2019 – 9. Тем не </w:t>
      </w:r>
      <w:proofErr w:type="gramStart"/>
      <w:r>
        <w:rPr>
          <w:rFonts w:ascii="Times New Roman" w:hAnsi="Times New Roman"/>
          <w:sz w:val="26"/>
          <w:szCs w:val="26"/>
        </w:rPr>
        <w:t>менее</w:t>
      </w:r>
      <w:proofErr w:type="gramEnd"/>
      <w:r>
        <w:rPr>
          <w:rFonts w:ascii="Times New Roman" w:hAnsi="Times New Roman"/>
          <w:sz w:val="26"/>
          <w:szCs w:val="26"/>
        </w:rPr>
        <w:t xml:space="preserve"> практически к минимуму свелось количество детей-сирот и детей, оставшихся без попечения родителей, направляемых в организации для детей-сирот  и детей, оставшихся без попечения родителей. Приоритетной формой устройства детей, оставшихся без попечения родителей, является устройство в семью, поэтому в последние годы на территории района наблюдается устойчивая стабильность количества замещающих семей и детей, передаваемых на семейные формы устройства.  Так в 2016 году- 42 семьи (52 ребенка), в 2017 году – 43 семьи (53 ребенка), в 2019 году – 38 семей (43 ребенка).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конец 2019 года на учете в отделе по образованию, на который возложены полномочия по опеке и попечительству в отношении несовершеннолетних, на учете состоят 43 ребенка, переданных в замещающие семьи: 19 приемных семей, на воспитание в которые передано 12 детей-сирот и детей, оставшихся без попечения родителей и 27 семей опекунов (31 ребенок).</w:t>
      </w:r>
      <w:proofErr w:type="gramEnd"/>
      <w:r>
        <w:rPr>
          <w:rFonts w:ascii="Times New Roman" w:hAnsi="Times New Roman"/>
          <w:sz w:val="26"/>
          <w:szCs w:val="26"/>
        </w:rPr>
        <w:t xml:space="preserve"> Таким образом, вопросы психолого-педагогической и социальной поддержки замещающих семей являются для нашего района актуальными.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положительный момент можно отметить, что число исковых заявлений в районный суд о лишении родительских прав родителей, не занимающихся воспитанием </w:t>
      </w:r>
      <w:r>
        <w:rPr>
          <w:rFonts w:ascii="Times New Roman" w:hAnsi="Times New Roman"/>
          <w:sz w:val="26"/>
          <w:szCs w:val="26"/>
        </w:rPr>
        <w:lastRenderedPageBreak/>
        <w:t>своих детей, а так же детей, изъятых из семьи по решению суда, из года в год остается стабильно низким.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4BFC" w:rsidRDefault="003F4BFC" w:rsidP="003F4BFC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4BFC" w:rsidRDefault="003F4BFC" w:rsidP="003F4BFC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Лишение/ограничение в родительских правах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2750"/>
        <w:gridCol w:w="2750"/>
        <w:gridCol w:w="2835"/>
        <w:gridCol w:w="21"/>
        <w:gridCol w:w="20"/>
        <w:gridCol w:w="24"/>
      </w:tblGrid>
      <w:tr w:rsidR="003F4BFC" w:rsidTr="00B60509">
        <w:trPr>
          <w:trHeight w:hRule="exact" w:val="387"/>
        </w:trPr>
        <w:tc>
          <w:tcPr>
            <w:tcW w:w="15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Удовлетворено исковых заявлений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Изъято детей по решению суда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" w:type="dxa"/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BFC" w:rsidTr="00B60509">
        <w:trPr>
          <w:trHeight w:hRule="exact" w:val="663"/>
        </w:trPr>
        <w:tc>
          <w:tcPr>
            <w:tcW w:w="15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лишению</w:t>
            </w:r>
          </w:p>
          <w:p w:rsidR="003F4BFC" w:rsidRDefault="003F4BFC" w:rsidP="00B6050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родительских прав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ограничению родительских прав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" w:type="dxa"/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BFC" w:rsidTr="00B60509">
        <w:tc>
          <w:tcPr>
            <w:tcW w:w="158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" w:type="dxa"/>
            <w:shd w:val="clear" w:color="auto" w:fill="auto"/>
          </w:tcPr>
          <w:p w:rsidR="003F4BFC" w:rsidRDefault="003F4BFC" w:rsidP="00B605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BFC" w:rsidTr="00B605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37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5A0055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F4BFC" w:rsidTr="00B605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4BFC" w:rsidRPr="008630D0" w:rsidTr="00B605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Pr="008630D0" w:rsidRDefault="003F4BFC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F4BFC" w:rsidRDefault="003F4BFC" w:rsidP="003F4BFC">
      <w:pPr>
        <w:ind w:firstLine="708"/>
      </w:pP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результат профилактической работы, проводимой совместными усилиями  всех органов системы профилактики по реабилитации неблагополучных семей. В последнее время такая мера, как ограничение родительских прав, стала применяться чаще, как одно из действенных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 xml:space="preserve">офилактической работы с неблагополучными семьями по их реабилитации. 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Отделом по образованию созданы и регулярно обновляются Банки данных: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детях-сиротах и детях, оставшихся без попечения родителей (56 </w:t>
      </w:r>
      <w:proofErr w:type="spellStart"/>
      <w:r>
        <w:rPr>
          <w:rFonts w:ascii="Times New Roman" w:hAnsi="Times New Roman"/>
          <w:sz w:val="26"/>
          <w:szCs w:val="26"/>
        </w:rPr>
        <w:t>подучетных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несовершеннолетних и семьях, находящихся в социально-опасном положении (39 семей, 73 несовершеннолетних);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лицах из числа детей-сирот и детей, оставшихся без попечения родителей (30 </w:t>
      </w:r>
      <w:proofErr w:type="spellStart"/>
      <w:r>
        <w:rPr>
          <w:rFonts w:ascii="Times New Roman" w:hAnsi="Times New Roman"/>
          <w:sz w:val="26"/>
          <w:szCs w:val="26"/>
        </w:rPr>
        <w:t>подучетных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детях в возрасте от 7 до 18 лет, не обучающихся в образовательных организациях (2 человека не обучаются в образовательных организациях по состоянию здоровья);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трудных подростках (7 </w:t>
      </w:r>
      <w:proofErr w:type="spellStart"/>
      <w:r>
        <w:rPr>
          <w:rFonts w:ascii="Times New Roman" w:hAnsi="Times New Roman"/>
          <w:sz w:val="26"/>
          <w:szCs w:val="26"/>
        </w:rPr>
        <w:t>подучетных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комиссии по делам несовершеннолетних и защите их прав в муниципальном образовании «Новодугинский район» Смоленской области на учете в настоящее время состоят 14 несовершеннолетних,  5 из которых обучаются в  образовательных организациях (35,7% от общего количества состоящих на учете).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профилактики беспризорности, безнадзорности и правонарушений несовершеннолетних </w:t>
      </w:r>
      <w:r w:rsidRPr="00A616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СОГКУ «Центр занятости населения Вяземского района»</w:t>
      </w:r>
      <w:r>
        <w:rPr>
          <w:rFonts w:ascii="Times New Roman" w:hAnsi="Times New Roman"/>
          <w:sz w:val="26"/>
          <w:szCs w:val="26"/>
        </w:rPr>
        <w:t xml:space="preserve"> организует временное трудоустройство несовершеннолетних в возрасте от 14 до 18 лет в свободное от учебы время. В 2016 году трудоустроено – 57 подростков; 2017 году – 55 подростков, в 2019 году — 55. 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двух последних лет цифра остается неизменной.</w:t>
      </w:r>
    </w:p>
    <w:p w:rsidR="003F4BFC" w:rsidRPr="0031576B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районе сложилась система поддержки и развития способностей одаренных детей. Этой цели служат как традиционные районные мероприятия: конкурсы «Умники и умницы», научно-исследовательские конференции учащихся, Спартакиады школьников, так и многочисленные областные и Всероссийские конкурсы и соревнования. Следует отметить, что число участников и призеров конкурсов и соревнований ежегодно уменьшается.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F4BFC" w:rsidRDefault="003F4BFC" w:rsidP="003F4BFC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F4BFC" w:rsidRDefault="003F4BFC" w:rsidP="003F4BFC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F4BFC" w:rsidRDefault="003F4BFC" w:rsidP="003F4BFC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F4BFC" w:rsidRDefault="003F4BFC" w:rsidP="003F4BFC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1</w:t>
      </w:r>
    </w:p>
    <w:p w:rsidR="003F4BFC" w:rsidRDefault="003F4BFC" w:rsidP="003F4BFC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4BFC" w:rsidRDefault="003F4BFC" w:rsidP="003F4BFC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и призеры научно-исследовательской конференции школьников</w:t>
      </w:r>
    </w:p>
    <w:p w:rsidR="003F4BFC" w:rsidRDefault="003F4BFC" w:rsidP="003F4BFC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63"/>
        <w:gridCol w:w="2887"/>
        <w:gridCol w:w="3708"/>
      </w:tblGrid>
      <w:tr w:rsidR="003F4BFC" w:rsidTr="00B60509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Кол-во  участников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Кол-во призеров и победителей</w:t>
            </w:r>
          </w:p>
        </w:tc>
      </w:tr>
      <w:tr w:rsidR="003F4BFC" w:rsidTr="00B60509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</w:tr>
      <w:tr w:rsidR="003F4BFC" w:rsidTr="00B60509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</w:tr>
      <w:tr w:rsidR="003F4BFC" w:rsidTr="00B60509"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</w:tr>
      <w:tr w:rsidR="003F4BFC" w:rsidRPr="000151FF" w:rsidTr="00B60509"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31576B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FC" w:rsidRPr="000151FF" w:rsidRDefault="003F4BFC" w:rsidP="00B6050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</w:tr>
    </w:tbl>
    <w:p w:rsidR="003F4BFC" w:rsidRDefault="003F4BFC" w:rsidP="003F4BFC">
      <w:pPr>
        <w:widowControl/>
        <w:tabs>
          <w:tab w:val="left" w:pos="540"/>
        </w:tabs>
        <w:spacing w:line="198" w:lineRule="exact"/>
        <w:ind w:firstLine="709"/>
        <w:jc w:val="right"/>
      </w:pPr>
    </w:p>
    <w:p w:rsidR="003F4BFC" w:rsidRDefault="003F4BFC" w:rsidP="003F4BFC">
      <w:pPr>
        <w:ind w:firstLine="708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eastAsia="Lucida Sans Unicode"/>
          <w:kern w:val="1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/>
          <w:kern w:val="1"/>
          <w:sz w:val="26"/>
          <w:szCs w:val="26"/>
        </w:rPr>
        <w:t xml:space="preserve">В целях  создания оптимальных условий для выявления одаренных, талантливых детей и реализации их индивидуальных творческих запросов, развития у обучающихся интереса к научно-исследовательской деятельности отделом  по образованию Администрации муниципального образования «Новодугинский район» Смоленской области,  общеобразовательными учреждениями  ежегодно организуется  школьный и муниципальный этапы Всероссийской олимпиады школьников. </w:t>
      </w:r>
      <w:proofErr w:type="gramEnd"/>
    </w:p>
    <w:p w:rsidR="003F4BFC" w:rsidRDefault="003F4BFC" w:rsidP="003F4BFC">
      <w:pPr>
        <w:ind w:firstLine="708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 xml:space="preserve"> Школьный этап Олимпиады проводится для обучающихся 5-11 классов ОУ по 20 предметам, районный этап - для учащихся 7-11 классов ОУ.</w:t>
      </w:r>
    </w:p>
    <w:p w:rsidR="003F4BFC" w:rsidRDefault="003F4BFC" w:rsidP="003F4BFC">
      <w:pPr>
        <w:ind w:firstLine="708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Количество участников  школьного этапа составляет – 285 человек.</w:t>
      </w:r>
    </w:p>
    <w:p w:rsidR="003F4BFC" w:rsidRDefault="003F4BFC" w:rsidP="003F4BFC">
      <w:pPr>
        <w:ind w:firstLine="708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</w:p>
    <w:p w:rsidR="003F4BFC" w:rsidRDefault="003F4BFC" w:rsidP="003F4BFC">
      <w:pPr>
        <w:jc w:val="right"/>
        <w:rPr>
          <w:rFonts w:ascii="Times New Roman" w:hAnsi="Times New Roman"/>
          <w:i/>
          <w:sz w:val="24"/>
          <w:szCs w:val="24"/>
        </w:rPr>
      </w:pPr>
    </w:p>
    <w:p w:rsidR="003F4BFC" w:rsidRDefault="003F4BFC" w:rsidP="003F4BFC">
      <w:pPr>
        <w:autoSpaceDE w:val="0"/>
        <w:ind w:firstLine="708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Ежегодно ученики района принимают участие в </w:t>
      </w:r>
      <w:r>
        <w:rPr>
          <w:rFonts w:ascii="Times New Roman" w:eastAsia="Lucida Sans Unicode" w:hAnsi="Times New Roman"/>
          <w:kern w:val="1"/>
          <w:sz w:val="26"/>
          <w:szCs w:val="26"/>
        </w:rPr>
        <w:t>заочных конкурсах международного уровня, таких как: «Кенгуру», «</w:t>
      </w:r>
      <w:proofErr w:type="spellStart"/>
      <w:r>
        <w:rPr>
          <w:rFonts w:ascii="Times New Roman" w:eastAsia="Lucida Sans Unicode" w:hAnsi="Times New Roman"/>
          <w:kern w:val="1"/>
          <w:sz w:val="26"/>
          <w:szCs w:val="26"/>
        </w:rPr>
        <w:t>Инфознайка</w:t>
      </w:r>
      <w:proofErr w:type="spellEnd"/>
      <w:r>
        <w:rPr>
          <w:rFonts w:ascii="Times New Roman" w:eastAsia="Lucida Sans Unicode" w:hAnsi="Times New Roman"/>
          <w:kern w:val="1"/>
          <w:sz w:val="26"/>
          <w:szCs w:val="26"/>
        </w:rPr>
        <w:t xml:space="preserve">», «Русский медвежонок», «Золотое руно», «Британский бульдог», «КИТ», где показывают хорошие результаты. 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поощрения лучших учащихся 9, 11 классов общеобразовательных школ муниципального образования «Новодугинский район» Смоленской области в 2012 году была учреждена районная премия имени Ю.А. Гагарина. </w:t>
      </w:r>
      <w:proofErr w:type="gramStart"/>
      <w:r>
        <w:rPr>
          <w:rFonts w:ascii="Times New Roman" w:hAnsi="Times New Roman"/>
          <w:sz w:val="26"/>
          <w:szCs w:val="26"/>
        </w:rPr>
        <w:t>Также ежегодно лучшие ученики района из числа обучающихся 9, 10 классов становятся лауреатами областной стипендии имени князя Смоленского Романа Ростиславовича.</w:t>
      </w:r>
      <w:proofErr w:type="gramEnd"/>
    </w:p>
    <w:p w:rsidR="003F4BFC" w:rsidRPr="00AC320B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Отделом по культуре и спорту ежегодно проводится комплекс мероприятий для детей и подростков.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принимаемые меры и положительные результаты, в Новодугинском районе существует ряд проблем, связанных с обеспечением благоприятных условий для всестороннего развития и жизнедеятельности детей: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постоянного внимания требует вопрос сохранения и укрепления здоровья детей и подростков;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увеличилось количество детей, находящихся в социально опасном положении;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-количество социально неблагополучных семей продолжает оставаться значительным;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недостаточное количество психологов (1 специалист) и социальных педагогов (5 специалистов) в образовательных учреждениях района не позволяет в полном объеме оказывать психолого-педагогическую помощь детям и их родителям; </w:t>
      </w:r>
    </w:p>
    <w:p w:rsidR="003F4BFC" w:rsidRPr="003F4BFC" w:rsidRDefault="003F4BFC" w:rsidP="003F4BFC">
      <w:pPr>
        <w:pStyle w:val="a6"/>
        <w:spacing w:after="0"/>
        <w:ind w:left="0" w:right="-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BFC">
        <w:rPr>
          <w:rFonts w:ascii="Times New Roman" w:hAnsi="Times New Roman" w:cs="Times New Roman"/>
          <w:sz w:val="26"/>
          <w:szCs w:val="26"/>
        </w:rPr>
        <w:t>-недостаточное развитие материально-технической базы общеобразовательных учреждений не позволяет на современном уровне реализовывать  инновационные программы по развитию способных и одаренных детей;</w:t>
      </w:r>
    </w:p>
    <w:p w:rsidR="003F4BFC" w:rsidRPr="003F4BFC" w:rsidRDefault="003F4BFC" w:rsidP="003F4BFC">
      <w:pPr>
        <w:pStyle w:val="a6"/>
        <w:spacing w:after="0"/>
        <w:ind w:left="0" w:right="-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BFC">
        <w:rPr>
          <w:rFonts w:ascii="Times New Roman" w:hAnsi="Times New Roman" w:cs="Times New Roman"/>
          <w:sz w:val="26"/>
          <w:szCs w:val="26"/>
        </w:rPr>
        <w:t>- несмотря на значительное количество участников, призеров и победителей районных предметных олимпиад школьников, количество участников областных предметных олимпиад школьников довольно незначительно.</w:t>
      </w:r>
    </w:p>
    <w:p w:rsidR="003F4BFC" w:rsidRDefault="003F4BFC" w:rsidP="003F4BFC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Исходя из социально-экономической и демографической ситуации, сложившейся в муниципальном образовании «Новодугинский район», определены комплексные меры по созданию условий для улучшения положения детей, проживающих на территории муниципального образования, которые отражены в перечне мероприятий настоящей Программы и предлагаются к финансированию из средств муниципального бюджета.</w:t>
      </w:r>
      <w:proofErr w:type="gramEnd"/>
    </w:p>
    <w:p w:rsidR="003F4BFC" w:rsidRDefault="003F4BFC" w:rsidP="003F4BF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BFC" w:rsidRDefault="003F4BFC" w:rsidP="003F4BFC">
      <w:pPr>
        <w:spacing w:line="1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3F4BFC" w:rsidRDefault="003F4BFC" w:rsidP="003F4BFC">
      <w:pPr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муниципальной политики в сфере реализации муниципальной программы сформированы с учетом целей и задач, представленных в следующих стратегических документах: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Концепция</w:t>
        </w:r>
      </w:hyperlink>
      <w:r w:rsidRPr="005F54FA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F54FA">
          <w:rPr>
            <w:rFonts w:ascii="Times New Roman" w:hAnsi="Times New Roman"/>
            <w:sz w:val="26"/>
            <w:szCs w:val="26"/>
          </w:rPr>
          <w:t>2008 г</w:t>
        </w:r>
      </w:smartTag>
      <w:r w:rsidRPr="005F54F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F54FA">
        <w:rPr>
          <w:rFonts w:ascii="Times New Roman" w:hAnsi="Times New Roman"/>
          <w:sz w:val="26"/>
          <w:szCs w:val="26"/>
        </w:rPr>
        <w:t>№ 1662-р);</w:t>
      </w:r>
      <w:proofErr w:type="gramEnd"/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Pr="005F54FA">
          <w:rPr>
            <w:rStyle w:val="ab"/>
            <w:rFonts w:ascii="Times New Roman" w:hAnsi="Times New Roman"/>
            <w:sz w:val="26"/>
            <w:szCs w:val="26"/>
          </w:rPr>
          <w:t>Стратегия</w:t>
        </w:r>
      </w:hyperlink>
      <w:r w:rsidRPr="005F54FA">
        <w:rPr>
          <w:rFonts w:ascii="Times New Roman" w:hAnsi="Times New Roman"/>
          <w:sz w:val="26"/>
          <w:szCs w:val="26"/>
        </w:rPr>
        <w:t xml:space="preserve"> инновационного развития Российской Федерации на период до 2020 года (распоряжение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5F54FA">
          <w:rPr>
            <w:rFonts w:ascii="Times New Roman" w:hAnsi="Times New Roman"/>
            <w:sz w:val="26"/>
            <w:szCs w:val="26"/>
          </w:rPr>
          <w:t>2011 г</w:t>
        </w:r>
      </w:smartTag>
      <w:r w:rsidRPr="005F54F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F54FA">
        <w:rPr>
          <w:rFonts w:ascii="Times New Roman" w:hAnsi="Times New Roman"/>
          <w:sz w:val="26"/>
          <w:szCs w:val="26"/>
        </w:rPr>
        <w:t>№ 2227-р);</w:t>
      </w:r>
      <w:proofErr w:type="gramEnd"/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Pr="005F54FA">
          <w:rPr>
            <w:rStyle w:val="ab"/>
            <w:rFonts w:ascii="Times New Roman" w:hAnsi="Times New Roman"/>
            <w:sz w:val="26"/>
            <w:szCs w:val="26"/>
          </w:rPr>
          <w:t>Стратегия</w:t>
        </w:r>
      </w:hyperlink>
      <w:r w:rsidRPr="005F54FA">
        <w:rPr>
          <w:rFonts w:ascii="Times New Roman" w:hAnsi="Times New Roman"/>
          <w:sz w:val="26"/>
          <w:szCs w:val="26"/>
        </w:rPr>
        <w:t xml:space="preserve"> развития физической культуры и спорта в Российской Федерации на период до 2020 года (распоряжение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5F54FA">
          <w:rPr>
            <w:rFonts w:ascii="Times New Roman" w:hAnsi="Times New Roman"/>
            <w:sz w:val="26"/>
            <w:szCs w:val="26"/>
          </w:rPr>
          <w:t>2009 г</w:t>
        </w:r>
      </w:smartTag>
      <w:r w:rsidRPr="005F54F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F54FA">
        <w:rPr>
          <w:rFonts w:ascii="Times New Roman" w:hAnsi="Times New Roman"/>
          <w:sz w:val="26"/>
          <w:szCs w:val="26"/>
        </w:rPr>
        <w:t>N 1101-р);</w:t>
      </w:r>
      <w:proofErr w:type="gramEnd"/>
    </w:p>
    <w:p w:rsidR="003F4BFC" w:rsidRPr="005F54FA" w:rsidRDefault="003F4BFC" w:rsidP="003F4BFC">
      <w:pPr>
        <w:spacing w:line="100" w:lineRule="atLeast"/>
        <w:ind w:right="-49" w:firstLine="540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Pr="005F54FA">
          <w:rPr>
            <w:rStyle w:val="ab"/>
            <w:rFonts w:ascii="Times New Roman" w:hAnsi="Times New Roman"/>
            <w:sz w:val="26"/>
            <w:szCs w:val="26"/>
          </w:rPr>
          <w:t>Указ</w:t>
        </w:r>
      </w:hyperlink>
      <w:r w:rsidRPr="005F54FA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F54FA">
          <w:rPr>
            <w:rFonts w:ascii="Times New Roman" w:hAnsi="Times New Roman"/>
            <w:sz w:val="26"/>
            <w:szCs w:val="26"/>
          </w:rPr>
          <w:t>2012 г</w:t>
        </w:r>
      </w:smartTag>
      <w:r w:rsidRPr="005F54FA">
        <w:rPr>
          <w:rFonts w:ascii="Times New Roman" w:hAnsi="Times New Roman"/>
          <w:sz w:val="26"/>
          <w:szCs w:val="26"/>
        </w:rPr>
        <w:t>. № 597 "О мероприятиях по реализации государственной социальной политики";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Pr="005F54FA">
          <w:rPr>
            <w:rStyle w:val="ab"/>
            <w:rFonts w:ascii="Times New Roman" w:hAnsi="Times New Roman"/>
            <w:sz w:val="26"/>
            <w:szCs w:val="26"/>
          </w:rPr>
          <w:t>Указ</w:t>
        </w:r>
      </w:hyperlink>
      <w:r w:rsidRPr="005F54FA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F54FA">
          <w:rPr>
            <w:rFonts w:ascii="Times New Roman" w:hAnsi="Times New Roman"/>
            <w:sz w:val="26"/>
            <w:szCs w:val="26"/>
          </w:rPr>
          <w:t>2012 г</w:t>
        </w:r>
      </w:smartTag>
      <w:r w:rsidRPr="005F54FA">
        <w:rPr>
          <w:rFonts w:ascii="Times New Roman" w:hAnsi="Times New Roman"/>
          <w:sz w:val="26"/>
          <w:szCs w:val="26"/>
        </w:rPr>
        <w:t>. № 599 "О мерах по реализации государственной политики в области образования и науки";</w:t>
      </w:r>
    </w:p>
    <w:p w:rsidR="003F4BFC" w:rsidRPr="005A0055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Pr="005F54FA">
          <w:rPr>
            <w:rStyle w:val="ab"/>
            <w:rFonts w:ascii="Times New Roman" w:hAnsi="Times New Roman"/>
            <w:sz w:val="26"/>
            <w:szCs w:val="26"/>
          </w:rPr>
          <w:t>Указ</w:t>
        </w:r>
      </w:hyperlink>
      <w:r w:rsidRPr="005A0055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A0055">
          <w:rPr>
            <w:rFonts w:ascii="Times New Roman" w:hAnsi="Times New Roman"/>
            <w:sz w:val="26"/>
            <w:szCs w:val="26"/>
          </w:rPr>
          <w:t>2012 г</w:t>
        </w:r>
      </w:smartTag>
      <w:r w:rsidRPr="005A0055">
        <w:rPr>
          <w:rFonts w:ascii="Times New Roman" w:hAnsi="Times New Roman"/>
          <w:sz w:val="26"/>
          <w:szCs w:val="26"/>
        </w:rPr>
        <w:t>. № 602 "Об обеспечении межнационального согласия";</w:t>
      </w:r>
    </w:p>
    <w:p w:rsidR="003F4BFC" w:rsidRPr="005A0055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A0055">
        <w:rPr>
          <w:rFonts w:ascii="Times New Roman" w:hAnsi="Times New Roman"/>
          <w:sz w:val="26"/>
          <w:szCs w:val="26"/>
        </w:rPr>
        <w:t xml:space="preserve">Распоряжение Администрации Смоленской области от 24 апреля </w:t>
      </w:r>
      <w:smartTag w:uri="urn:schemas-microsoft-com:office:smarttags" w:element="metricconverter">
        <w:smartTagPr>
          <w:attr w:name="ProductID" w:val="2013 г"/>
        </w:smartTagPr>
        <w:r w:rsidRPr="005A0055">
          <w:rPr>
            <w:rFonts w:ascii="Times New Roman" w:hAnsi="Times New Roman"/>
            <w:sz w:val="26"/>
            <w:szCs w:val="26"/>
          </w:rPr>
          <w:t>2013 г</w:t>
        </w:r>
      </w:smartTag>
      <w:r w:rsidRPr="005A0055">
        <w:rPr>
          <w:rFonts w:ascii="Times New Roman" w:hAnsi="Times New Roman"/>
          <w:sz w:val="26"/>
          <w:szCs w:val="26"/>
        </w:rPr>
        <w:t>. № 589-р/</w:t>
      </w:r>
      <w:proofErr w:type="spellStart"/>
      <w:r w:rsidRPr="005A0055">
        <w:rPr>
          <w:rFonts w:ascii="Times New Roman" w:hAnsi="Times New Roman"/>
          <w:sz w:val="26"/>
          <w:szCs w:val="26"/>
        </w:rPr>
        <w:t>адм</w:t>
      </w:r>
      <w:proofErr w:type="spellEnd"/>
      <w:r w:rsidRPr="005A0055">
        <w:rPr>
          <w:rFonts w:ascii="Times New Roman" w:hAnsi="Times New Roman"/>
          <w:sz w:val="26"/>
          <w:szCs w:val="26"/>
        </w:rPr>
        <w:t xml:space="preserve"> «Об утверждении плана мероприятий («дорожной карты») «Изменения в отраслях социальной сферы Смоленской области, направленные на повышение эффективности образования и науки».</w:t>
      </w:r>
    </w:p>
    <w:p w:rsidR="003F4BFC" w:rsidRPr="005A0055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A0055">
        <w:rPr>
          <w:rFonts w:ascii="Times New Roman" w:hAnsi="Times New Roman"/>
          <w:sz w:val="26"/>
          <w:szCs w:val="26"/>
        </w:rPr>
        <w:t>- федеральный закон от 29.12.2012 № 273-ФЗ «Об образовании в Российской Федерации»;</w:t>
      </w:r>
    </w:p>
    <w:p w:rsidR="003F4BFC" w:rsidRPr="005F54FA" w:rsidRDefault="003F4BFC" w:rsidP="003F4BFC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        - </w:t>
      </w:r>
      <w:hyperlink r:id="rId12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31.01.2008 № 6-з «Об организации и осуществлении деятельности по опеке и попечительству в Смоленской области»</w:t>
        </w:r>
      </w:hyperlink>
      <w:r w:rsidRPr="005F54FA">
        <w:rPr>
          <w:rFonts w:ascii="Times New Roman" w:hAnsi="Times New Roman"/>
          <w:sz w:val="26"/>
          <w:szCs w:val="26"/>
        </w:rPr>
        <w:t>;</w:t>
      </w:r>
    </w:p>
    <w:p w:rsidR="003F4BFC" w:rsidRPr="005A0055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закон Смоленской области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</w:t>
        </w:r>
        <w:proofErr w:type="gramStart"/>
        <w:r w:rsidRPr="005F54FA">
          <w:rPr>
            <w:rStyle w:val="ab"/>
            <w:rFonts w:ascii="Times New Roman" w:hAnsi="Times New Roman"/>
            <w:sz w:val="26"/>
            <w:szCs w:val="26"/>
          </w:rPr>
          <w:t>C</w:t>
        </w:r>
        <w:proofErr w:type="gramEnd"/>
        <w:r w:rsidRPr="005F54FA">
          <w:rPr>
            <w:rStyle w:val="ab"/>
            <w:rFonts w:ascii="Times New Roman" w:hAnsi="Times New Roman"/>
            <w:sz w:val="26"/>
            <w:szCs w:val="26"/>
          </w:rPr>
          <w:t>моленской области</w:t>
        </w:r>
      </w:hyperlink>
      <w:r w:rsidRPr="005A0055">
        <w:rPr>
          <w:rFonts w:ascii="Times New Roman" w:hAnsi="Times New Roman"/>
          <w:sz w:val="26"/>
          <w:szCs w:val="26"/>
        </w:rPr>
        <w:t>»;</w:t>
      </w:r>
    </w:p>
    <w:p w:rsidR="003F4BFC" w:rsidRPr="005A0055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A0055">
        <w:rPr>
          <w:rFonts w:ascii="Times New Roman" w:hAnsi="Times New Roman"/>
          <w:sz w:val="26"/>
          <w:szCs w:val="26"/>
        </w:rPr>
        <w:t>- закон Смоленской области от 29.09.2005 № 89-з «Об обеспечении дополнительных гарантий по социальной поддержке детей-сирот и детей, оставшихся безе попечения родителей, на территории Смоленской области»;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A0055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закон Смоленской области от 22.06.2006 № 62-з «О наделении органов местного самоуправления муниципальных районов и городских округов </w:t>
        </w:r>
        <w:proofErr w:type="gramStart"/>
        <w:r w:rsidRPr="005F54FA">
          <w:rPr>
            <w:rStyle w:val="ab"/>
            <w:rFonts w:ascii="Times New Roman" w:hAnsi="Times New Roman"/>
            <w:sz w:val="26"/>
            <w:szCs w:val="26"/>
          </w:rPr>
          <w:t>C</w:t>
        </w:r>
        <w:proofErr w:type="gramEnd"/>
        <w:r w:rsidRPr="005F54FA">
          <w:rPr>
            <w:rStyle w:val="ab"/>
            <w:rFonts w:ascii="Times New Roman" w:hAnsi="Times New Roman"/>
            <w:sz w:val="26"/>
            <w:szCs w:val="26"/>
          </w:rPr>
          <w:t>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закон Смоленской области от 22.06.2006 № 63-з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</w:t>
        </w:r>
        <w:r w:rsidRPr="005F54FA">
          <w:rPr>
            <w:rStyle w:val="ab"/>
            <w:rFonts w:ascii="Times New Roman" w:hAnsi="Times New Roman"/>
            <w:sz w:val="26"/>
            <w:szCs w:val="26"/>
          </w:rPr>
          <w:lastRenderedPageBreak/>
          <w:t>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A0055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закон Смоленской области от 25.12.2006 № 162-з «О наделении органов местного самоуправления муниципальных районов и городских округов </w:t>
        </w:r>
        <w:proofErr w:type="gramStart"/>
        <w:r w:rsidRPr="005F54FA">
          <w:rPr>
            <w:rStyle w:val="ab"/>
            <w:rFonts w:ascii="Times New Roman" w:hAnsi="Times New Roman"/>
            <w:sz w:val="26"/>
            <w:szCs w:val="26"/>
          </w:rPr>
          <w:t>C</w:t>
        </w:r>
        <w:proofErr w:type="gramEnd"/>
        <w:r w:rsidRPr="005F54FA">
          <w:rPr>
            <w:rStyle w:val="ab"/>
            <w:rFonts w:ascii="Times New Roman" w:hAnsi="Times New Roman"/>
            <w:sz w:val="26"/>
            <w:szCs w:val="26"/>
          </w:rPr>
          <w:t>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  </w:r>
      </w:hyperlink>
      <w:r w:rsidRPr="005A0055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25.12.2006 № 163-з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  <w:proofErr w:type="gramEnd"/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29.11.2007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</w:t>
        </w:r>
      </w:hyperlink>
      <w:r>
        <w:rPr>
          <w:rFonts w:ascii="Times New Roman" w:hAnsi="Times New Roman"/>
          <w:sz w:val="26"/>
          <w:szCs w:val="26"/>
        </w:rPr>
        <w:t>»;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-закон Смоленской области от 29.11.2007 № 115-з «О методике распределения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органами местного самоуправления городских округов, городских и сельских поселений Смоленской области государственных полномочий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жилого помещения, жилыми помещениями»;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19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31.01.2008 № 6-з «Об организации и осуществлении деятельности по опеке и попечительству в Смоленской области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0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1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31.01.2008 № 8-з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2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28.05.2008 № 58-з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части платы, взимаемой с родителей или законных представителей за содержание ребенка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  <w:proofErr w:type="gramEnd"/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3" w:history="1"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закон Смоленской области от 28.05.2008 N 59-з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</w:t>
        </w:r>
        <w:r w:rsidRPr="005F54FA">
          <w:rPr>
            <w:rStyle w:val="ab"/>
            <w:rFonts w:ascii="Times New Roman" w:hAnsi="Times New Roman"/>
            <w:sz w:val="26"/>
            <w:szCs w:val="26"/>
          </w:rPr>
          <w:lastRenderedPageBreak/>
          <w:t>самоуправления муниципальных районов и городских округов Смоленской области государственных полномочий по выплате компенсации части платы, взимаемой с родителей или законных представителей за содержание ребенка в муниципальных образовательных учреждениях, а также в иных образовательных</w:t>
        </w:r>
        <w:proofErr w:type="gramEnd"/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4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29.09.2009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5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15.07.2011 №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  <w:proofErr w:type="gramEnd"/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6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15.07.2011 № 46-з «О методике распределения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органами местного самоуправления городских округов, городских и сельских поселений Смоленской области государственных полномочий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</w:t>
        </w:r>
        <w:proofErr w:type="gramEnd"/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 из числа детей-сирот и детей, оставшихся без попечения родителей, принадлежащих им на праве собственности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7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09.12.2011 № 132-з «О региональных нормативах финансового обеспечения образовательной деятельности областных государственных и муниципальных образовательных учреждений, реализующих основные общеобразовательные программы, на 2012 год и на плановый период 2013 и 2014 годов в части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</w:t>
        </w:r>
        <w:proofErr w:type="gramEnd"/>
        <w:r w:rsidRPr="005F54FA">
          <w:rPr>
            <w:rStyle w:val="ab"/>
            <w:rFonts w:ascii="Times New Roman" w:hAnsi="Times New Roman"/>
            <w:sz w:val="26"/>
            <w:szCs w:val="26"/>
          </w:rPr>
          <w:t xml:space="preserve"> на содержание зданий и коммунальных расходов)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Pr="005F54FA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4FA">
        <w:rPr>
          <w:rFonts w:ascii="Times New Roman" w:hAnsi="Times New Roman"/>
          <w:sz w:val="26"/>
          <w:szCs w:val="26"/>
        </w:rPr>
        <w:t xml:space="preserve">- </w:t>
      </w:r>
      <w:hyperlink r:id="rId28" w:history="1">
        <w:r w:rsidRPr="005F54FA">
          <w:rPr>
            <w:rStyle w:val="ab"/>
            <w:rFonts w:ascii="Times New Roman" w:hAnsi="Times New Roman"/>
            <w:sz w:val="26"/>
            <w:szCs w:val="26"/>
          </w:rPr>
          <w:t>закон Смоленской области от 09.12.2011 № 133-з «О методике распределения в 2012 году и плановом периоде 2013 и 2014 годов субвенции, предоставляемой бюджетам муниципальных районов и городских округов Смоленской области из областного бюджета для реализации основных общеобразовательных программ в муниципальных образовательных учреждениях, расположенных в сельской местности и в городских населенных пунктах, в части финансирования расходов на оплату труда работников данных учреждений</w:t>
        </w:r>
        <w:proofErr w:type="gramEnd"/>
        <w:r w:rsidRPr="005F54FA">
          <w:rPr>
            <w:rStyle w:val="ab"/>
            <w:rFonts w:ascii="Times New Roman" w:hAnsi="Times New Roman"/>
            <w:sz w:val="26"/>
            <w:szCs w:val="26"/>
          </w:rPr>
          <w:t>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</w:r>
      </w:hyperlink>
      <w:r w:rsidRPr="005F54FA">
        <w:rPr>
          <w:rFonts w:ascii="Times New Roman" w:hAnsi="Times New Roman"/>
          <w:sz w:val="26"/>
          <w:szCs w:val="26"/>
        </w:rPr>
        <w:t>»;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D2FA8"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«Дети в муниципальном образовании «Новодугинский район» Смоленской области» является улучшение положения детей в муниципальном образовании «Новодугинский район» Смоленской области за счёт дальнейшего развития государственной поддержки детей-сирот и детей, оставшихся без попечения родителей, детей-инвалидов, одарённых детей, детей, оказавшихся в трудной жизненной ситуации, а также семей, имеющих несовершеннолетних детей.</w:t>
      </w:r>
    </w:p>
    <w:p w:rsidR="003F4BFC" w:rsidRDefault="003F4BFC" w:rsidP="003F4BFC">
      <w:pPr>
        <w:tabs>
          <w:tab w:val="left" w:pos="2281"/>
          <w:tab w:val="left" w:pos="4395"/>
          <w:tab w:val="center" w:pos="5173"/>
        </w:tabs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D2FA8">
        <w:rPr>
          <w:rFonts w:ascii="Times New Roman" w:hAnsi="Times New Roman"/>
          <w:sz w:val="26"/>
          <w:szCs w:val="26"/>
        </w:rPr>
        <w:t>Целевые показатели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 муниципальной программы «Дети в муниципальном образовании «Новодугинский район» Смоленской области» приведены в Приложении № 1 к Программе.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Источником сведений о целевых показателях являются данные муниципального статистического наблюдения, ведомственная информация Исполнителей основных мероприятий Программы.</w:t>
      </w:r>
    </w:p>
    <w:p w:rsidR="003F4BFC" w:rsidRPr="004D2FA8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достигнуть </w:t>
      </w:r>
      <w:r w:rsidRPr="004D2FA8">
        <w:rPr>
          <w:rFonts w:ascii="Times New Roman" w:hAnsi="Times New Roman"/>
          <w:sz w:val="26"/>
          <w:szCs w:val="26"/>
        </w:rPr>
        <w:t>следующих основных результатов:</w:t>
      </w:r>
    </w:p>
    <w:p w:rsidR="003F4BFC" w:rsidRDefault="003F4BFC" w:rsidP="003F4BFC">
      <w:pPr>
        <w:snapToGri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-снизится уровень заболеваемости детей;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 муниципальном образовании не будет безнадзорных и беспризорных детей;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число детей, состоящих на учете в КДН и ЗП;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число неблагополучных семей, состоящих на учете в банке данных;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количество детей, находящихся в социально опасном положении;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временно трудоустроенных несовершеннолетних в возрасте от 14 до 18 лет;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детей, сирот и детей, оставшихся без попечения родителей, переданных на семейные формы устройства;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охват культурно-массовыми мероприятиями детей-инвалидов, проживающих на территории муниципального образования;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число семей с детьми-инвалидами, получивших адресную помощь;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детей, получающих дополнительное образование;</w:t>
      </w:r>
    </w:p>
    <w:p w:rsidR="003F4BFC" w:rsidRDefault="003F4BFC" w:rsidP="003F4B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численность участников культурно-массовых мероприятий из числа обучающихся ОУ района;</w:t>
      </w:r>
    </w:p>
    <w:p w:rsidR="003F4BFC" w:rsidRDefault="003F4BFC" w:rsidP="003F4BFC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-увеличится доля участников районных предметных олимпиад школьников от общего </w:t>
      </w:r>
      <w:proofErr w:type="gramStart"/>
      <w:r>
        <w:rPr>
          <w:rFonts w:ascii="Times New Roman" w:hAnsi="Times New Roman"/>
          <w:sz w:val="26"/>
          <w:szCs w:val="26"/>
        </w:rPr>
        <w:t>числа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района.</w:t>
      </w:r>
    </w:p>
    <w:p w:rsidR="003F4BFC" w:rsidRDefault="003F4BFC" w:rsidP="003F4BFC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программно-целевого метода позволит избежать таких негативных последствий и рисков, как ухудшение положения всех категорий детей, проживающих на территории муниципального образования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части ограничения возможностей в получении социального обслуживания, оздоровления, реализации своих способностей.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 2014-2022 годы. Этапы не выделяются.</w:t>
      </w:r>
    </w:p>
    <w:p w:rsidR="003F4BFC" w:rsidRDefault="003F4BFC" w:rsidP="003F4BFC">
      <w:pPr>
        <w:spacing w:line="100" w:lineRule="atLeast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Обобщенная характеристика основных мероприятий </w:t>
      </w: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мероприятия муниципальной программы отражают актуальные и перспективные направления муниципальной политики в сфере </w:t>
      </w:r>
      <w:r>
        <w:rPr>
          <w:rFonts w:ascii="Times New Roman" w:hAnsi="Times New Roman"/>
          <w:bCs/>
          <w:sz w:val="26"/>
          <w:szCs w:val="26"/>
        </w:rPr>
        <w:t xml:space="preserve">социальной поддержки детей и семей, имеющих детей, защиту прав и законных интересов несовершеннолетних, обеспечение условий для их полноценного развития и воспитания. </w:t>
      </w:r>
    </w:p>
    <w:p w:rsidR="003F4BFC" w:rsidRPr="004D2FA8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политики в данной сфере деятельности будет осуществляться по </w:t>
      </w:r>
      <w:r w:rsidRPr="004D2FA8">
        <w:rPr>
          <w:rFonts w:ascii="Times New Roman" w:hAnsi="Times New Roman"/>
          <w:sz w:val="26"/>
          <w:szCs w:val="26"/>
        </w:rPr>
        <w:t xml:space="preserve">следующим </w:t>
      </w:r>
      <w:r w:rsidRPr="004D2FA8">
        <w:rPr>
          <w:rFonts w:ascii="Times New Roman" w:hAnsi="Times New Roman"/>
          <w:iCs/>
          <w:sz w:val="26"/>
          <w:szCs w:val="26"/>
        </w:rPr>
        <w:t>основным мероприятиям:</w:t>
      </w:r>
    </w:p>
    <w:p w:rsidR="003F4BFC" w:rsidRDefault="003F4BFC" w:rsidP="003F4BFC">
      <w:pPr>
        <w:widowControl/>
        <w:snapToGri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-«Улучшение качества жизни и здоровья детей»;</w:t>
      </w:r>
    </w:p>
    <w:p w:rsidR="003F4BFC" w:rsidRDefault="003F4BFC" w:rsidP="003F4BFC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-«Профилактика безнадзорности, беспризорности и правонарушений несовершеннолетних»;</w:t>
      </w:r>
    </w:p>
    <w:p w:rsidR="003F4BFC" w:rsidRDefault="003F4BFC" w:rsidP="003F4BFC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«Поддержка детей-сирот и детей, оставшихся без попечения родителей, а так же детей-инвалидов»;</w:t>
      </w:r>
    </w:p>
    <w:p w:rsidR="003F4BFC" w:rsidRDefault="003F4BFC" w:rsidP="003F4BFC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«Организация отдыха и оздоровления детей»;</w:t>
      </w:r>
    </w:p>
    <w:p w:rsidR="003F4BFC" w:rsidRDefault="003F4BFC" w:rsidP="003F4BFC">
      <w:pPr>
        <w:widowControl/>
        <w:snapToGrid w:val="0"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«Выявление, поддержка и развитие одаренных детей».</w:t>
      </w:r>
    </w:p>
    <w:p w:rsidR="003F4BFC" w:rsidRDefault="003F4BFC" w:rsidP="003F4BFC">
      <w:pPr>
        <w:spacing w:line="100" w:lineRule="atLeast"/>
        <w:ind w:left="870"/>
        <w:jc w:val="both"/>
        <w:rPr>
          <w:rFonts w:ascii="Times New Roman" w:hAnsi="Times New Roman"/>
          <w:b/>
          <w:sz w:val="26"/>
          <w:szCs w:val="26"/>
        </w:rPr>
      </w:pPr>
    </w:p>
    <w:p w:rsidR="003F4BFC" w:rsidRDefault="003F4BFC" w:rsidP="003F4BFC">
      <w:pPr>
        <w:spacing w:line="100" w:lineRule="atLeast"/>
        <w:ind w:left="8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мероприятие 1 «Улучшение качества жизни и здоровья детей»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ind w:firstLine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данного мероприятия является усиление профилактической и пропагандистской работы, направленной на укрепление здоровья детей и приобщение их к </w:t>
      </w:r>
      <w:r>
        <w:rPr>
          <w:rFonts w:ascii="Times New Roman" w:hAnsi="Times New Roman"/>
          <w:sz w:val="26"/>
          <w:szCs w:val="26"/>
        </w:rPr>
        <w:lastRenderedPageBreak/>
        <w:t xml:space="preserve">здоровому образу жизни. </w:t>
      </w:r>
    </w:p>
    <w:p w:rsidR="003F4BFC" w:rsidRDefault="003F4BFC" w:rsidP="003F4BFC">
      <w:pPr>
        <w:ind w:firstLine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Оно предусматривает: </w:t>
      </w:r>
    </w:p>
    <w:p w:rsidR="003F4BFC" w:rsidRDefault="003F4BFC" w:rsidP="003F4BFC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-увеличение числа детей, отнесенных по состоянию здоровья к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и II группам здоровья, путем активизации профилактической работы;</w:t>
      </w:r>
    </w:p>
    <w:p w:rsidR="003F4BFC" w:rsidRDefault="003F4BFC" w:rsidP="003F4BFC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-проведение просветительской  работы  в образовательных учреждениях, направленной на пропаганду здорового образа жизни и профилактику употребления ПАВ </w:t>
      </w:r>
      <w:proofErr w:type="gramStart"/>
      <w:r>
        <w:rPr>
          <w:rFonts w:ascii="Times New Roman" w:hAnsi="Times New Roman"/>
          <w:sz w:val="26"/>
          <w:szCs w:val="26"/>
        </w:rPr>
        <w:t>среди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обучающихся;</w:t>
      </w:r>
    </w:p>
    <w:p w:rsidR="003F4BFC" w:rsidRDefault="003F4BFC" w:rsidP="003F4BFC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-выплату единовременного пособия муниципального образования «Новодугинский район» Смоленской области при рождении ребенка.</w:t>
      </w:r>
    </w:p>
    <w:p w:rsidR="003F4BFC" w:rsidRDefault="003F4BFC" w:rsidP="003F4BFC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Основного мероприятия 1 направлено на достижение  целевого показателя:</w:t>
      </w:r>
    </w:p>
    <w:p w:rsidR="003F4BFC" w:rsidRDefault="003F4BFC" w:rsidP="003F4BFC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-сохранение тенденции к увеличению числа детей, проживающих на территории  муниципального образования, относящихся к I и II группам здоровья</w:t>
      </w:r>
    </w:p>
    <w:p w:rsidR="003F4BFC" w:rsidRDefault="003F4BFC" w:rsidP="003F4BFC">
      <w:pPr>
        <w:ind w:firstLine="8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3F4BFC" w:rsidRDefault="003F4BFC" w:rsidP="003F4BFC">
      <w:pPr>
        <w:ind w:firstLine="870"/>
        <w:rPr>
          <w:rFonts w:ascii="Times New Roman" w:hAnsi="Times New Roman"/>
          <w:sz w:val="24"/>
          <w:szCs w:val="24"/>
        </w:rPr>
      </w:pPr>
    </w:p>
    <w:p w:rsidR="003F4BFC" w:rsidRDefault="003F4BFC" w:rsidP="003F4BFC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мероприятие 2 «Профилактика безнадзорности, беспризорности и правонарушений несовершеннолетних»</w:t>
      </w:r>
    </w:p>
    <w:p w:rsidR="003F4BFC" w:rsidRDefault="003F4BFC" w:rsidP="003F4BFC">
      <w:pPr>
        <w:ind w:firstLine="870"/>
        <w:rPr>
          <w:rFonts w:ascii="Times New Roman" w:hAnsi="Times New Roman"/>
          <w:b/>
          <w:sz w:val="26"/>
          <w:szCs w:val="26"/>
        </w:rPr>
      </w:pPr>
    </w:p>
    <w:p w:rsidR="003F4BFC" w:rsidRDefault="003F4BFC" w:rsidP="003F4BFC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Основное мероприятие 2 направлено на совершенствование системы межведомственного взаимодействия по профилактике безнадзорности, беспризорности и правонарушений несовершеннолетних, социального сиротства и семейного неблагополучия.</w:t>
      </w:r>
    </w:p>
    <w:p w:rsidR="003F4BFC" w:rsidRDefault="003F4BFC" w:rsidP="003F4BFC">
      <w:pPr>
        <w:spacing w:line="100" w:lineRule="atLeast"/>
        <w:ind w:left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Основное мероприятие 2 предполагает: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-своевременное информирование учреждений системы профилактики безнадзорности, беспризорности и правонарушений несовершеннолетних о выявленных случаях нарушения прав несовершеннолетних; о выявлении несовершеннолетних, оставшихся без попечения родителей или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и проведение совместных рейдовых мероприятий с КДН и ЗП муниципального образования «Новодугинский район» Смоленской области, профилактические мероприятия по выявлению несовершеннолетних, допускающих употребление спиртных напитков, а так же лиц, нарушающих правила торговли спиртными напитками в отношении несовершеннолетних;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комплексной профилактической операции «Подросток», направленной на предупреждение безнадзорности и правонарушений несовершеннолетних;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-оказание содействия администрациям образовательных учреждений Новодугинского района Смоленской области в организации правовой пропаганды и правового просвещения учащихся;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трудоустройства, оздоровительного отдыха и досуга несовершеннолетних правонарушителей и детей, проживающих в семьях, состоящих на профилактическом учете ПДН ПП по Новодугинскому району и КДН и ЗП МО «Новодугинский район» Смоленской области, находящихся в социально опасном положении;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рабочих совещаний, коллегий, круглых столов по проблемам профилактики безнадзорности, беспризорности и правонарушений несовершеннолетних, профилактики социального сиротства;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и проведение праздника,  посвященного Дню защиты детей;</w:t>
      </w:r>
    </w:p>
    <w:p w:rsidR="003F4BFC" w:rsidRDefault="003F4BFC" w:rsidP="003F4BFC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-внедрение комплексной системы выявления и учета детей, оказавшихся в трудной жизненной ситуации, неблагополучных семей, семей, находящихся в социально опасном положении и семей, попавших в трудную жизненную ситуацию;</w:t>
      </w:r>
    </w:p>
    <w:p w:rsidR="003F4BFC" w:rsidRDefault="003F4BFC" w:rsidP="003F4BFC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временного трудоустройства несовершеннолетних граждан в возрасте от 14 до 18 лет в свободное от учебы время;</w:t>
      </w:r>
    </w:p>
    <w:p w:rsidR="003F4BFC" w:rsidRDefault="003F4BFC" w:rsidP="003F4BFC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и проведение новогодней елки для учащихся и воспитанников муниципальных образовательных учреждений, детей-сирот и детей, оставшихся без попечения родителей;</w:t>
      </w:r>
    </w:p>
    <w:p w:rsidR="003F4BFC" w:rsidRDefault="003F4BFC" w:rsidP="003F4BFC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-публикации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сиротства;</w:t>
      </w:r>
    </w:p>
    <w:p w:rsidR="003F4BFC" w:rsidRDefault="003F4BFC" w:rsidP="003F4BFC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-информационное обеспечение деятельности по профилактике безнадзорности, противоправного поведения несовершеннолетних, профилактике социального сиротства;</w:t>
      </w:r>
    </w:p>
    <w:p w:rsidR="003F4BFC" w:rsidRDefault="003F4BFC" w:rsidP="003F4BFC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-выпуск информационных бюллетеней и памяток, разъясняющих права и защищающих законные интересы несовершеннолетних;</w:t>
      </w:r>
    </w:p>
    <w:p w:rsidR="003F4BFC" w:rsidRDefault="003F4BFC" w:rsidP="003F4BFC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благотворительного бала для детей из малообеспеченных семей «Рождественские посиделки»;</w:t>
      </w:r>
    </w:p>
    <w:p w:rsidR="003F4BFC" w:rsidRDefault="003F4BFC" w:rsidP="003F4BFC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благотворительных акций по сбору одежды, игрушек, школьных принадлежностей для детей из малообеспеченных и неблагополучных семей;</w:t>
      </w:r>
    </w:p>
    <w:p w:rsidR="003F4BFC" w:rsidRDefault="003F4BFC" w:rsidP="003F4BFC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экскурсионных поездок для детей из малообеспеченных и неблагополучных семей.</w:t>
      </w:r>
    </w:p>
    <w:p w:rsidR="003F4BFC" w:rsidRDefault="003F4BFC" w:rsidP="003F4BFC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направлено на достижение следующих целевых показателей: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-отсутствие на территории муниципального образования безнадзорных и беспризорных детей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детей, состоящих на профилактическом учете в КДН и ЗП;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неблагополучных семей, состоящих на учете в банке данных;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детей, находящихся в социально-опасном положении, состоящих на учете в банке данных;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количества временно трудоустроенных несовершеннолетних в возрасте от 14 до 18 лет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3F4BFC" w:rsidRDefault="003F4BFC" w:rsidP="003F4BFC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</w:t>
      </w:r>
    </w:p>
    <w:p w:rsidR="003F4BFC" w:rsidRDefault="003F4BFC" w:rsidP="003F4BFC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мероприятие 3 «Поддержка детей-сирот и детей, оставшихся без попечения родителей, а так же детей-инвалидов»</w:t>
      </w:r>
    </w:p>
    <w:p w:rsidR="003F4BFC" w:rsidRDefault="003F4BFC" w:rsidP="003F4BFC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F4BFC" w:rsidRDefault="003F4BFC" w:rsidP="003F4BFC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3 направлено на организацию </w:t>
      </w:r>
      <w:proofErr w:type="spellStart"/>
      <w:r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>
        <w:rPr>
          <w:rFonts w:ascii="Times New Roman" w:hAnsi="Times New Roman"/>
          <w:sz w:val="26"/>
          <w:szCs w:val="26"/>
        </w:rPr>
        <w:t xml:space="preserve"> реабилитации, поддержку интеллектуального развития и физического воспитания детей-инвалидов, а также совершенствование системы мер по социальной защите детей-сирот и детей, оставшихся без попечения родителей, развитие семейных форм устройства детей-сирот и детей, оставшихся без попечения родителей, повышение престижа замещающей семьи.</w:t>
      </w:r>
    </w:p>
    <w:p w:rsidR="003F4BFC" w:rsidRDefault="003F4BFC" w:rsidP="003F4BFC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3 предполагает реализацию следующих мероприятий: 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содействия в оздоровлении детей-инвалидов  в санаториях – профилакториях Смоленской области;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обследования жилищно-бытовых условий семей, в которых проживают дети-инвалиды;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-оказание адресной помощи семьям с детьми-инвалидами в приобретении игрушек, одежды, обуви и т.д.;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мероприятий, посвященных Дню защиты детей. Проведение детского праздника, посещение на дому, вручение подарков;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районного фестиваля художественного творчества детей – инвалидов «Радуга талантов»;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-участие в областном фестивале художественного творчества детей – инвалидов;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районных конкурсов для детей-инвалидов;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новогодних праздников для детей-инвалидов;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творческими объединениями МКОУ ДОД «Новодугинский дом детского творчества» мероприятий для членов общества инвалидов;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конкурсов, соревнований, фестивалей с участием детей-сирот и детей, оставшихся без попечения родителей;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-развитие семейных форм устройства детей-сирот и детей, оставшихся без попечения родителей;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-внедрение системы отбора и подготовки замещающих семей, в том числе их информационное и методическое обеспечение;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семинаров по проблемам опеки и попечительства, защиты прав и законных интересов несовершеннолетних;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в районной газете «Сельские зори» цикла бесед с замещающими семьями, взявшими на воспитание детей;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-освещение в районной газете «Сельские зори» проблем, связанных с семейным устройством детей-сирот и детей, оставшихся без попечения родителей;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сходов граждан по информированию их о различных формах устройства детей-сирот и детей, оставшихся без попечения родителей.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-издание памяток и информационных бюллетеней, пропагандирующих семейные формы устройства детей-сирот и детей, оставшихся без попечения родителей: «Если вы хотите взять ребенка на воспитание в семью»; «Памятка принимающей семье»; «Каждому ребенку нужна семья»;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-систематическое обновление банков данных: о неблагополучных семьях; о </w:t>
      </w:r>
      <w:proofErr w:type="spellStart"/>
      <w:r>
        <w:rPr>
          <w:rFonts w:ascii="Times New Roman" w:hAnsi="Times New Roman"/>
          <w:sz w:val="26"/>
          <w:szCs w:val="26"/>
        </w:rPr>
        <w:t>необучающихся</w:t>
      </w:r>
      <w:proofErr w:type="spellEnd"/>
      <w:r>
        <w:rPr>
          <w:rFonts w:ascii="Times New Roman" w:hAnsi="Times New Roman"/>
          <w:sz w:val="26"/>
          <w:szCs w:val="26"/>
        </w:rPr>
        <w:t xml:space="preserve"> подростках; о «трудных» подростках; о детях-сиротах и детях, оставшихся без попечения родителей; о лицах из числа детей-сирот и детях, оставшихся без попечения родителей;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-участие в ежегодном бале выпускников государственных образовательных </w:t>
      </w:r>
      <w:proofErr w:type="spellStart"/>
      <w:r>
        <w:rPr>
          <w:rFonts w:ascii="Times New Roman" w:hAnsi="Times New Roman"/>
          <w:sz w:val="26"/>
          <w:szCs w:val="26"/>
        </w:rPr>
        <w:t>интернатных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учреждений;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материальной помощи семьям, находящимся в трудной жизненной ситуации;</w:t>
      </w:r>
    </w:p>
    <w:p w:rsidR="003F4BFC" w:rsidRDefault="003F4BFC" w:rsidP="003F4B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-введение в штат отдела по образованию ставки психолога с целью оказания психологической помощи учащимся ОУ района и консультирования родителей или законных представителей по вопросам воспитания и развития детей.</w:t>
      </w:r>
    </w:p>
    <w:p w:rsidR="003F4BFC" w:rsidRDefault="003F4BFC" w:rsidP="003F4BFC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Основное мероприятие 3 направлено на достижение следующих целевых показателей:</w:t>
      </w:r>
    </w:p>
    <w:p w:rsidR="003F4BFC" w:rsidRPr="00AC320B" w:rsidRDefault="003F4BFC" w:rsidP="003F4BFC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</w:rPr>
        <w:t>увеличение доли детей-сирот и детей, оставшихся без попечения родителей, от общего числа детей сирот и детей, оставшихся без попечения родителей, выявленных на территории района, переданных на семейные формы устройства.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-охват адресной помощью 100% детей-инвалидов;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доли детей-инвалидов, охваченных культурно-массовыми мероприятиями.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Информация об объемах финансирования мероприятий Программы представлена в </w:t>
      </w:r>
      <w:r>
        <w:rPr>
          <w:rFonts w:ascii="Times New Roman" w:hAnsi="Times New Roman"/>
          <w:sz w:val="26"/>
          <w:szCs w:val="26"/>
        </w:rPr>
        <w:lastRenderedPageBreak/>
        <w:t>приложении № 2 к Программе.</w:t>
      </w:r>
    </w:p>
    <w:p w:rsidR="003F4BFC" w:rsidRDefault="003F4BFC" w:rsidP="003F4BFC">
      <w:pPr>
        <w:spacing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F4BFC" w:rsidRDefault="003F4BFC" w:rsidP="003F4BFC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мероприятие 4 «Организация отдыха и оздоровления детей»</w:t>
      </w:r>
    </w:p>
    <w:p w:rsidR="003F4BFC" w:rsidRDefault="003F4BFC" w:rsidP="003F4BFC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F4BFC" w:rsidRDefault="003F4BFC" w:rsidP="003F4BFC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4 направлено на улучшение качества организации оздоровительного отдыха обучающихся образовательных учреждений.</w:t>
      </w:r>
    </w:p>
    <w:p w:rsidR="003F4BFC" w:rsidRDefault="003F4BFC" w:rsidP="003F4BFC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4 предполагается организация работы по комплектованию групп детей, направляемых в санатории, профилактории, дома отдыха, оздоровительные лагеря Смоленской области.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3F4BFC" w:rsidRDefault="003F4BFC" w:rsidP="003F4BFC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Основное мероприятие 5 «Выявление, поддержка и развитие одаренных детей»</w:t>
      </w:r>
    </w:p>
    <w:p w:rsidR="003F4BFC" w:rsidRDefault="003F4BFC" w:rsidP="003F4BFC">
      <w:pPr>
        <w:widowControl/>
        <w:spacing w:line="2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5 направлено на формирование единой системы выявления, поддержки и развития способных и одаренных детей.</w:t>
      </w:r>
    </w:p>
    <w:p w:rsidR="003F4BFC" w:rsidRDefault="003F4BFC" w:rsidP="003F4BFC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5 предполагается:</w:t>
      </w:r>
    </w:p>
    <w:p w:rsidR="003F4BFC" w:rsidRDefault="003F4BFC" w:rsidP="003F4BFC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-пополнение материально-технической базы кружков, спортивных секций, творческих объединений школьников; </w:t>
      </w:r>
    </w:p>
    <w:p w:rsidR="003F4BFC" w:rsidRDefault="003F4BFC" w:rsidP="003F4BFC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-обеспечение участия детей, проживающих на территории района, в районных, межрайонных, областных, общероссийских мероприятиях: фестивалях, выставках, конкурсах детского творчества, краеведческих конференциях,  концертах и т.д. (по линии отдела по культуре и спорту Администрации муниципального образования «Новодугинский район» Смоленской области);</w:t>
      </w:r>
      <w:proofErr w:type="gramEnd"/>
    </w:p>
    <w:p w:rsidR="003F4BFC" w:rsidRDefault="003F4BFC" w:rsidP="003F4BFC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-обеспечение участия детей, проживающих на территории района, в районных, межрайонных, областных, общероссийских мероприятиях: слетах и спортивных соревнованиях; фестивалях творчества; конкурсах; конференциях; предметных олимпиадах школьников и т. д. (по линии отдела по образованию Администрации муниципального образования «Новодугинский район» Смоленской области);</w:t>
      </w:r>
      <w:proofErr w:type="gramEnd"/>
    </w:p>
    <w:p w:rsidR="003F4BFC" w:rsidRDefault="003F4BFC" w:rsidP="003F4BFC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-награждение лучших учеников 9, 11 классов районной премией им. Ю.А. Гагарина.</w:t>
      </w:r>
    </w:p>
    <w:p w:rsidR="003F4BFC" w:rsidRDefault="003F4BFC" w:rsidP="003F4BFC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Основное мероприятие 5 направлено на достижение следующих целевых показателей: </w:t>
      </w:r>
    </w:p>
    <w:p w:rsidR="003F4BFC" w:rsidRPr="00AC320B" w:rsidRDefault="003F4BFC" w:rsidP="003F4BFC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-сохранение и увеличение доли детей, получающих дополнительное образование;</w:t>
      </w:r>
    </w:p>
    <w:p w:rsidR="003F4BFC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-увеличение количества участников культурно-массовых мероприятий из числа обучающихся ОУ района;  </w:t>
      </w:r>
    </w:p>
    <w:p w:rsidR="003F4BFC" w:rsidRPr="00AC320B" w:rsidRDefault="003F4BFC" w:rsidP="003F4B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доли участников районных предметных олимпиад школьников.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3F4BFC" w:rsidRDefault="003F4BFC" w:rsidP="003F4BFC">
      <w:pPr>
        <w:spacing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 объем ассигнований государственной программы  составит: 3708,7 тыс. рублей, в том числе: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годам реализации: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2014 год – 599,0 тыс. руб.;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2015 год – 261,7 тыс. руб.;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2016 год – 685,0 тыс. руб.;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2017 год -  505,8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2018 год -  496,2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2019 год – 496,6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2020 год – 127,8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 536,6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0 ,0тыс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уб..</w:t>
      </w:r>
    </w:p>
    <w:p w:rsidR="003F4BFC" w:rsidRPr="00E84FB8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-0,0 тыс. руб.</w:t>
      </w:r>
    </w:p>
    <w:p w:rsidR="003F4BFC" w:rsidRDefault="003F4BFC" w:rsidP="003F4BFC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мероприятий Программы подлежат ежегодному уточнению с учетом объема финансовых средств в местном бюджете на соответствующий финансовый год, предусматривающего средства на реализацию Программы.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Программы осуществляется за счет средств муниципального и областного бюджетов.</w:t>
      </w:r>
    </w:p>
    <w:p w:rsidR="003F4BFC" w:rsidRDefault="003F4BFC" w:rsidP="003F4BFC">
      <w:pPr>
        <w:spacing w:line="100" w:lineRule="atLeast"/>
        <w:ind w:firstLine="540"/>
        <w:jc w:val="both"/>
      </w:pPr>
    </w:p>
    <w:p w:rsidR="003F4BFC" w:rsidRDefault="003F4BFC" w:rsidP="003F4BFC">
      <w:pPr>
        <w:spacing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Основные меры правового регулирования в сфере реализации муниципальной программы</w:t>
      </w:r>
    </w:p>
    <w:p w:rsidR="003F4BFC" w:rsidRDefault="003F4BFC" w:rsidP="003F4BFC">
      <w:pPr>
        <w:spacing w:line="100" w:lineRule="atLeast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мерой правового регулирования реализации муниципальной   программы «Дети в муниципальном образовании «Новодугинский район» Смоленской области» является принятие Администрацией муниципального образования «Новодугинский район» Смоленской области нормативных актов, регламентирующих деятельность Администратора и Исполнителей основных мероприятий Программы, а также издание Исполнителями Программы ведомственных нормативных актов (приказов) по реализации программных мероприятий.</w:t>
      </w:r>
    </w:p>
    <w:p w:rsidR="003F4BFC" w:rsidRDefault="003F4BFC" w:rsidP="003F4BFC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4BFC" w:rsidRDefault="003F4BFC" w:rsidP="003F4BFC">
      <w:pPr>
        <w:spacing w:line="100" w:lineRule="atLeast"/>
        <w:ind w:firstLine="540"/>
        <w:jc w:val="both"/>
        <w:rPr>
          <w:sz w:val="26"/>
          <w:szCs w:val="26"/>
        </w:rPr>
      </w:pPr>
    </w:p>
    <w:p w:rsidR="003F4BFC" w:rsidRPr="00FC6762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spacing w:line="100" w:lineRule="atLeast"/>
      </w:pPr>
    </w:p>
    <w:p w:rsidR="003F4BFC" w:rsidRDefault="003F4BFC" w:rsidP="003F4BFC">
      <w:pPr>
        <w:autoSpaceDE w:val="0"/>
        <w:autoSpaceDN w:val="0"/>
        <w:adjustRightInd w:val="0"/>
        <w:rPr>
          <w:sz w:val="28"/>
          <w:szCs w:val="28"/>
        </w:rPr>
      </w:pPr>
    </w:p>
    <w:p w:rsidR="003F4BFC" w:rsidRDefault="003F4BFC" w:rsidP="003F4BFC">
      <w:pPr>
        <w:autoSpaceDE w:val="0"/>
        <w:autoSpaceDN w:val="0"/>
        <w:adjustRightInd w:val="0"/>
        <w:jc w:val="center"/>
        <w:rPr>
          <w:sz w:val="28"/>
          <w:szCs w:val="28"/>
        </w:rPr>
        <w:sectPr w:rsidR="003F4BFC" w:rsidSect="002F1E2D">
          <w:footerReference w:type="even" r:id="rId29"/>
          <w:footerReference w:type="default" r:id="rId30"/>
          <w:pgSz w:w="11906" w:h="16838"/>
          <w:pgMar w:top="851" w:right="567" w:bottom="1134" w:left="1134" w:header="720" w:footer="709" w:gutter="0"/>
          <w:pgNumType w:start="109"/>
          <w:cols w:space="720"/>
          <w:docGrid w:linePitch="360"/>
        </w:sectPr>
      </w:pPr>
    </w:p>
    <w:p w:rsidR="00356571" w:rsidRDefault="00356571" w:rsidP="0035657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3B99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Приложение №1</w:t>
      </w:r>
    </w:p>
    <w:p w:rsidR="00356571" w:rsidRPr="009E3B99" w:rsidRDefault="00356571" w:rsidP="0035657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 программе</w:t>
      </w:r>
    </w:p>
    <w:p w:rsidR="00356571" w:rsidRPr="009E3B99" w:rsidRDefault="00356571" w:rsidP="0035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3B99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356571" w:rsidRPr="009E3B99" w:rsidRDefault="00356571" w:rsidP="00356571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3B9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356571" w:rsidRPr="009E3B99" w:rsidRDefault="00356571" w:rsidP="0035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B99">
        <w:rPr>
          <w:rFonts w:ascii="Times New Roman" w:hAnsi="Times New Roman"/>
          <w:b/>
          <w:sz w:val="28"/>
          <w:szCs w:val="28"/>
          <w:u w:val="single"/>
        </w:rPr>
        <w:t>«Дети в муниципальном образовании «Новодугинский район» Смоленской области»</w:t>
      </w:r>
    </w:p>
    <w:p w:rsidR="00356571" w:rsidRPr="009E3B99" w:rsidRDefault="00356571" w:rsidP="0035657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3B99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356571" w:rsidRPr="009E3B99" w:rsidRDefault="00356571" w:rsidP="0035657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992"/>
        <w:gridCol w:w="1701"/>
        <w:gridCol w:w="851"/>
        <w:gridCol w:w="750"/>
        <w:gridCol w:w="809"/>
        <w:gridCol w:w="850"/>
        <w:gridCol w:w="851"/>
        <w:gridCol w:w="992"/>
        <w:gridCol w:w="851"/>
        <w:gridCol w:w="1275"/>
        <w:gridCol w:w="993"/>
      </w:tblGrid>
      <w:tr w:rsidR="00356571" w:rsidRPr="009E3B99" w:rsidTr="00B60509">
        <w:trPr>
          <w:trHeight w:val="9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B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9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</w:t>
            </w:r>
          </w:p>
          <w:p w:rsidR="00356571" w:rsidRPr="009E3B99" w:rsidRDefault="00356571" w:rsidP="00B60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99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</w:t>
            </w:r>
          </w:p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 xml:space="preserve">   показателей                    (к очередному финансовому году)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56571" w:rsidRPr="009E3B99" w:rsidTr="00B60509">
        <w:trPr>
          <w:trHeight w:val="15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1-й год до начала реализации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571" w:rsidRPr="009E3B99" w:rsidRDefault="00356571" w:rsidP="00B60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356571" w:rsidRPr="009E3B99" w:rsidRDefault="00356571" w:rsidP="00356571">
      <w:pPr>
        <w:pStyle w:val="af0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9E3B99">
        <w:rPr>
          <w:rFonts w:ascii="Times New Roman" w:hAnsi="Times New Roman"/>
          <w:sz w:val="36"/>
          <w:szCs w:val="36"/>
        </w:rPr>
        <w:tab/>
      </w:r>
    </w:p>
    <w:tbl>
      <w:tblPr>
        <w:tblW w:w="15070" w:type="dxa"/>
        <w:tblInd w:w="-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190"/>
        <w:gridCol w:w="1100"/>
        <w:gridCol w:w="1650"/>
        <w:gridCol w:w="880"/>
        <w:gridCol w:w="770"/>
        <w:gridCol w:w="770"/>
        <w:gridCol w:w="880"/>
        <w:gridCol w:w="770"/>
        <w:gridCol w:w="990"/>
        <w:gridCol w:w="880"/>
        <w:gridCol w:w="1320"/>
        <w:gridCol w:w="990"/>
      </w:tblGrid>
      <w:tr w:rsidR="00356571" w:rsidRPr="009E3B99" w:rsidTr="00B60509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4</w:t>
            </w:r>
          </w:p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9E3B99" w:rsidRDefault="00356571" w:rsidP="00B6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13</w:t>
            </w:r>
          </w:p>
        </w:tc>
      </w:tr>
      <w:tr w:rsidR="00356571" w:rsidRPr="009E3B99" w:rsidTr="00B60509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детей из числа детей, проживающих на территории МО, относящихся к 1 и 2 группам здоровья</w:t>
            </w:r>
            <w:proofErr w:type="gramStart"/>
            <w:r w:rsidRPr="004A468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56571" w:rsidRPr="009E3B99" w:rsidTr="00B60509">
        <w:trPr>
          <w:trHeight w:val="812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56571" w:rsidRPr="009E3B99" w:rsidTr="00B60509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детей-инвалидов, получивших адресную помощь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56571" w:rsidRPr="009E3B99" w:rsidTr="00B60509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. Доля детей-инвалидов, охваченных культурно-массовыми мероприятиями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56571" w:rsidRPr="009E3B99" w:rsidTr="00B60509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культурно-массовых мероприятий из числа обучающихся ОУ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</w:tr>
      <w:tr w:rsidR="00356571" w:rsidRPr="009E3B99" w:rsidTr="00B60509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участников районных предметных олимпиад школьников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4A468B" w:rsidRDefault="00356571" w:rsidP="00B6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56571" w:rsidRDefault="00356571" w:rsidP="00356571">
      <w:pPr>
        <w:spacing w:line="100" w:lineRule="atLeast"/>
        <w:jc w:val="both"/>
      </w:pPr>
    </w:p>
    <w:p w:rsidR="00356571" w:rsidRDefault="00356571" w:rsidP="00356571">
      <w:pPr>
        <w:spacing w:line="100" w:lineRule="atLeast"/>
        <w:jc w:val="both"/>
      </w:pPr>
    </w:p>
    <w:p w:rsidR="00356571" w:rsidRDefault="00356571" w:rsidP="00356571">
      <w:pPr>
        <w:spacing w:line="100" w:lineRule="atLeast"/>
        <w:jc w:val="both"/>
      </w:pPr>
    </w:p>
    <w:p w:rsidR="00356571" w:rsidRDefault="00356571" w:rsidP="00356571">
      <w:pPr>
        <w:spacing w:line="100" w:lineRule="atLeast"/>
        <w:jc w:val="both"/>
      </w:pPr>
    </w:p>
    <w:p w:rsidR="00356571" w:rsidRDefault="00356571" w:rsidP="00356571">
      <w:pPr>
        <w:spacing w:line="100" w:lineRule="atLeast"/>
        <w:jc w:val="both"/>
      </w:pPr>
    </w:p>
    <w:p w:rsidR="00356571" w:rsidRDefault="00356571" w:rsidP="00356571">
      <w:pPr>
        <w:spacing w:line="100" w:lineRule="atLeast"/>
        <w:jc w:val="both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Default="00356571" w:rsidP="00356571">
      <w:pPr>
        <w:spacing w:line="100" w:lineRule="atLeast"/>
      </w:pPr>
    </w:p>
    <w:p w:rsidR="00356571" w:rsidRPr="005F54FA" w:rsidRDefault="00356571" w:rsidP="00356571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  <w:r w:rsidRPr="005F54F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№2 </w:t>
      </w:r>
    </w:p>
    <w:p w:rsidR="00356571" w:rsidRPr="005F54FA" w:rsidRDefault="00356571" w:rsidP="00356571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 w:rsidRPr="005F54FA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356571" w:rsidRPr="005F54FA" w:rsidRDefault="00356571" w:rsidP="00356571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4FA">
        <w:rPr>
          <w:rFonts w:ascii="Times New Roman" w:hAnsi="Times New Roman"/>
          <w:b/>
          <w:bCs/>
          <w:sz w:val="24"/>
          <w:szCs w:val="24"/>
        </w:rPr>
        <w:t>ПЛАН</w:t>
      </w:r>
    </w:p>
    <w:p w:rsidR="00356571" w:rsidRPr="005F54FA" w:rsidRDefault="00356571" w:rsidP="003565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FA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Pr="005F54F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356571" w:rsidRPr="005F54FA" w:rsidRDefault="00356571" w:rsidP="003565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FA">
        <w:rPr>
          <w:rFonts w:ascii="Times New Roman" w:hAnsi="Times New Roman" w:cs="Times New Roman"/>
          <w:b/>
          <w:bCs/>
          <w:sz w:val="24"/>
          <w:szCs w:val="24"/>
        </w:rPr>
        <w:t>«Дети в муниципальном образовании «Новодугинский район» Смоленской области»</w:t>
      </w:r>
    </w:p>
    <w:p w:rsidR="00356571" w:rsidRPr="00B70E45" w:rsidRDefault="00356571" w:rsidP="00356571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567"/>
        <w:gridCol w:w="2978"/>
        <w:gridCol w:w="992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356571" w:rsidRPr="001506E9" w:rsidTr="00B605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06E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на реализацию муниципальной программы на отчетный год и плановый период, </w:t>
            </w:r>
          </w:p>
          <w:p w:rsidR="00356571" w:rsidRPr="001506E9" w:rsidRDefault="00356571" w:rsidP="00B60509">
            <w:pPr>
              <w:pStyle w:val="ConsPlusNonformat"/>
              <w:tabs>
                <w:tab w:val="left" w:pos="4497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реализацию  муниципальной  программы на отчетный год и плановый период</w:t>
            </w:r>
          </w:p>
          <w:p w:rsidR="00356571" w:rsidRDefault="00356571" w:rsidP="00B6050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E175BC" w:rsidRDefault="00356571" w:rsidP="00B60509">
            <w:pPr>
              <w:rPr>
                <w:lang w:eastAsia="ar-SA" w:bidi="ar-SA"/>
              </w:rPr>
            </w:pPr>
          </w:p>
        </w:tc>
      </w:tr>
      <w:tr w:rsidR="00356571" w:rsidRPr="001506E9" w:rsidTr="00B605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571" w:rsidRDefault="00356571" w:rsidP="00B60509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356571" w:rsidRPr="001506E9" w:rsidRDefault="00356571" w:rsidP="00356571">
      <w:pPr>
        <w:spacing w:before="240"/>
        <w:rPr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562"/>
        <w:gridCol w:w="2974"/>
        <w:gridCol w:w="991"/>
        <w:gridCol w:w="1134"/>
        <w:gridCol w:w="992"/>
        <w:gridCol w:w="567"/>
        <w:gridCol w:w="567"/>
        <w:gridCol w:w="567"/>
        <w:gridCol w:w="569"/>
        <w:gridCol w:w="571"/>
        <w:gridCol w:w="569"/>
        <w:gridCol w:w="567"/>
        <w:gridCol w:w="425"/>
        <w:gridCol w:w="71"/>
        <w:gridCol w:w="496"/>
        <w:gridCol w:w="567"/>
        <w:gridCol w:w="567"/>
        <w:gridCol w:w="525"/>
        <w:gridCol w:w="42"/>
        <w:gridCol w:w="568"/>
        <w:gridCol w:w="50"/>
        <w:gridCol w:w="517"/>
        <w:gridCol w:w="25"/>
        <w:gridCol w:w="542"/>
        <w:gridCol w:w="567"/>
        <w:gridCol w:w="426"/>
        <w:gridCol w:w="426"/>
      </w:tblGrid>
      <w:tr w:rsidR="00356571" w:rsidRPr="001506E9" w:rsidTr="00B60509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56571" w:rsidRPr="00E175BC" w:rsidTr="00B60509">
        <w:tc>
          <w:tcPr>
            <w:tcW w:w="164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E175BC" w:rsidRDefault="00356571" w:rsidP="00B60509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5BC">
              <w:rPr>
                <w:rFonts w:ascii="Times New Roman" w:hAnsi="Times New Roman" w:cs="Times New Roman"/>
                <w:sz w:val="16"/>
                <w:szCs w:val="16"/>
              </w:rPr>
              <w:t xml:space="preserve">Цель муниципальной программы: 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 </w:t>
            </w:r>
          </w:p>
        </w:tc>
      </w:tr>
      <w:tr w:rsidR="00356571" w:rsidRPr="001506E9" w:rsidTr="00B60509">
        <w:trPr>
          <w:trHeight w:val="378"/>
        </w:trPr>
        <w:tc>
          <w:tcPr>
            <w:tcW w:w="164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«Улучшение качества жизни и здоровья детей»</w:t>
            </w:r>
          </w:p>
        </w:tc>
      </w:tr>
      <w:tr w:rsidR="00356571" w:rsidRPr="001506E9" w:rsidTr="00B60509">
        <w:trPr>
          <w:trHeight w:val="10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1. Доля детей из числа детей, проживающих на территории МО, относящихся к 1 и 2 группам здоровья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C57AA6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C57AA6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356571" w:rsidRPr="00EE575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B77133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</w:tr>
      <w:tr w:rsidR="00356571" w:rsidRPr="001506E9" w:rsidTr="00B605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Количество временно трудоустроенных граждан  в возрасте от 14 до 18 лет в период их временного трудоустройства 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356571" w:rsidRPr="00B77133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56571" w:rsidRPr="001506E9" w:rsidTr="00B605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3.Число безнадзорных и беспризорных детей, выявленных на территории района (чел.)</w:t>
            </w:r>
          </w:p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B77133" w:rsidRDefault="00356571" w:rsidP="00B60509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Доля детей-инвалидов, получивших адресную помощь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356571" w:rsidRPr="00B77133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E242F2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E242F2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E242F2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3. Доля детей-инвалидов, охваченных культурно-массовыми мероприятиями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36773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36773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1140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1140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  <w:tr w:rsidR="00356571" w:rsidRPr="001506E9" w:rsidTr="00B60509">
        <w:trPr>
          <w:trHeight w:val="29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1. Сохранение числа детей, отнесенных по состоянию здоровья к </w:t>
            </w:r>
            <w:r w:rsidRPr="001506E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6E9">
              <w:rPr>
                <w:rFonts w:ascii="Times New Roman" w:hAnsi="Times New Roman"/>
                <w:sz w:val="16"/>
                <w:szCs w:val="16"/>
              </w:rPr>
              <w:t xml:space="preserve"> и II группам здоровья, путем активизации профилактической работы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ОГБУЗ «Новодугинская ЦРБ»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C57AA6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C57AA6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2. Проведение просветительской  работы  в образовательных учреждениях, </w:t>
            </w:r>
            <w:r w:rsidRPr="001506E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направленной на пропаганду здорового образа жизни и профилактику употребления ПАВ 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среди</w:t>
            </w:r>
            <w:proofErr w:type="gramEnd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lastRenderedPageBreak/>
              <w:t>ОГБУЗ «Новодугинская ЦРБ»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C57AA6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C57AA6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242F2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  <w:p w:rsidR="00356571" w:rsidRPr="00E242F2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571" w:rsidRPr="001506E9" w:rsidTr="00B605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3. Выплата единовременного пособия муниципального образования «Новодугинский район» Смоленской области при рождении ребенка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4. Организация и проведение праздника,  посвященного Дню защиты детей.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B70E45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rPr>
          <w:trHeight w:val="15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5. Организация временного трудоустройства граждан в возрасте от 14 до 18 лет в период их временного трудоустройства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СОГКУ «Центр занятости населения», отдел по образованию</w:t>
            </w:r>
          </w:p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762,80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6. Организация и проведение новогодней елки для учащихся и воспитанников муниципальных образовательных учреждений, в том числе приобретение новогодних подарков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7. Публикация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сиротства, по проблемам, связанным с семейным устройством детей-сирот и детей, оставшихся без попечения родителей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r w:rsidRPr="008215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r w:rsidRPr="008215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rPr>
          <w:trHeight w:val="95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8. Выпуск информационных бюллетеней и памяток, разъясняющих права и защищающих законные интересы несовершеннолетних</w:t>
            </w:r>
          </w:p>
          <w:p w:rsidR="00356571" w:rsidRPr="001506E9" w:rsidRDefault="00356571" w:rsidP="00B60509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Default="00356571" w:rsidP="00B60509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9. Проведение благотворительного бала для детей из малообеспеченных семей «Рождественские посиделки»</w:t>
            </w:r>
          </w:p>
          <w:p w:rsidR="00356571" w:rsidRPr="001506E9" w:rsidRDefault="00356571" w:rsidP="00B60509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культуре и спорту</w:t>
            </w:r>
          </w:p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B70E45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10.Оказание содействия в оздоровлении детей-инвалидов  в </w:t>
            </w:r>
            <w:r w:rsidRPr="001506E9">
              <w:rPr>
                <w:rFonts w:ascii="Times New Roman" w:hAnsi="Times New Roman"/>
                <w:sz w:val="16"/>
                <w:szCs w:val="16"/>
              </w:rPr>
              <w:lastRenderedPageBreak/>
              <w:t>санаториях - профилакториях области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lastRenderedPageBreak/>
              <w:t>Сектор социально</w:t>
            </w:r>
            <w:r w:rsidRPr="001506E9">
              <w:rPr>
                <w:rFonts w:ascii="Times New Roman" w:hAnsi="Times New Roman"/>
                <w:sz w:val="16"/>
                <w:szCs w:val="16"/>
              </w:rPr>
              <w:lastRenderedPageBreak/>
              <w:t>й защиты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11. Проведение обследования жилищно-бытовых условий семей, в которых проживают дети-инвалиды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Сектор социальной защиты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12. Оказание адресной помощи семьям с детьми-инвалидами в приобретении игрушек, одежды, обуви и т.д.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356571" w:rsidRPr="001506E9" w:rsidRDefault="00356571" w:rsidP="00B60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97B2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13. Организация мероприятий, посвященных Дню защиты детей. Проведение детского праздника, посещение на дому, вручение подарков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356571" w:rsidRPr="001506E9" w:rsidRDefault="00356571" w:rsidP="00B60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14. Организация и проведение районного фестиваля художественного творчества детей – инвалидов «Радуга талантов»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356571" w:rsidRPr="001506E9" w:rsidRDefault="00356571" w:rsidP="00B60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15. Участие в областном фестивале художественного творчества детей – инвалидов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16. Проведение районных конкурсов для детей-инвалидов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17. Организация и проведение новогодних праздников для детей-инвалидов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18. Организация и проведение творческими объединениями МКУ ДО «Новодугинский дом детского творчества» мероприятий для членов общества инвалидов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356571" w:rsidRPr="001506E9" w:rsidRDefault="00356571" w:rsidP="00B605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051F8" w:rsidRDefault="00356571" w:rsidP="00B60509">
            <w:pPr>
              <w:autoSpaceDE w:val="0"/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19. Организация и проведение конкурсов, соревнований, фестивалей с участием детей-сирот и детей, оставшихся без попечения родителей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20. Внедрение системы отбора и подготовки замещающих семей, в том числе их информационное и методическое обеспечение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13. Проведение семинаров по проблемам опеки и попечительства, защиты прав и законных интересов несовершеннолетних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19. Систематическое обновление банков данных:</w:t>
            </w:r>
          </w:p>
          <w:p w:rsidR="00356571" w:rsidRPr="001506E9" w:rsidRDefault="00356571" w:rsidP="00B605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неблагополучных семьях;</w:t>
            </w:r>
          </w:p>
          <w:p w:rsidR="00356571" w:rsidRPr="001506E9" w:rsidRDefault="00356571" w:rsidP="00B605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-о </w:t>
            </w: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необучающихся</w:t>
            </w:r>
            <w:proofErr w:type="spellEnd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подростках;</w:t>
            </w:r>
          </w:p>
          <w:p w:rsidR="00356571" w:rsidRPr="001506E9" w:rsidRDefault="00356571" w:rsidP="00B605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«трудных» подростках;</w:t>
            </w:r>
          </w:p>
          <w:p w:rsidR="00356571" w:rsidRPr="001506E9" w:rsidRDefault="00356571" w:rsidP="00B605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lastRenderedPageBreak/>
              <w:t>- о детях-сиротах и детях, оставшихся без попечения родителей;</w:t>
            </w:r>
          </w:p>
          <w:p w:rsidR="00356571" w:rsidRPr="001506E9" w:rsidRDefault="00356571" w:rsidP="00B605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о лицах из числа детей-сирот и детях, оставшихся без попечения родителей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lastRenderedPageBreak/>
              <w:t>Отдел по образованию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571" w:rsidRPr="001506E9" w:rsidRDefault="00356571" w:rsidP="00B60509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571" w:rsidRPr="001506E9" w:rsidRDefault="00356571" w:rsidP="00B60509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571" w:rsidRPr="001506E9" w:rsidRDefault="00356571" w:rsidP="00B60509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4B4473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4B4473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EE575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C57AA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EC4376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1.28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20. Участие в ежегодном бале выпускников государственных образовательных </w:t>
            </w:r>
            <w:proofErr w:type="spellStart"/>
            <w:r w:rsidRPr="001506E9">
              <w:rPr>
                <w:rFonts w:ascii="Times New Roman" w:hAnsi="Times New Roman"/>
                <w:sz w:val="16"/>
                <w:szCs w:val="16"/>
              </w:rPr>
              <w:t>интернатных</w:t>
            </w:r>
            <w:proofErr w:type="spellEnd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учреждений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  <w: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21. Участие в ежегодном областном празднике для замещающих семей «День опекуна»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  <w:r>
              <w:t>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22. Проведение районного праздника «День семьи»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  <w: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23. 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организацией дополнительного образования детей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212,1</w:t>
            </w: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1554,4</w:t>
            </w: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295,7</w:t>
            </w:r>
          </w:p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648FE" w:rsidRDefault="00356571" w:rsidP="00B60509">
            <w:pPr>
              <w:rPr>
                <w:lang w:eastAsia="ar-SA" w:bidi="ar-SA"/>
              </w:rPr>
            </w:pPr>
          </w:p>
          <w:p w:rsidR="00356571" w:rsidRDefault="00356571" w:rsidP="00B60509">
            <w:pPr>
              <w:rPr>
                <w:lang w:eastAsia="ar-SA" w:bidi="ar-SA"/>
              </w:rPr>
            </w:pPr>
          </w:p>
          <w:p w:rsidR="00356571" w:rsidRPr="000648FE" w:rsidRDefault="00356571" w:rsidP="00B60509">
            <w:pPr>
              <w:rPr>
                <w:lang w:eastAsia="ar-SA" w:bidi="ar-SA"/>
              </w:rPr>
            </w:pPr>
          </w:p>
          <w:p w:rsidR="00356571" w:rsidRPr="000648FE" w:rsidRDefault="00356571" w:rsidP="00B60509">
            <w:pPr>
              <w:rPr>
                <w:lang w:eastAsia="ar-SA" w:bidi="ar-SA"/>
              </w:rPr>
            </w:pPr>
          </w:p>
          <w:p w:rsidR="00356571" w:rsidRDefault="00356571" w:rsidP="00B60509">
            <w:pPr>
              <w:rPr>
                <w:lang w:eastAsia="ar-SA" w:bidi="ar-SA"/>
              </w:rPr>
            </w:pPr>
          </w:p>
          <w:p w:rsidR="00356571" w:rsidRPr="000648FE" w:rsidRDefault="00356571" w:rsidP="00B60509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329,5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4A468B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NoSpacing"/>
              <w:rPr>
                <w:sz w:val="16"/>
                <w:szCs w:val="16"/>
              </w:rPr>
            </w:pPr>
          </w:p>
          <w:p w:rsidR="00356571" w:rsidRDefault="00356571" w:rsidP="00B60509">
            <w:pPr>
              <w:pStyle w:val="NoSpacing"/>
              <w:rPr>
                <w:sz w:val="16"/>
                <w:szCs w:val="16"/>
              </w:rPr>
            </w:pPr>
          </w:p>
          <w:p w:rsidR="00356571" w:rsidRDefault="00356571" w:rsidP="00B60509">
            <w:pPr>
              <w:pStyle w:val="NoSpacing"/>
              <w:rPr>
                <w:sz w:val="16"/>
                <w:szCs w:val="16"/>
              </w:rPr>
            </w:pPr>
          </w:p>
          <w:p w:rsidR="00356571" w:rsidRDefault="00356571" w:rsidP="00B60509">
            <w:pPr>
              <w:pStyle w:val="NoSpacing"/>
              <w:rPr>
                <w:sz w:val="16"/>
                <w:szCs w:val="16"/>
              </w:rPr>
            </w:pPr>
          </w:p>
          <w:p w:rsidR="00356571" w:rsidRDefault="00356571" w:rsidP="00B60509">
            <w:pPr>
              <w:pStyle w:val="NoSpacing"/>
              <w:rPr>
                <w:sz w:val="16"/>
                <w:szCs w:val="16"/>
              </w:rPr>
            </w:pPr>
          </w:p>
          <w:p w:rsidR="00356571" w:rsidRDefault="00356571" w:rsidP="00B60509">
            <w:pPr>
              <w:pStyle w:val="NoSpacing"/>
              <w:rPr>
                <w:sz w:val="16"/>
                <w:szCs w:val="16"/>
              </w:rPr>
            </w:pPr>
          </w:p>
          <w:p w:rsidR="00356571" w:rsidRPr="004A468B" w:rsidRDefault="00356571" w:rsidP="00B605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4A468B" w:rsidRDefault="00356571" w:rsidP="00B605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 w:rsidRPr="000C416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Default="00356571" w:rsidP="00B60509">
            <w:pPr>
              <w:pStyle w:val="NoSpacing"/>
            </w:pPr>
          </w:p>
          <w:p w:rsidR="00356571" w:rsidRDefault="00356571" w:rsidP="00B6050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Default="00356571" w:rsidP="00B60509">
            <w:pPr>
              <w:pStyle w:val="NoSpacing"/>
            </w:pPr>
          </w:p>
          <w:p w:rsidR="00356571" w:rsidRDefault="00356571" w:rsidP="00B60509">
            <w:pPr>
              <w:pStyle w:val="NoSpacing"/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Default="00356571" w:rsidP="00B60509">
            <w:pPr>
              <w:pStyle w:val="NoSpacing"/>
            </w:pPr>
          </w:p>
          <w:p w:rsidR="00356571" w:rsidRDefault="00356571" w:rsidP="00B60509">
            <w:pPr>
              <w:pStyle w:val="NoSpacing"/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24. 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Обеспечение участия детей, проживающих на территории района, в районных, межрайонных, областных, общероссийских мероприятиях: фестивалях, выставках </w:t>
            </w:r>
            <w:proofErr w:type="gramEnd"/>
          </w:p>
          <w:p w:rsidR="00356571" w:rsidRPr="001506E9" w:rsidRDefault="00356571" w:rsidP="00B605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конкурсах</w:t>
            </w:r>
            <w:proofErr w:type="gramEnd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детского творчества, краеведческих конференциях, концертах и т.д.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  <w: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Pr="000C416A" w:rsidRDefault="00356571" w:rsidP="00B60509">
            <w:pPr>
              <w:pStyle w:val="NoSpacing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0C416A">
              <w:t xml:space="preserve">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pStyle w:val="NoSpacing"/>
            </w:pPr>
          </w:p>
          <w:p w:rsidR="00356571" w:rsidRPr="000C416A" w:rsidRDefault="00356571" w:rsidP="00B60509">
            <w:pPr>
              <w:pStyle w:val="NoSpacing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основному мероприятию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в т.ч.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3379,4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563,9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231,7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500,6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483,6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479,4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481,9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116,3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NoSpacing"/>
            </w:pPr>
            <w:r>
              <w:t>522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Default="00356571" w:rsidP="00B60509">
            <w:pPr>
              <w:pStyle w:val="NoSpacing"/>
              <w:rPr>
                <w:b/>
              </w:rPr>
            </w:pPr>
          </w:p>
          <w:p w:rsidR="00356571" w:rsidRPr="001506E9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563,9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231,7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204,9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187,8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215,5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152,4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116,3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NoSpacing"/>
            </w:pPr>
            <w:r>
              <w:t>152,5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  <w:rPr>
                <w:b/>
              </w:rPr>
            </w:pPr>
            <w:r>
              <w:rPr>
                <w:b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AD2B88" w:rsidRDefault="00356571" w:rsidP="00B60509">
            <w:pPr>
              <w:pStyle w:val="NoSpacing"/>
              <w:rPr>
                <w:b/>
              </w:rPr>
            </w:pPr>
          </w:p>
        </w:tc>
      </w:tr>
      <w:tr w:rsidR="00356571" w:rsidRPr="001506E9" w:rsidTr="00B60509">
        <w:tc>
          <w:tcPr>
            <w:tcW w:w="1275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 «Выявление, поддержка и развитие одаренных детей»</w:t>
            </w:r>
          </w:p>
        </w:tc>
        <w:tc>
          <w:tcPr>
            <w:tcW w:w="22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1. Количество участников культурно-массовых мероприятий из числа обучающихся ОУ района (чел.)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3E2FF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3E2FF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3E2FF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3E2FF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</w:tr>
      <w:tr w:rsidR="00356571" w:rsidRPr="001506E9" w:rsidTr="00B6050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Доля участников районных предметных олимпиад школьников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56571" w:rsidRPr="001F3297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F3297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F3297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F3297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29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F3297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29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F3297" w:rsidRDefault="00356571" w:rsidP="00B60509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pStyle w:val="a8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356571" w:rsidRPr="001506E9" w:rsidTr="00B60509">
        <w:trPr>
          <w:trHeight w:val="741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1506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2. Обеспечение участия детей, проживающих на территории района, в районных, межрайонных, областных, общероссийских мероприятиях:</w:t>
            </w:r>
          </w:p>
          <w:p w:rsidR="00356571" w:rsidRPr="001506E9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слетах</w:t>
            </w:r>
            <w:proofErr w:type="gramEnd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и спортивных соревнованиях;</w:t>
            </w:r>
          </w:p>
          <w:p w:rsidR="00356571" w:rsidRPr="001506E9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фестивалях</w:t>
            </w:r>
            <w:proofErr w:type="gramEnd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творчества;</w:t>
            </w:r>
          </w:p>
          <w:p w:rsidR="00356571" w:rsidRPr="001506E9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конкурсах</w:t>
            </w:r>
            <w:proofErr w:type="gramEnd"/>
            <w:r w:rsidRPr="001506E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6571" w:rsidRPr="001506E9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конференциях</w:t>
            </w:r>
            <w:proofErr w:type="gramEnd"/>
            <w:r w:rsidRPr="001506E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6571" w:rsidRPr="001506E9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- предметных </w:t>
            </w:r>
            <w:proofErr w:type="gramStart"/>
            <w:r w:rsidRPr="001506E9">
              <w:rPr>
                <w:rFonts w:ascii="Times New Roman" w:hAnsi="Times New Roman"/>
                <w:sz w:val="16"/>
                <w:szCs w:val="16"/>
              </w:rPr>
              <w:t>олимпиадах</w:t>
            </w:r>
            <w:proofErr w:type="gramEnd"/>
            <w:r w:rsidRPr="001506E9">
              <w:rPr>
                <w:rFonts w:ascii="Times New Roman" w:hAnsi="Times New Roman"/>
                <w:sz w:val="16"/>
                <w:szCs w:val="16"/>
              </w:rPr>
              <w:t xml:space="preserve"> школьников и т.д.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169,8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0C416A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356571" w:rsidRPr="000C416A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356571" w:rsidRPr="003E2FF1" w:rsidTr="00B60509">
        <w:trPr>
          <w:trHeight w:val="741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3. Награждение лучших учеников 9, 11 классов районной премией им. Ю.А. Гагарина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другие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3E2FF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3E2FF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3E2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3E2FF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основному мероприятию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AD2B88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B88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329,3</w:t>
            </w:r>
          </w:p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184,4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22,2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3708,7</w:t>
            </w:r>
          </w:p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685,0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536,6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4442AB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2154,3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389,3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167,1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167,1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4442AB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356571" w:rsidRPr="004A468B" w:rsidRDefault="00356571" w:rsidP="00B60509">
            <w:pPr>
              <w:rPr>
                <w:rFonts w:ascii="Times New Roman" w:hAnsi="Times New Roman"/>
                <w:sz w:val="20"/>
              </w:rPr>
            </w:pPr>
            <w:r w:rsidRPr="004A468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468B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468B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56571" w:rsidRPr="001506E9" w:rsidTr="00B60509">
        <w:tc>
          <w:tcPr>
            <w:tcW w:w="4527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147,5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188,6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 w:rsidRPr="004A468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468B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468B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356571" w:rsidRPr="001506E9" w:rsidTr="00B60509">
        <w:tc>
          <w:tcPr>
            <w:tcW w:w="45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rPr>
          <w:trHeight w:val="569"/>
        </w:trPr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164,6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4A468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356571" w:rsidRDefault="00356571" w:rsidP="00356571">
      <w:pPr>
        <w:pStyle w:val="ConsPlusCell"/>
        <w:snapToGrid w:val="0"/>
        <w:spacing w:line="200" w:lineRule="atLeast"/>
        <w:ind w:left="-75" w:right="-76"/>
        <w:jc w:val="right"/>
        <w:rPr>
          <w:rFonts w:ascii="Times New Roman" w:hAnsi="Times New Roman" w:cs="Times New Roman"/>
          <w:b/>
          <w:sz w:val="16"/>
          <w:szCs w:val="16"/>
        </w:rPr>
        <w:sectPr w:rsidR="00356571" w:rsidSect="009E3B99">
          <w:footerReference w:type="even" r:id="rId31"/>
          <w:footerReference w:type="default" r:id="rId32"/>
          <w:pgSz w:w="16838" w:h="11906" w:orient="landscape"/>
          <w:pgMar w:top="851" w:right="1134" w:bottom="709" w:left="1021" w:header="720" w:footer="709" w:gutter="0"/>
          <w:pgNumType w:start="109"/>
          <w:cols w:space="720"/>
          <w:docGrid w:linePitch="360"/>
        </w:sectPr>
      </w:pPr>
    </w:p>
    <w:tbl>
      <w:tblPr>
        <w:tblW w:w="16444" w:type="dxa"/>
        <w:tblInd w:w="-743" w:type="dxa"/>
        <w:tblLayout w:type="fixed"/>
        <w:tblLook w:val="0000"/>
      </w:tblPr>
      <w:tblGrid>
        <w:gridCol w:w="4526"/>
        <w:gridCol w:w="1134"/>
        <w:gridCol w:w="992"/>
        <w:gridCol w:w="567"/>
        <w:gridCol w:w="567"/>
        <w:gridCol w:w="567"/>
        <w:gridCol w:w="569"/>
        <w:gridCol w:w="571"/>
        <w:gridCol w:w="569"/>
        <w:gridCol w:w="567"/>
        <w:gridCol w:w="496"/>
        <w:gridCol w:w="496"/>
        <w:gridCol w:w="567"/>
        <w:gridCol w:w="567"/>
        <w:gridCol w:w="567"/>
        <w:gridCol w:w="568"/>
        <w:gridCol w:w="50"/>
        <w:gridCol w:w="517"/>
        <w:gridCol w:w="568"/>
        <w:gridCol w:w="567"/>
        <w:gridCol w:w="426"/>
        <w:gridCol w:w="426"/>
      </w:tblGrid>
      <w:tr w:rsidR="00356571" w:rsidRPr="001506E9" w:rsidTr="00B60509"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Итого по основному мероприятию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AD2B88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B88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329,3</w:t>
            </w:r>
          </w:p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184,4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22,2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6" w:type="dxa"/>
            <w:vMerge w:val="restart"/>
            <w:tcBorders>
              <w:lef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3708,7</w:t>
            </w:r>
          </w:p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685,0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536,6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F3297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6" w:type="dxa"/>
            <w:vMerge/>
            <w:tcBorders>
              <w:lef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4442AB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2154,3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389,3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167,1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167,1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4442AB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  <w:p w:rsidR="00356571" w:rsidRPr="001A52B0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9D3C0A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6571" w:rsidRPr="001506E9" w:rsidTr="00B60509"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1F3297" w:rsidRDefault="00356571" w:rsidP="00B605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4526" w:type="dxa"/>
            <w:vMerge w:val="restart"/>
            <w:tcBorders>
              <w:left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c>
          <w:tcPr>
            <w:tcW w:w="4526" w:type="dxa"/>
            <w:vMerge/>
            <w:tcBorders>
              <w:lef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147,5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188,6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56571" w:rsidRPr="001506E9" w:rsidTr="00B60509">
        <w:trPr>
          <w:trHeight w:val="569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164,6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6571" w:rsidRPr="001506E9" w:rsidTr="00B60509"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A52B0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71" w:rsidRPr="001506E9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56571" w:rsidRPr="000A0E3B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6571" w:rsidRPr="001F3297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71" w:rsidRPr="006F1486" w:rsidRDefault="00356571" w:rsidP="00B6050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356571" w:rsidRPr="001506E9" w:rsidRDefault="00356571" w:rsidP="00356571">
      <w:pPr>
        <w:spacing w:line="100" w:lineRule="atLeast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56571" w:rsidRDefault="00356571" w:rsidP="00356571"/>
    <w:p w:rsidR="003F4BFC" w:rsidRDefault="003F4BFC" w:rsidP="003F4BFC"/>
    <w:sectPr w:rsidR="003F4BFC" w:rsidSect="009E3B99">
      <w:pgSz w:w="16838" w:h="11906" w:orient="landscape"/>
      <w:pgMar w:top="851" w:right="1134" w:bottom="709" w:left="1021" w:header="720" w:footer="709" w:gutter="0"/>
      <w:pgNumType w:start="10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8B" w:rsidRDefault="003565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8B" w:rsidRDefault="003565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1" w:rsidRDefault="0035657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1" w:rsidRDefault="00356571">
    <w:pPr>
      <w:pStyle w:val="a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C8C"/>
    <w:rsid w:val="0001066C"/>
    <w:rsid w:val="0009320A"/>
    <w:rsid w:val="0010109E"/>
    <w:rsid w:val="00160961"/>
    <w:rsid w:val="00190A79"/>
    <w:rsid w:val="001A3E01"/>
    <w:rsid w:val="001B1917"/>
    <w:rsid w:val="001D2F3D"/>
    <w:rsid w:val="001D4C9A"/>
    <w:rsid w:val="00287F4B"/>
    <w:rsid w:val="00356571"/>
    <w:rsid w:val="003F4BFC"/>
    <w:rsid w:val="004E7464"/>
    <w:rsid w:val="00506E40"/>
    <w:rsid w:val="00544C2A"/>
    <w:rsid w:val="00557DB9"/>
    <w:rsid w:val="006F709C"/>
    <w:rsid w:val="00701889"/>
    <w:rsid w:val="00721B9F"/>
    <w:rsid w:val="00932676"/>
    <w:rsid w:val="00993266"/>
    <w:rsid w:val="009F2871"/>
    <w:rsid w:val="009F5C8C"/>
    <w:rsid w:val="00A90086"/>
    <w:rsid w:val="00A94B2C"/>
    <w:rsid w:val="00AE6CE6"/>
    <w:rsid w:val="00BE2683"/>
    <w:rsid w:val="00C71710"/>
    <w:rsid w:val="00CD0DBF"/>
    <w:rsid w:val="00D00A5C"/>
    <w:rsid w:val="00D218C4"/>
    <w:rsid w:val="00D47F76"/>
    <w:rsid w:val="00DC3DD2"/>
    <w:rsid w:val="00DC6A12"/>
    <w:rsid w:val="00DE1F87"/>
    <w:rsid w:val="00E31A2E"/>
    <w:rsid w:val="00EC7EBB"/>
    <w:rsid w:val="00F503EE"/>
    <w:rsid w:val="00F6799B"/>
    <w:rsid w:val="00FA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C"/>
    <w:pPr>
      <w:widowControl w:val="0"/>
      <w:suppressAutoHyphens/>
      <w:spacing w:after="0" w:line="240" w:lineRule="auto"/>
    </w:pPr>
    <w:rPr>
      <w:rFonts w:ascii="Calibri" w:eastAsia="Calibri" w:hAnsi="Calibri" w:cs="Times New Roman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9F5C8C"/>
    <w:pPr>
      <w:widowControl/>
      <w:spacing w:after="120"/>
    </w:pPr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rsid w:val="009F5C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9F5C8C"/>
    <w:pPr>
      <w:widowControl/>
      <w:spacing w:after="200" w:line="276" w:lineRule="auto"/>
      <w:ind w:left="720"/>
    </w:pPr>
    <w:rPr>
      <w:rFonts w:cs="Calibri"/>
      <w:szCs w:val="22"/>
      <w:lang w:eastAsia="ar-SA" w:bidi="ar-SA"/>
    </w:rPr>
  </w:style>
  <w:style w:type="paragraph" w:styleId="a6">
    <w:name w:val="Body Text Indent"/>
    <w:basedOn w:val="a"/>
    <w:link w:val="a7"/>
    <w:unhideWhenUsed/>
    <w:rsid w:val="003F4BFC"/>
    <w:pPr>
      <w:spacing w:after="120"/>
      <w:ind w:left="283"/>
    </w:pPr>
    <w:rPr>
      <w:rFonts w:cs="Mangal"/>
    </w:rPr>
  </w:style>
  <w:style w:type="character" w:customStyle="1" w:styleId="a7">
    <w:name w:val="Основной текст с отступом Знак"/>
    <w:basedOn w:val="a0"/>
    <w:link w:val="a6"/>
    <w:rsid w:val="003F4BFC"/>
    <w:rPr>
      <w:rFonts w:ascii="Calibri" w:eastAsia="Calibri" w:hAnsi="Calibri" w:cs="Mangal"/>
      <w:szCs w:val="20"/>
      <w:lang w:eastAsia="hi-IN" w:bidi="hi-IN"/>
    </w:rPr>
  </w:style>
  <w:style w:type="paragraph" w:customStyle="1" w:styleId="a8">
    <w:name w:val="Содержимое таблицы"/>
    <w:basedOn w:val="a"/>
    <w:rsid w:val="003F4BFC"/>
    <w:pPr>
      <w:suppressLineNumbers/>
    </w:pPr>
  </w:style>
  <w:style w:type="paragraph" w:styleId="a9">
    <w:name w:val="footer"/>
    <w:basedOn w:val="a"/>
    <w:link w:val="aa"/>
    <w:rsid w:val="003F4BFC"/>
    <w:pPr>
      <w:widowControl/>
    </w:pPr>
    <w:rPr>
      <w:rFonts w:cs="Calibri"/>
      <w:sz w:val="20"/>
      <w:lang w:eastAsia="ar-SA" w:bidi="ar-SA"/>
    </w:rPr>
  </w:style>
  <w:style w:type="character" w:customStyle="1" w:styleId="aa">
    <w:name w:val="Нижний колонтитул Знак"/>
    <w:basedOn w:val="a0"/>
    <w:link w:val="a9"/>
    <w:rsid w:val="003F4BFC"/>
    <w:rPr>
      <w:rFonts w:ascii="Calibri" w:eastAsia="Calibri" w:hAnsi="Calibri" w:cs="Calibri"/>
      <w:sz w:val="20"/>
      <w:szCs w:val="20"/>
      <w:lang w:eastAsia="ar-SA"/>
    </w:rPr>
  </w:style>
  <w:style w:type="character" w:styleId="ab">
    <w:name w:val="Hyperlink"/>
    <w:rsid w:val="003F4BFC"/>
    <w:rPr>
      <w:color w:val="000080"/>
      <w:u w:val="single"/>
      <w:lang/>
    </w:rPr>
  </w:style>
  <w:style w:type="paragraph" w:styleId="ac">
    <w:name w:val="header"/>
    <w:basedOn w:val="a"/>
    <w:link w:val="ad"/>
    <w:rsid w:val="003F4BFC"/>
    <w:pPr>
      <w:widowControl/>
      <w:tabs>
        <w:tab w:val="center" w:pos="4153"/>
        <w:tab w:val="right" w:pos="8306"/>
      </w:tabs>
    </w:pPr>
    <w:rPr>
      <w:rFonts w:eastAsia="Times New Roman"/>
      <w:lang/>
    </w:rPr>
  </w:style>
  <w:style w:type="character" w:customStyle="1" w:styleId="ad">
    <w:name w:val="Верхний колонтитул Знак"/>
    <w:basedOn w:val="a0"/>
    <w:link w:val="ac"/>
    <w:rsid w:val="003F4BFC"/>
    <w:rPr>
      <w:rFonts w:ascii="Calibri" w:eastAsia="Times New Roman" w:hAnsi="Calibri" w:cs="Times New Roman"/>
      <w:szCs w:val="20"/>
      <w:lang w:eastAsia="hi-IN" w:bidi="hi-IN"/>
    </w:rPr>
  </w:style>
  <w:style w:type="paragraph" w:customStyle="1" w:styleId="Standard">
    <w:name w:val="Standard"/>
    <w:rsid w:val="003F4B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3F4BFC"/>
    <w:pPr>
      <w:jc w:val="center"/>
    </w:pPr>
    <w:rPr>
      <w:rFonts w:eastAsia="Times New Roman"/>
      <w:sz w:val="24"/>
      <w:szCs w:val="24"/>
      <w:lang/>
    </w:rPr>
  </w:style>
  <w:style w:type="paragraph" w:customStyle="1" w:styleId="ConsPlusNonformat">
    <w:name w:val="ConsPlusNonformat"/>
    <w:rsid w:val="0035657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5657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">
    <w:name w:val="No Spacing"/>
    <w:rsid w:val="00356571"/>
    <w:pPr>
      <w:widowControl w:val="0"/>
      <w:suppressAutoHyphens/>
      <w:spacing w:after="0" w:line="240" w:lineRule="auto"/>
    </w:pPr>
    <w:rPr>
      <w:rFonts w:ascii="Calibri" w:eastAsia="Calibri" w:hAnsi="Calibri" w:cs="Mangal"/>
      <w:szCs w:val="20"/>
      <w:lang w:eastAsia="hi-IN" w:bidi="hi-IN"/>
    </w:rPr>
  </w:style>
  <w:style w:type="paragraph" w:styleId="ae">
    <w:name w:val="Balloon Text"/>
    <w:basedOn w:val="a"/>
    <w:link w:val="af"/>
    <w:rsid w:val="00356571"/>
    <w:rPr>
      <w:rFonts w:ascii="Segoe UI" w:hAnsi="Segoe UI" w:cs="Mangal"/>
      <w:sz w:val="18"/>
      <w:szCs w:val="16"/>
      <w:lang/>
    </w:rPr>
  </w:style>
  <w:style w:type="character" w:customStyle="1" w:styleId="af">
    <w:name w:val="Текст выноски Знак"/>
    <w:basedOn w:val="a0"/>
    <w:link w:val="ae"/>
    <w:rsid w:val="00356571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onsPlusNormal">
    <w:name w:val="ConsPlusNormal"/>
    <w:rsid w:val="0035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qFormat/>
    <w:rsid w:val="003565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D86CA357D3B4D683A6AD148D3575D8415317F0D62886F860B12DAA2B30D69D258D1F6F4031Cd4V1R" TargetMode="External"/><Relationship Id="rId13" Type="http://schemas.openxmlformats.org/officeDocument/2006/relationships/hyperlink" Target="http://www.edu67.ru/~edu/common/downloadfile.php?dfilename=http://www.edu67.ru/~edu/document/law/obl/obl_zakon_22_06_2006N61.rtf&amp;siteId=82&amp;blockId=4336" TargetMode="External"/><Relationship Id="rId18" Type="http://schemas.openxmlformats.org/officeDocument/2006/relationships/hyperlink" Target="http://www.edu67.ru/~edu/common/downloadfile.php?dfilename=http://www.edu67.ru/~edu/document/law/obl/obl_zakon_29_11_2007N114.rtf&amp;siteId=82&amp;blockId=4344" TargetMode="External"/><Relationship Id="rId26" Type="http://schemas.openxmlformats.org/officeDocument/2006/relationships/hyperlink" Target="http://www.edu67.ru/~edu/common/downloadfile.php?dfilename=http://www.edu67.ru/~edu/document/law/obl/obl_zakon_15_07_2011N46.rtf&amp;siteId=82&amp;blockId=43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67.ru/~edu/common/downloadfile.php?dfilename=http://www.edu67.ru/~edu/document/law/obl/obl_zakon_31_01_2008N8.rtf&amp;siteId=82&amp;blockId=4348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11D86CA357D3B4D683A6AD148D3575D8C17377B096DD5658E521ED8A5BC527ED511DDF7F4031C49d0V1R" TargetMode="External"/><Relationship Id="rId12" Type="http://schemas.openxmlformats.org/officeDocument/2006/relationships/hyperlink" Target="http://www.edu67.ru/~edu/document/law/obl/ZSO_31_01_2008N6.rtf" TargetMode="External"/><Relationship Id="rId17" Type="http://schemas.openxmlformats.org/officeDocument/2006/relationships/hyperlink" Target="http://www.edu67.ru/~edu/common/downloadfile.php?dfilename=http://www.edu67.ru/~edu/document/law/obl/obl_zakon_25_12_2006N163.rtf&amp;siteId=82&amp;blockId=4343" TargetMode="External"/><Relationship Id="rId25" Type="http://schemas.openxmlformats.org/officeDocument/2006/relationships/hyperlink" Target="http://www.edu67.ru/~edu/common/downloadfile.php?dfilename=http://www.edu67.ru/~edu/document/law/obl/obl_zakon_15_07_2011N45.rtf&amp;siteId=82&amp;blockId=435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67.ru/~edu/common/downloadfile.php?dfilename=http://www.edu67.ru/~edu/document/law/obl/obl_zakon_25_12_2006N162.rtf&amp;siteId=82&amp;blockId=4342" TargetMode="External"/><Relationship Id="rId20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D86CA357D3B4D683A6AD148D3575D8415327F0C62886F860B12DAA2B30D69D258D1F6F4031Cd4V1R" TargetMode="External"/><Relationship Id="rId11" Type="http://schemas.openxmlformats.org/officeDocument/2006/relationships/hyperlink" Target="consultantplus://offline/ref=D11D86CA357D3B4D683A6AD148D3575D8C173D7C0E6ED5658E521ED8A5dBVCR" TargetMode="External"/><Relationship Id="rId24" Type="http://schemas.openxmlformats.org/officeDocument/2006/relationships/hyperlink" Target="http://www.edu67.ru/~edu/common/downloadfile.php?dfilename=http://www.edu67.ru/~edu/document/law/obl/obl_zakon_29_09_2009N86.rtf&amp;siteId=82&amp;blockId=4351" TargetMode="External"/><Relationship Id="rId32" Type="http://schemas.openxmlformats.org/officeDocument/2006/relationships/footer" Target="footer4.xml"/><Relationship Id="rId5" Type="http://schemas.openxmlformats.org/officeDocument/2006/relationships/oleObject" Target="embeddings/oleObject1.bin"/><Relationship Id="rId15" Type="http://schemas.openxmlformats.org/officeDocument/2006/relationships/hyperlink" Target="http://www.edu67.ru/~edu/common/downloadfile.php?dfilename=http://www.edu67.ru/~edu/document/law/obl/obl_zakon_22_06_2006N63.rtf&amp;siteId=82&amp;blockId=4338" TargetMode="External"/><Relationship Id="rId23" Type="http://schemas.openxmlformats.org/officeDocument/2006/relationships/hyperlink" Target="http://www.edu67.ru/~edu/common/downloadfile.php?dfilename=http://www.edu67.ru/~edu/document/law/obl/obl_zakon_28_05_2008N59.rtf&amp;siteId=82&amp;blockId=4350" TargetMode="External"/><Relationship Id="rId28" Type="http://schemas.openxmlformats.org/officeDocument/2006/relationships/hyperlink" Target="http://www.edu67.ru/~edu/common/downloadfile.php?dfilename=http://www.edu67.ru/~edu/document/law/obl/obl_zakon_09_12_2011N133.rtf&amp;siteId=82&amp;blockId=4355" TargetMode="External"/><Relationship Id="rId10" Type="http://schemas.openxmlformats.org/officeDocument/2006/relationships/hyperlink" Target="consultantplus://offline/ref=D11D86CA357D3B4D683A6AD148D3575D8C173D7C096FD5658E521ED8A5dBVCR" TargetMode="External"/><Relationship Id="rId19" Type="http://schemas.openxmlformats.org/officeDocument/2006/relationships/hyperlink" Target="http://www.edu67.ru/~edu/common/downloadfile.php?dfilename=http://www.edu67.ru/~edu/document/law/obl/obl_zakon_31_01_2008N6.rtf&amp;siteId=82&amp;blockId=4346" TargetMode="External"/><Relationship Id="rId31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11D86CA357D3B4D683A6AD148D3575D8C173D7C096DD5658E521ED8A5dBVCR" TargetMode="External"/><Relationship Id="rId14" Type="http://schemas.openxmlformats.org/officeDocument/2006/relationships/hyperlink" Target="http://www.edu67.ru/~edu/common/downloadfile.php?dfilename=http://www.edu67.ru/~edu/document/law/obl/obl_zakon_22_06_2006N62.rtf&amp;siteId=82&amp;blockId=4337" TargetMode="External"/><Relationship Id="rId22" Type="http://schemas.openxmlformats.org/officeDocument/2006/relationships/hyperlink" Target="http://www.edu67.ru/~edu/common/downloadfile.php?dfilename=http://www.edu67.ru/~edu/document/law/obl/obl_zakon_28_05_2008N58.rtf&amp;siteId=82&amp;blockId=4349" TargetMode="External"/><Relationship Id="rId27" Type="http://schemas.openxmlformats.org/officeDocument/2006/relationships/hyperlink" Target="http://www.edu67.ru/~edu/common/downloadfile.php?dfilename=http://www.edu67.ru/~edu/document/law/obl/obl_zakon_09_12_2011N132.rtf&amp;siteId=82&amp;blockId=4354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8827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11</cp:revision>
  <cp:lastPrinted>2020-12-28T12:05:00Z</cp:lastPrinted>
  <dcterms:created xsi:type="dcterms:W3CDTF">2020-12-28T09:40:00Z</dcterms:created>
  <dcterms:modified xsi:type="dcterms:W3CDTF">2021-01-11T06:58:00Z</dcterms:modified>
</cp:coreProperties>
</file>