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72098715"/>
    <w:bookmarkStart w:id="1" w:name="_MON_1187509595"/>
    <w:bookmarkStart w:id="2" w:name="_1065859854"/>
    <w:bookmarkStart w:id="3" w:name="_MON_1069766106"/>
    <w:bookmarkEnd w:id="0"/>
    <w:bookmarkEnd w:id="1"/>
    <w:bookmarkEnd w:id="2"/>
    <w:bookmarkEnd w:id="3"/>
    <w:bookmarkStart w:id="4" w:name="_MON_1069766142"/>
    <w:bookmarkEnd w:id="4"/>
    <w:p w:rsidR="002A7283" w:rsidRPr="002A7283" w:rsidRDefault="002A7283" w:rsidP="002A7283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83">
        <w:rPr>
          <w:rFonts w:ascii="Times New Roman" w:hAnsi="Times New Roman" w:cs="Times New Roman"/>
          <w:b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 fillcolor="window">
            <v:imagedata r:id="rId7" o:title=""/>
          </v:shape>
          <o:OLEObject Type="Embed" ProgID="Word.Picture.8" ShapeID="_x0000_i1025" DrawAspect="Content" ObjectID="_1730800558" r:id="rId8"/>
        </w:object>
      </w:r>
    </w:p>
    <w:p w:rsidR="002A7283" w:rsidRPr="002A7283" w:rsidRDefault="002A7283" w:rsidP="002A7283">
      <w:pPr>
        <w:tabs>
          <w:tab w:val="left" w:pos="364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83">
        <w:rPr>
          <w:rFonts w:ascii="Times New Roman" w:hAnsi="Times New Roman" w:cs="Times New Roman"/>
          <w:b/>
          <w:sz w:val="24"/>
          <w:szCs w:val="24"/>
        </w:rPr>
        <w:t>СОВЕТ ДЕПУТАТОВ ВЫСОКОВСКОГО СЕЛЬСКОГО ПОСЕЛЕНИЯ</w:t>
      </w:r>
    </w:p>
    <w:p w:rsidR="002A7283" w:rsidRPr="002A7283" w:rsidRDefault="002A7283" w:rsidP="002A7283">
      <w:pPr>
        <w:tabs>
          <w:tab w:val="left" w:pos="364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83">
        <w:rPr>
          <w:rFonts w:ascii="Times New Roman" w:hAnsi="Times New Roman" w:cs="Times New Roman"/>
          <w:b/>
          <w:sz w:val="24"/>
          <w:szCs w:val="24"/>
        </w:rPr>
        <w:t>НОВОДУГИНСКОГО РАЙОНА СМОЛЕНСКОЙ ОБЛАСТИ</w:t>
      </w:r>
    </w:p>
    <w:p w:rsidR="002A7283" w:rsidRPr="002A7283" w:rsidRDefault="002A7283" w:rsidP="002A7283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283" w:rsidRPr="002A7283" w:rsidRDefault="002A7283" w:rsidP="002A7283">
      <w:pPr>
        <w:tabs>
          <w:tab w:val="left" w:pos="364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7283" w:rsidRPr="002A7283" w:rsidRDefault="002A7283" w:rsidP="002A7283">
      <w:pPr>
        <w:tabs>
          <w:tab w:val="left" w:pos="3645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A7283" w:rsidRPr="002A7283" w:rsidRDefault="00DF4283" w:rsidP="002A7283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2A7283" w:rsidRPr="002A7283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2022      № 36</w:t>
      </w:r>
    </w:p>
    <w:p w:rsidR="00AA03B7" w:rsidRDefault="00AA03B7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3B7" w:rsidRPr="00ED4294" w:rsidRDefault="00AA03B7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94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</w:t>
      </w:r>
    </w:p>
    <w:p w:rsidR="00AA03B7" w:rsidRPr="00ED4294" w:rsidRDefault="000664CB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установления </w:t>
      </w:r>
      <w:r w:rsidR="00AA03B7" w:rsidRPr="00ED4294">
        <w:rPr>
          <w:rFonts w:ascii="Times New Roman" w:hAnsi="Times New Roman"/>
          <w:sz w:val="28"/>
          <w:szCs w:val="28"/>
          <w:lang w:eastAsia="ru-RU"/>
        </w:rPr>
        <w:t xml:space="preserve">размера платы за пользование </w:t>
      </w:r>
    </w:p>
    <w:p w:rsidR="00AA03B7" w:rsidRPr="00ED4294" w:rsidRDefault="00102909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жилым помещением </w:t>
      </w:r>
      <w:r w:rsidR="00AA03B7" w:rsidRPr="00ED4294">
        <w:rPr>
          <w:rFonts w:ascii="Times New Roman" w:hAnsi="Times New Roman"/>
          <w:sz w:val="28"/>
          <w:szCs w:val="28"/>
          <w:lang w:eastAsia="ru-RU"/>
        </w:rPr>
        <w:t xml:space="preserve">(платы за наём) </w:t>
      </w:r>
    </w:p>
    <w:p w:rsidR="00AA03B7" w:rsidRPr="00ED4294" w:rsidRDefault="00AA03B7" w:rsidP="00AA03B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для нанимателей жилых помещений </w:t>
      </w:r>
    </w:p>
    <w:p w:rsidR="002A7283" w:rsidRDefault="00AA03B7" w:rsidP="00F64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жилищного фонда </w:t>
      </w:r>
      <w:r w:rsidR="002A7283" w:rsidRPr="002A7283">
        <w:rPr>
          <w:rFonts w:ascii="Times New Roman" w:hAnsi="Times New Roman" w:cs="Times New Roman"/>
          <w:sz w:val="28"/>
          <w:szCs w:val="28"/>
        </w:rPr>
        <w:t xml:space="preserve">Высоковского сельского </w:t>
      </w:r>
    </w:p>
    <w:p w:rsidR="00F64420" w:rsidRDefault="002A7283" w:rsidP="00F6442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A7283">
        <w:rPr>
          <w:rFonts w:ascii="Times New Roman" w:hAnsi="Times New Roman" w:cs="Times New Roman"/>
          <w:sz w:val="28"/>
          <w:szCs w:val="28"/>
        </w:rPr>
        <w:t>поселения Новодугинского района</w:t>
      </w:r>
    </w:p>
    <w:p w:rsidR="00AA03B7" w:rsidRPr="00ED4294" w:rsidRDefault="00AA03B7" w:rsidP="00F6442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D4294">
        <w:rPr>
          <w:rFonts w:ascii="Times New Roman" w:eastAsia="Calibri" w:hAnsi="Times New Roman"/>
          <w:color w:val="000000"/>
          <w:sz w:val="28"/>
          <w:szCs w:val="28"/>
        </w:rPr>
        <w:t>Смоленской области</w:t>
      </w:r>
    </w:p>
    <w:p w:rsidR="00AA03B7" w:rsidRDefault="00AA03B7" w:rsidP="004A2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283" w:rsidRDefault="00AA03B7" w:rsidP="000A5F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B21">
        <w:rPr>
          <w:rFonts w:ascii="Times New Roman" w:hAnsi="Times New Roman" w:cs="Times New Roman"/>
          <w:color w:val="000000"/>
          <w:sz w:val="28"/>
          <w:szCs w:val="28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0D4B2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Pr="000D4B21">
        <w:rPr>
          <w:rFonts w:ascii="Times New Roman" w:hAnsi="Times New Roman" w:cs="Times New Roman"/>
          <w:bCs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2A7283" w:rsidRPr="002A7283">
        <w:rPr>
          <w:rFonts w:ascii="Times New Roman" w:hAnsi="Times New Roman" w:cs="Times New Roman"/>
          <w:sz w:val="28"/>
          <w:szCs w:val="28"/>
        </w:rPr>
        <w:t>Высоковского сельского поселения Новодугинского района</w:t>
      </w:r>
      <w:r w:rsidRPr="002A72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="002A7283">
        <w:rPr>
          <w:rFonts w:ascii="Times New Roman" w:hAnsi="Times New Roman" w:cs="Times New Roman"/>
          <w:sz w:val="28"/>
          <w:szCs w:val="28"/>
          <w:lang w:eastAsia="ru-RU"/>
        </w:rPr>
        <w:t xml:space="preserve"> (новая редакция)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A7283" w:rsidRDefault="002A7283" w:rsidP="000A5F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283" w:rsidRPr="002A7283" w:rsidRDefault="002A7283" w:rsidP="002A7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83">
        <w:rPr>
          <w:rFonts w:ascii="Times New Roman" w:hAnsi="Times New Roman" w:cs="Times New Roman"/>
          <w:sz w:val="28"/>
          <w:szCs w:val="28"/>
        </w:rPr>
        <w:t>Совет депутатов Высоковского сельского поселения Новодугинского района Смоленской области</w:t>
      </w:r>
    </w:p>
    <w:p w:rsidR="000A5FAD" w:rsidRDefault="000A5FAD" w:rsidP="002A72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3B17" w:rsidRPr="002A7283" w:rsidRDefault="00AA03B7" w:rsidP="002A72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AA03B7" w:rsidRPr="000D4B21" w:rsidRDefault="00AA03B7" w:rsidP="002A7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</w:t>
      </w:r>
      <w:r w:rsidR="00E80D2E" w:rsidRPr="000D4B2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1F608A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установления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платы за пользование </w:t>
      </w:r>
      <w:r w:rsidR="00E80D2E"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жилым помещением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(платы за наём) 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 </w:t>
      </w:r>
      <w:r w:rsidR="002A7283" w:rsidRPr="002A7283">
        <w:rPr>
          <w:rFonts w:ascii="Times New Roman" w:hAnsi="Times New Roman" w:cs="Times New Roman"/>
          <w:sz w:val="28"/>
          <w:szCs w:val="28"/>
        </w:rPr>
        <w:t xml:space="preserve">Высоковского сельского поселения Новодугинского района 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>Смоленской области</w:t>
      </w:r>
      <w:r w:rsidR="002A72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>(Приложение №1).</w:t>
      </w:r>
    </w:p>
    <w:p w:rsidR="00AA03B7" w:rsidRPr="00BB2782" w:rsidRDefault="004A22BA" w:rsidP="00BB2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2909">
        <w:rPr>
          <w:rFonts w:ascii="Times New Roman" w:hAnsi="Times New Roman" w:cs="Times New Roman"/>
          <w:sz w:val="28"/>
          <w:szCs w:val="28"/>
        </w:rPr>
        <w:t xml:space="preserve">. </w:t>
      </w:r>
      <w:r w:rsidR="00AA03B7" w:rsidRPr="000D4B21">
        <w:rPr>
          <w:rFonts w:ascii="Times New Roman" w:hAnsi="Times New Roman" w:cs="Times New Roman"/>
          <w:sz w:val="28"/>
          <w:szCs w:val="28"/>
        </w:rPr>
        <w:t>Настоящее решение подле</w:t>
      </w:r>
      <w:r w:rsidR="00A16113">
        <w:rPr>
          <w:rFonts w:ascii="Times New Roman" w:hAnsi="Times New Roman" w:cs="Times New Roman"/>
          <w:sz w:val="28"/>
          <w:szCs w:val="28"/>
        </w:rPr>
        <w:t xml:space="preserve">жит официальному опубликованию </w:t>
      </w:r>
      <w:r w:rsidR="002A7283" w:rsidRPr="006869D6">
        <w:rPr>
          <w:sz w:val="28"/>
          <w:szCs w:val="28"/>
        </w:rPr>
        <w:t xml:space="preserve">в </w:t>
      </w:r>
      <w:proofErr w:type="spellStart"/>
      <w:r w:rsidR="002A7283" w:rsidRPr="002A7283">
        <w:rPr>
          <w:rFonts w:ascii="Times New Roman" w:hAnsi="Times New Roman" w:cs="Times New Roman"/>
          <w:sz w:val="28"/>
          <w:szCs w:val="28"/>
        </w:rPr>
        <w:t>Новодугинской</w:t>
      </w:r>
      <w:proofErr w:type="spellEnd"/>
      <w:r w:rsidR="002A7283" w:rsidRPr="002A7283">
        <w:rPr>
          <w:rFonts w:ascii="Times New Roman" w:hAnsi="Times New Roman" w:cs="Times New Roman"/>
          <w:sz w:val="28"/>
          <w:szCs w:val="28"/>
        </w:rPr>
        <w:t xml:space="preserve"> газете «Сельские зори»</w:t>
      </w:r>
      <w:r w:rsidR="002A7283">
        <w:rPr>
          <w:rFonts w:ascii="Times New Roman" w:hAnsi="Times New Roman" w:cs="Times New Roman"/>
          <w:sz w:val="28"/>
          <w:szCs w:val="28"/>
        </w:rPr>
        <w:t xml:space="preserve"> </w:t>
      </w:r>
      <w:r w:rsidR="00E80D2E" w:rsidRPr="000D4B21">
        <w:rPr>
          <w:rFonts w:ascii="Times New Roman" w:hAnsi="Times New Roman" w:cs="Times New Roman"/>
          <w:sz w:val="28"/>
          <w:szCs w:val="28"/>
        </w:rPr>
        <w:t>и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 размещению в информационно-телекоммуникационной сети «Интернет» на официальном сайте </w:t>
      </w:r>
      <w:r w:rsidR="00BB2782" w:rsidRPr="00BB278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«Новодугинский район» Смоленской области в разделе «Высоковское сельское поселение».</w:t>
      </w:r>
    </w:p>
    <w:p w:rsidR="00AA03B7" w:rsidRPr="000D4B21" w:rsidRDefault="004A22BA" w:rsidP="000D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A03B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с </w:t>
      </w:r>
      <w:r w:rsidR="00BB2782">
        <w:rPr>
          <w:rFonts w:ascii="Times New Roman" w:hAnsi="Times New Roman" w:cs="Times New Roman"/>
          <w:color w:val="000000" w:themeColor="text1"/>
          <w:sz w:val="28"/>
          <w:szCs w:val="28"/>
        </w:rPr>
        <w:t>01.01.</w:t>
      </w:r>
      <w:r w:rsidR="00AA03B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B278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A03B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D7AD3">
        <w:rPr>
          <w:rFonts w:ascii="Times New Roman" w:hAnsi="Times New Roman" w:cs="Times New Roman"/>
          <w:sz w:val="28"/>
          <w:szCs w:val="28"/>
        </w:rPr>
        <w:t xml:space="preserve">, </w:t>
      </w:r>
      <w:r w:rsidR="00DD7AD3" w:rsidRPr="00DD7AD3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DD7AD3">
        <w:rPr>
          <w:rFonts w:ascii="Times New Roman" w:hAnsi="Times New Roman" w:cs="Times New Roman"/>
          <w:sz w:val="28"/>
          <w:szCs w:val="28"/>
        </w:rPr>
        <w:t xml:space="preserve">дня </w:t>
      </w:r>
      <w:r w:rsidR="00DD7AD3" w:rsidRPr="00DD7AD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A03B7" w:rsidRPr="00ED4294" w:rsidRDefault="00AA03B7" w:rsidP="000D4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782" w:rsidRPr="00BB2782" w:rsidRDefault="00BB2782" w:rsidP="00BB278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 w:rsidRPr="00BB278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Глава муниципального образования</w:t>
      </w:r>
    </w:p>
    <w:p w:rsidR="004A22BA" w:rsidRDefault="00BB2782" w:rsidP="004A22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 w:rsidRPr="00BB2782">
        <w:rPr>
          <w:rFonts w:ascii="Times New Roman" w:eastAsia="Calibri" w:hAnsi="Times New Roman" w:cs="Times New Roman"/>
          <w:color w:val="000000"/>
          <w:spacing w:val="-2"/>
          <w:sz w:val="30"/>
          <w:szCs w:val="30"/>
        </w:rPr>
        <w:t xml:space="preserve">Высоковское </w:t>
      </w:r>
      <w:r w:rsidRPr="00BB2782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сельское поселение</w:t>
      </w:r>
      <w:r w:rsidR="004A22BA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D77A06" w:rsidRPr="004A22BA" w:rsidRDefault="00BB2782" w:rsidP="004A22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 w:rsidRPr="00BB2782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Новодугинского района </w:t>
      </w:r>
      <w:r w:rsidRPr="00BB278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Смоленской области                    </w:t>
      </w:r>
      <w:r w:rsidR="004A22B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А.А</w:t>
      </w:r>
      <w:r w:rsidRPr="00BB278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proofErr w:type="spellStart"/>
      <w:r w:rsidRPr="00BB278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Ичетовки</w:t>
      </w:r>
      <w:r w:rsidR="004A22BA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н</w:t>
      </w:r>
      <w:proofErr w:type="spellEnd"/>
    </w:p>
    <w:p w:rsidR="00BB2782" w:rsidRPr="00BB2782" w:rsidRDefault="00AA03B7" w:rsidP="00BB2782">
      <w:pPr>
        <w:pStyle w:val="ConsPlusNormal"/>
        <w:framePr w:hSpace="180" w:wrap="around" w:vAnchor="text" w:hAnchor="margin" w:y="-517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278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B2782" w:rsidRPr="00BB2782" w:rsidRDefault="00BB2782" w:rsidP="00BB2782">
      <w:pPr>
        <w:pStyle w:val="ConsPlusNormal"/>
        <w:framePr w:hSpace="180" w:wrap="around" w:vAnchor="text" w:hAnchor="margin" w:y="-517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B2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BB278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BB2782" w:rsidRPr="00BB2782" w:rsidRDefault="00BB2782" w:rsidP="00BB2782">
      <w:pPr>
        <w:pStyle w:val="ConsPlusNormal"/>
        <w:framePr w:hSpace="180" w:wrap="around" w:vAnchor="text" w:hAnchor="margin" w:y="-517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2782">
        <w:rPr>
          <w:rFonts w:ascii="Times New Roman" w:hAnsi="Times New Roman" w:cs="Times New Roman"/>
          <w:sz w:val="24"/>
          <w:szCs w:val="24"/>
        </w:rPr>
        <w:t>Высоковского сельского поселения</w:t>
      </w:r>
    </w:p>
    <w:p w:rsidR="00BB2782" w:rsidRPr="00BB2782" w:rsidRDefault="00BB2782" w:rsidP="00BB2782">
      <w:pPr>
        <w:pStyle w:val="ConsPlusNormal"/>
        <w:framePr w:hSpace="180" w:wrap="around" w:vAnchor="text" w:hAnchor="margin" w:y="-517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2782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BB2782" w:rsidRPr="00BB2782" w:rsidRDefault="00BB2782" w:rsidP="00BB2782">
      <w:pPr>
        <w:pStyle w:val="ConsPlusNormal"/>
        <w:framePr w:hSpace="180" w:wrap="around" w:vAnchor="text" w:hAnchor="margin" w:y="-517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2782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B2782" w:rsidRPr="00BB2782" w:rsidRDefault="00DF4283" w:rsidP="00BB2782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BB2782">
        <w:rPr>
          <w:rFonts w:ascii="Times New Roman" w:hAnsi="Times New Roman" w:cs="Times New Roman"/>
          <w:sz w:val="24"/>
          <w:szCs w:val="24"/>
        </w:rPr>
        <w:t>.11.2022</w:t>
      </w:r>
      <w:r w:rsidR="00BB2782" w:rsidRPr="00BB278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AA03B7" w:rsidRPr="00066BB5" w:rsidRDefault="00AA03B7" w:rsidP="00BB2782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3B7" w:rsidRPr="00CB09B5" w:rsidRDefault="00AA03B7" w:rsidP="00AA03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>П</w:t>
      </w:r>
      <w:r>
        <w:rPr>
          <w:b/>
          <w:bCs/>
          <w:color w:val="000000"/>
          <w:bdr w:val="none" w:sz="0" w:space="0" w:color="auto" w:frame="1"/>
        </w:rPr>
        <w:t>ОЛОЖЕНИЕ</w:t>
      </w:r>
    </w:p>
    <w:p w:rsidR="00BB2782" w:rsidRDefault="00E80D2E" w:rsidP="00AA0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установления</w:t>
      </w:r>
      <w:r w:rsidR="00AA03B7" w:rsidRPr="007D6DEF">
        <w:rPr>
          <w:rFonts w:ascii="Times New Roman" w:hAnsi="Times New Roman"/>
          <w:b/>
          <w:sz w:val="28"/>
          <w:szCs w:val="28"/>
          <w:lang w:eastAsia="ru-RU"/>
        </w:rPr>
        <w:t xml:space="preserve"> размера платы за пользование жилым помещением  (платы за наём) </w:t>
      </w:r>
      <w:r w:rsidR="00AA03B7" w:rsidRPr="007D6DE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для нанимателей </w:t>
      </w:r>
      <w:r w:rsidR="00BB2782">
        <w:rPr>
          <w:rFonts w:ascii="Times New Roman" w:eastAsia="Calibri" w:hAnsi="Times New Roman"/>
          <w:b/>
          <w:color w:val="000000"/>
          <w:sz w:val="28"/>
          <w:szCs w:val="28"/>
        </w:rPr>
        <w:t xml:space="preserve">жилых помещений жилищного фонда </w:t>
      </w:r>
      <w:r w:rsidR="00AA03B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BB2782" w:rsidRPr="00BB2782">
        <w:rPr>
          <w:rFonts w:ascii="Times New Roman" w:hAnsi="Times New Roman" w:cs="Times New Roman"/>
          <w:b/>
          <w:sz w:val="28"/>
          <w:szCs w:val="28"/>
        </w:rPr>
        <w:t xml:space="preserve">Высоковского сельского поселения </w:t>
      </w:r>
    </w:p>
    <w:p w:rsidR="00AA03B7" w:rsidRPr="007D6DEF" w:rsidRDefault="00BB2782" w:rsidP="00AA0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2782">
        <w:rPr>
          <w:rFonts w:ascii="Times New Roman" w:hAnsi="Times New Roman" w:cs="Times New Roman"/>
          <w:b/>
          <w:sz w:val="28"/>
          <w:szCs w:val="28"/>
        </w:rPr>
        <w:t>Новодугинского района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AA03B7">
        <w:rPr>
          <w:rFonts w:ascii="Times New Roman" w:eastAsia="Calibri" w:hAnsi="Times New Roman"/>
          <w:b/>
          <w:color w:val="000000"/>
          <w:sz w:val="28"/>
          <w:szCs w:val="28"/>
        </w:rPr>
        <w:t>Смоленской области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E6065" w:rsidRPr="000E6065" w:rsidRDefault="000E6065" w:rsidP="00BB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«Об утверждении «Методических указаний установления размера </w:t>
      </w:r>
      <w:proofErr w:type="gramStart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</w:t>
      </w:r>
      <w:r w:rsidR="00BB278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жилищного фонда», Устава </w:t>
      </w:r>
      <w:r w:rsidR="00BB2782" w:rsidRPr="002A7283">
        <w:rPr>
          <w:rFonts w:ascii="Times New Roman" w:hAnsi="Times New Roman" w:cs="Times New Roman"/>
          <w:sz w:val="28"/>
          <w:szCs w:val="28"/>
        </w:rPr>
        <w:t>Высоковского сельского поселения Новодугинского района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Смоленской области и в целях создания единой системы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установления, начисления платы за пользование жилыми помещениями (далее по тексту - платы за наём) жилищного фонда  </w:t>
      </w:r>
      <w:r w:rsidR="00BB2782" w:rsidRPr="002A7283">
        <w:rPr>
          <w:rFonts w:ascii="Times New Roman" w:hAnsi="Times New Roman" w:cs="Times New Roman"/>
          <w:sz w:val="28"/>
          <w:szCs w:val="28"/>
        </w:rPr>
        <w:t>Высоковского сельского поселения Новодугинского района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Смоленской области (далее</w:t>
      </w:r>
      <w:proofErr w:type="gramEnd"/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по тексту – поселение)</w:t>
      </w:r>
      <w:r w:rsidR="00BB278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договорам найма жилого помещения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(далее по тексту - договорам найма).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B2782" w:rsidRDefault="000E6065" w:rsidP="008A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b/>
          <w:color w:val="000000" w:themeColor="text1"/>
          <w:sz w:val="28"/>
          <w:szCs w:val="28"/>
        </w:rPr>
        <w:t>1.Общие положения</w:t>
      </w:r>
    </w:p>
    <w:p w:rsidR="00E63F23" w:rsidRPr="000E6065" w:rsidRDefault="00E63F23" w:rsidP="008A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B36002" w:rsidRPr="00BB2782" w:rsidRDefault="000E6065" w:rsidP="00BB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1.1. Настоящее положение определяет единые требования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установления размера платы за пользование жилым помещением (платы за наём) для нанимателей жилых помещений жилищного фон</w:t>
      </w:r>
      <w:r w:rsidR="00BB278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да </w:t>
      </w:r>
      <w:r w:rsidR="00BB2782" w:rsidRPr="002A7283">
        <w:rPr>
          <w:rFonts w:ascii="Times New Roman" w:hAnsi="Times New Roman" w:cs="Times New Roman"/>
          <w:sz w:val="28"/>
          <w:szCs w:val="28"/>
        </w:rPr>
        <w:t>Высоковского сельского поселения Новодугинского района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Смоленской </w:t>
      </w:r>
      <w:r w:rsidR="00B36002" w:rsidRPr="000B7FEB">
        <w:rPr>
          <w:rFonts w:ascii="Times New Roman" w:eastAsia="Calibri" w:hAnsi="Times New Roman"/>
          <w:color w:val="000000" w:themeColor="text1"/>
          <w:sz w:val="28"/>
          <w:szCs w:val="28"/>
        </w:rPr>
        <w:t>области.</w:t>
      </w:r>
    </w:p>
    <w:p w:rsidR="00B36002" w:rsidRPr="000B7FEB" w:rsidRDefault="00B36002" w:rsidP="00B3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B7FEB">
        <w:rPr>
          <w:rFonts w:ascii="Times New Roman" w:eastAsia="Calibri" w:hAnsi="Times New Roman"/>
          <w:color w:val="000000" w:themeColor="text1"/>
          <w:sz w:val="28"/>
          <w:szCs w:val="28"/>
        </w:rPr>
        <w:t>1.2.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Федерации.</w:t>
      </w:r>
    </w:p>
    <w:p w:rsidR="000E6065" w:rsidRPr="008A1B1B" w:rsidRDefault="00AA03B7" w:rsidP="008A1B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1.</w:t>
      </w:r>
      <w:r w:rsidR="00B360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Доходы, получаемые в виде платы за наём имущества, находящегося в муниципальной собственности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являются неналоговыми доходами бюджета </w:t>
      </w:r>
      <w:r w:rsidR="008A1B1B" w:rsidRPr="002A7283">
        <w:rPr>
          <w:rFonts w:ascii="Times New Roman" w:hAnsi="Times New Roman" w:cs="Times New Roman"/>
          <w:sz w:val="28"/>
          <w:szCs w:val="28"/>
        </w:rPr>
        <w:t>Высоковского сельского поселения Новодугинского района</w:t>
      </w:r>
      <w:r w:rsidR="00DA0DD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8A1B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0E6065" w:rsidRPr="000E6065">
        <w:rPr>
          <w:rFonts w:ascii="Times New Roman" w:hAnsi="Times New Roman"/>
          <w:sz w:val="28"/>
          <w:szCs w:val="28"/>
          <w:lang w:eastAsia="ru-RU"/>
        </w:rPr>
        <w:t>(далее по тексту – неналоговые доходы бюджета поселения) и используются для формирования фонда капитального ремонта, реконструкции и модернизации муниципального жилищного фонда.</w:t>
      </w:r>
    </w:p>
    <w:p w:rsidR="000E6065" w:rsidRPr="000E6065" w:rsidRDefault="000E6065" w:rsidP="008A1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lastRenderedPageBreak/>
        <w:t>1.4. Главным администратором неналоговых доходов бюджета поселения в отношении поступления платы за наём жилого помещения является Администра</w:t>
      </w:r>
      <w:r w:rsidR="008A1B1B">
        <w:rPr>
          <w:rFonts w:ascii="Times New Roman" w:hAnsi="Times New Roman"/>
          <w:sz w:val="28"/>
          <w:szCs w:val="28"/>
          <w:lang w:eastAsia="ru-RU"/>
        </w:rPr>
        <w:t xml:space="preserve">ция </w:t>
      </w:r>
      <w:r w:rsidR="008A1B1B" w:rsidRPr="002A7283">
        <w:rPr>
          <w:rFonts w:ascii="Times New Roman" w:hAnsi="Times New Roman" w:cs="Times New Roman"/>
          <w:sz w:val="28"/>
          <w:szCs w:val="28"/>
        </w:rPr>
        <w:t>Высоковского сельского поселения Новодугинского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Смоленской области (далее по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тексту </w:t>
      </w:r>
      <w:r w:rsidRPr="000E6065">
        <w:rPr>
          <w:rFonts w:ascii="Times New Roman" w:hAnsi="Times New Roman"/>
          <w:sz w:val="28"/>
          <w:szCs w:val="28"/>
          <w:lang w:eastAsia="ru-RU"/>
        </w:rPr>
        <w:t>– Администрация).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Администрация осуществляет организацию начисления платы за наём, являющейся неналоговым источником дохода бюджета поселения, а также осуществляет </w:t>
      </w:r>
      <w:proofErr w:type="gramStart"/>
      <w:r w:rsidRPr="000E606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E6065">
        <w:rPr>
          <w:rFonts w:ascii="Times New Roman" w:hAnsi="Times New Roman"/>
          <w:sz w:val="28"/>
          <w:szCs w:val="28"/>
          <w:lang w:eastAsia="ru-RU"/>
        </w:rPr>
        <w:t xml:space="preserve"> полнотой и своевременностью уплаты, учета, взыскания платы за наём, принимает решение о возврате излишне уплаченных, взысканных платежей.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65" w:rsidRDefault="000E6065" w:rsidP="008A1B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6065">
        <w:rPr>
          <w:rFonts w:ascii="Times New Roman" w:hAnsi="Times New Roman"/>
          <w:b/>
          <w:sz w:val="28"/>
          <w:szCs w:val="28"/>
          <w:lang w:eastAsia="ru-RU"/>
        </w:rPr>
        <w:t>2. Порядок определения размера платы за наём</w:t>
      </w:r>
    </w:p>
    <w:p w:rsidR="00E63F23" w:rsidRPr="008A1B1B" w:rsidRDefault="00E63F23" w:rsidP="008A1B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2.1. Плата за наём входит в структуру платы за жилое помещение и коммунальные услуги и начисляется в виде отдельного платежа.</w:t>
      </w:r>
    </w:p>
    <w:p w:rsidR="000E6065" w:rsidRPr="000E6065" w:rsidRDefault="000E6065" w:rsidP="008A1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2.2. Плата за наём начисляется гражданам, проживающим в жил</w:t>
      </w:r>
      <w:r w:rsidR="008A1B1B">
        <w:rPr>
          <w:rFonts w:ascii="Times New Roman" w:hAnsi="Times New Roman"/>
          <w:sz w:val="28"/>
          <w:szCs w:val="28"/>
          <w:lang w:eastAsia="ru-RU"/>
        </w:rPr>
        <w:t xml:space="preserve">ых помещениях жилищного фонда </w:t>
      </w:r>
      <w:r w:rsidR="008A1B1B" w:rsidRPr="002A7283">
        <w:rPr>
          <w:rFonts w:ascii="Times New Roman" w:hAnsi="Times New Roman" w:cs="Times New Roman"/>
          <w:sz w:val="28"/>
          <w:szCs w:val="28"/>
        </w:rPr>
        <w:t>Высоковского сельского поселения Новодугинского района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по договорам найма жилого помещения.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2.3. Размер платы за наём жилого помещения жилищного фонда поселения устанавливается в зависимости от качества и благоустройства жилого помещения, месторасположения дома.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2.4.Установление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2.5. Размер платы за наём устанавливается на один квадратный метр общей площади жилого помещения и определяется исходя из занимаемой общей площади.</w:t>
      </w:r>
    </w:p>
    <w:p w:rsidR="00AA03B7" w:rsidRDefault="00AA03B7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815B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15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Расчет размера платы за наём </w:t>
      </w:r>
      <w:r w:rsidRPr="00BA4DA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жилого помещения </w:t>
      </w:r>
      <w:r w:rsidRPr="00BA4DA1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жилищного фонда  муниципального образования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</w:t>
      </w:r>
      <w:r w:rsidR="00690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настоящим Положением.</w:t>
      </w:r>
    </w:p>
    <w:p w:rsidR="00286CEA" w:rsidRPr="00A8590F" w:rsidRDefault="00286CEA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Pr="00286CEA">
        <w:rPr>
          <w:rFonts w:ascii="Times New Roman" w:hAnsi="Times New Roman"/>
          <w:color w:val="000000"/>
          <w:sz w:val="28"/>
          <w:szCs w:val="28"/>
        </w:rPr>
        <w:t>Плата рассчитывается за каждый полный период, равный календарному месяцу. При расчете платы за неполный период расчет производится пропорционально количеству календарных дней неполного периода.</w:t>
      </w:r>
    </w:p>
    <w:p w:rsidR="00AA03B7" w:rsidRPr="00B815B1" w:rsidRDefault="00AA03B7" w:rsidP="00AA0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2.</w:t>
      </w:r>
      <w:r w:rsidR="00286CE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Плата за услуги по предоставлению в пользование жилых помещений налогом на добавленную стоимость не облагается.</w:t>
      </w:r>
    </w:p>
    <w:p w:rsidR="00AA03B7" w:rsidRPr="00B815B1" w:rsidRDefault="00AA03B7" w:rsidP="00AA03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AA03B7" w:rsidRDefault="00AA03B7" w:rsidP="008A1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. Порядок</w:t>
      </w:r>
      <w:r w:rsidR="00DA0DD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внесения и сбора платы за наём</w:t>
      </w:r>
    </w:p>
    <w:p w:rsidR="00E63F23" w:rsidRPr="00B815B1" w:rsidRDefault="00E63F23" w:rsidP="008A1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:rsidR="00AA03B7" w:rsidRPr="00B1065D" w:rsidRDefault="00BA4DA1" w:rsidP="008A1B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Наниматели жилых помещений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жилищного фонда </w:t>
      </w:r>
      <w:r w:rsidR="00AA03B7"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 xml:space="preserve">вносят плату за пользование жилым помещением </w:t>
      </w:r>
      <w:proofErr w:type="spellStart"/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наймодателю</w:t>
      </w:r>
      <w:proofErr w:type="spellEnd"/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 xml:space="preserve"> этого помещения.</w:t>
      </w:r>
    </w:p>
    <w:p w:rsidR="00AA03B7" w:rsidRPr="00B815B1" w:rsidRDefault="00AA03B7" w:rsidP="008A1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Начисление</w:t>
      </w:r>
      <w:r w:rsidRPr="00B815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платы за наём производится </w:t>
      </w:r>
      <w:proofErr w:type="spellStart"/>
      <w:r w:rsidRPr="00B815B1">
        <w:rPr>
          <w:rFonts w:ascii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B815B1">
        <w:rPr>
          <w:rFonts w:ascii="Times New Roman" w:hAnsi="Times New Roman"/>
          <w:sz w:val="28"/>
          <w:szCs w:val="28"/>
          <w:lang w:eastAsia="ru-RU"/>
        </w:rPr>
        <w:t xml:space="preserve"> жилья.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 xml:space="preserve">3.3. Плата за наём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3.4. Наниматель жилого помещения по договорам найма вносит плату за наём жилого помещения в доход бюджета поселения.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lastRenderedPageBreak/>
        <w:t>3.5. Граждане, признанные в законодательном порядке малоимущими гражданами и занимающие жилые помещения жилищного фонда поселения по договорам найма, освобождаются от внесения платы за пользование жилым помещением (платы за наём).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0E6065">
        <w:rPr>
          <w:rFonts w:ascii="Times New Roman" w:hAnsi="Times New Roman" w:cs="Times New Roman"/>
          <w:sz w:val="28"/>
          <w:szCs w:val="28"/>
        </w:rPr>
        <w:t>Граждане, несвоевременно и (или) не полностью внесшие плату за наем жилого помещения (должники),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0E6065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5" w:rsidRDefault="000E6065" w:rsidP="008A1B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65">
        <w:rPr>
          <w:rFonts w:ascii="Times New Roman" w:hAnsi="Times New Roman" w:cs="Times New Roman"/>
          <w:b/>
          <w:sz w:val="28"/>
          <w:szCs w:val="28"/>
        </w:rPr>
        <w:t>4. Поступление и целевое использование средств</w:t>
      </w:r>
    </w:p>
    <w:p w:rsidR="00E63F23" w:rsidRPr="000E6065" w:rsidRDefault="00E63F23" w:rsidP="008A1B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4.1. Денежные средства, являющиеся неналоговыми доходами бюджета поселения, вносимые нанимателем жилого помещения в виде платы за наём, зачисляются в бюджет поселения по коду</w:t>
      </w:r>
    </w:p>
    <w:p w:rsidR="000E6065" w:rsidRPr="004A22BA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B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2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11 09045 10 0000 120: </w:t>
      </w:r>
      <w:proofErr w:type="gramStart"/>
      <w:r w:rsidRPr="004A22BA">
        <w:rPr>
          <w:rFonts w:ascii="Times New Roman" w:hAnsi="Times New Roman" w:cs="Times New Roman"/>
          <w:color w:val="000000" w:themeColor="text1"/>
          <w:sz w:val="28"/>
          <w:szCs w:val="28"/>
        </w:rPr>
        <w:t>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 (перерасчеты и задолженность по соответствующему платежу)».</w:t>
      </w:r>
      <w:proofErr w:type="gramEnd"/>
    </w:p>
    <w:p w:rsidR="000E6065" w:rsidRDefault="000E6065" w:rsidP="008A1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3B7" w:rsidRDefault="003E3016" w:rsidP="008A1B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E3016">
        <w:rPr>
          <w:rFonts w:ascii="Times New Roman" w:hAnsi="Times New Roman" w:cs="Times New Roman"/>
          <w:b/>
          <w:sz w:val="28"/>
          <w:szCs w:val="28"/>
        </w:rPr>
        <w:t>Порядок расчета размера платы за наем жилого помещения</w:t>
      </w:r>
    </w:p>
    <w:p w:rsidR="00E63F23" w:rsidRPr="00EF44C9" w:rsidRDefault="00E63F23" w:rsidP="008A1B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3016" w:rsidRDefault="00690BC9" w:rsidP="008A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A03B7" w:rsidRPr="00EF44C9">
        <w:rPr>
          <w:rFonts w:ascii="Times New Roman" w:hAnsi="Times New Roman"/>
          <w:sz w:val="28"/>
          <w:szCs w:val="28"/>
        </w:rPr>
        <w:t xml:space="preserve">Размер платы за наем j-ого жилого помещения определяется по </w:t>
      </w:r>
      <w:r w:rsidR="00286CEA">
        <w:rPr>
          <w:rFonts w:ascii="Times New Roman" w:hAnsi="Times New Roman"/>
          <w:sz w:val="28"/>
          <w:szCs w:val="28"/>
        </w:rPr>
        <w:t xml:space="preserve">     </w:t>
      </w:r>
      <w:r w:rsidR="00AA03B7" w:rsidRPr="00EF44C9">
        <w:rPr>
          <w:rFonts w:ascii="Times New Roman" w:hAnsi="Times New Roman"/>
          <w:sz w:val="28"/>
          <w:szCs w:val="28"/>
        </w:rPr>
        <w:t>формуле 1: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Формула 1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EF44C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х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х </w:t>
      </w: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, где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EF44C9">
        <w:rPr>
          <w:rFonts w:ascii="Times New Roman" w:hAnsi="Times New Roman"/>
          <w:sz w:val="28"/>
          <w:szCs w:val="28"/>
        </w:rPr>
        <w:t xml:space="preserve"> - размер платы за наем j-ого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proofErr w:type="gramStart"/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EF44C9">
        <w:rPr>
          <w:rFonts w:ascii="Times New Roman" w:hAnsi="Times New Roman"/>
          <w:sz w:val="28"/>
          <w:szCs w:val="28"/>
        </w:rPr>
        <w:t>- коэффициент, характеризующий качество жилого помещения, месторасположение дома;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(кв.м).</w:t>
      </w:r>
      <w:proofErr w:type="gramEnd"/>
    </w:p>
    <w:p w:rsidR="00AA03B7" w:rsidRPr="00EF44C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016" w:rsidRDefault="003E3016" w:rsidP="008A1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E3016">
        <w:rPr>
          <w:rFonts w:ascii="Times New Roman" w:hAnsi="Times New Roman" w:cs="Times New Roman"/>
          <w:b/>
          <w:sz w:val="28"/>
          <w:szCs w:val="28"/>
        </w:rPr>
        <w:t>Порядок расчета базового размера платы за наем жилого помещения</w:t>
      </w:r>
    </w:p>
    <w:p w:rsidR="00E63F23" w:rsidRPr="008A1B1B" w:rsidRDefault="00E63F23" w:rsidP="008A1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B1B" w:rsidRDefault="003E3016" w:rsidP="008A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A03B7" w:rsidRPr="00E90626">
        <w:rPr>
          <w:rFonts w:ascii="Times New Roman" w:hAnsi="Times New Roman"/>
          <w:sz w:val="28"/>
          <w:szCs w:val="28"/>
        </w:rPr>
        <w:t>Базов</w:t>
      </w:r>
      <w:r w:rsidR="00AA03B7">
        <w:rPr>
          <w:rFonts w:ascii="Times New Roman" w:hAnsi="Times New Roman"/>
          <w:sz w:val="28"/>
          <w:szCs w:val="28"/>
        </w:rPr>
        <w:t>ый размер</w:t>
      </w:r>
      <w:r w:rsidR="00AA03B7" w:rsidRPr="00E90626">
        <w:rPr>
          <w:rFonts w:ascii="Times New Roman" w:hAnsi="Times New Roman"/>
          <w:sz w:val="28"/>
          <w:szCs w:val="28"/>
        </w:rPr>
        <w:t xml:space="preserve"> платы за наем </w:t>
      </w:r>
      <w:r w:rsidR="00AA03B7">
        <w:rPr>
          <w:rFonts w:ascii="Times New Roman" w:hAnsi="Times New Roman"/>
          <w:sz w:val="28"/>
          <w:szCs w:val="28"/>
        </w:rPr>
        <w:t xml:space="preserve">жилого помещения </w:t>
      </w:r>
      <w:r w:rsidR="00AA03B7" w:rsidRPr="00E90626">
        <w:rPr>
          <w:rFonts w:ascii="Times New Roman" w:hAnsi="Times New Roman"/>
          <w:sz w:val="28"/>
          <w:szCs w:val="28"/>
        </w:rPr>
        <w:t xml:space="preserve">определяется </w:t>
      </w:r>
      <w:r w:rsidR="00AA03B7">
        <w:rPr>
          <w:rFonts w:ascii="Times New Roman" w:hAnsi="Times New Roman"/>
          <w:sz w:val="28"/>
          <w:szCs w:val="28"/>
        </w:rPr>
        <w:t>по формуле 2:</w:t>
      </w:r>
    </w:p>
    <w:p w:rsidR="00E63F23" w:rsidRDefault="00E63F23" w:rsidP="004A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2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х 0,001, где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EFE">
        <w:rPr>
          <w:rFonts w:ascii="Times New Roman" w:hAnsi="Times New Roman"/>
          <w:sz w:val="28"/>
          <w:szCs w:val="28"/>
        </w:rPr>
        <w:t>Н</w:t>
      </w:r>
      <w:r w:rsidRPr="00A12EFE">
        <w:rPr>
          <w:rFonts w:ascii="Times New Roman" w:hAnsi="Times New Roman"/>
          <w:sz w:val="28"/>
          <w:szCs w:val="28"/>
          <w:vertAlign w:val="subscript"/>
        </w:rPr>
        <w:t>Б</w:t>
      </w:r>
      <w:r w:rsidRPr="00A12EFE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EFE">
        <w:rPr>
          <w:rFonts w:ascii="Times New Roman" w:hAnsi="Times New Roman"/>
          <w:sz w:val="28"/>
          <w:szCs w:val="28"/>
        </w:rPr>
        <w:t>СР</w:t>
      </w:r>
      <w:r w:rsidRPr="00A12EFE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A12EFE">
        <w:rPr>
          <w:rFonts w:ascii="Times New Roman" w:hAnsi="Times New Roman"/>
          <w:sz w:val="28"/>
          <w:szCs w:val="28"/>
        </w:rPr>
        <w:t xml:space="preserve"> - средняя цена одного квадратного метра жилья на вторичном рынке жилья.</w:t>
      </w:r>
    </w:p>
    <w:p w:rsidR="00E80D2E" w:rsidRPr="00FF55B2" w:rsidRDefault="003E3016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6.2. </w:t>
      </w:r>
      <w:r w:rsidR="00E80D2E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E80D2E" w:rsidRPr="00FF55B2" w:rsidRDefault="00E80D2E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102909" w:rsidRPr="00FF55B2" w:rsidRDefault="00102909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действия базового размера платы за наем жилого помещения (Н</w:t>
      </w:r>
      <w:r w:rsidRPr="00FF55B2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Б</w:t>
      </w: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устанавливается на один год.</w:t>
      </w:r>
    </w:p>
    <w:p w:rsidR="00AA03B7" w:rsidRPr="00E91B40" w:rsidRDefault="00AA03B7" w:rsidP="00AA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1B1B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939EF">
        <w:rPr>
          <w:rFonts w:ascii="Times New Roman" w:hAnsi="Times New Roman"/>
          <w:b/>
          <w:sz w:val="28"/>
          <w:szCs w:val="28"/>
        </w:rPr>
        <w:t xml:space="preserve">Коэффициент, характеризующий качество </w:t>
      </w:r>
      <w:r>
        <w:rPr>
          <w:rFonts w:ascii="Times New Roman" w:hAnsi="Times New Roman"/>
          <w:b/>
          <w:sz w:val="28"/>
          <w:szCs w:val="28"/>
        </w:rPr>
        <w:t xml:space="preserve">и благоустройство </w:t>
      </w:r>
    </w:p>
    <w:p w:rsidR="00AA03B7" w:rsidRDefault="003E3016" w:rsidP="008A1B1B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B939EF">
        <w:rPr>
          <w:rFonts w:ascii="Times New Roman" w:hAnsi="Times New Roman"/>
          <w:b/>
          <w:sz w:val="28"/>
          <w:szCs w:val="28"/>
        </w:rPr>
        <w:t>жилого помещения, место</w:t>
      </w:r>
      <w:r>
        <w:rPr>
          <w:rFonts w:ascii="Times New Roman" w:hAnsi="Times New Roman"/>
          <w:b/>
          <w:sz w:val="28"/>
          <w:szCs w:val="28"/>
        </w:rPr>
        <w:t>рас</w:t>
      </w:r>
      <w:r w:rsidRPr="00B939EF">
        <w:rPr>
          <w:rFonts w:ascii="Times New Roman" w:hAnsi="Times New Roman"/>
          <w:b/>
          <w:sz w:val="28"/>
          <w:szCs w:val="28"/>
        </w:rPr>
        <w:t>положение дома</w:t>
      </w:r>
    </w:p>
    <w:p w:rsidR="00E63F23" w:rsidRPr="008A1B1B" w:rsidRDefault="00E63F23" w:rsidP="008A1B1B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3E3016" w:rsidRDefault="003E3016" w:rsidP="008A1B1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AA03B7" w:rsidRPr="00B939EF">
        <w:rPr>
          <w:rFonts w:ascii="Times New Roman" w:hAnsi="Times New Roman"/>
          <w:sz w:val="28"/>
          <w:szCs w:val="28"/>
        </w:rPr>
        <w:t>Коэффициент, характеризующий качество</w:t>
      </w:r>
      <w:r w:rsidR="00AA03B7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AA03B7" w:rsidRPr="00B939EF">
        <w:rPr>
          <w:rFonts w:ascii="Times New Roman" w:hAnsi="Times New Roman"/>
          <w:sz w:val="28"/>
          <w:szCs w:val="28"/>
        </w:rPr>
        <w:t xml:space="preserve"> жилого помещения, месторасположение дома</w:t>
      </w:r>
      <w:r w:rsidR="00AA03B7" w:rsidRPr="00B939E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A03B7" w:rsidRPr="00B939EF"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 w:rsidR="00AA03B7" w:rsidRPr="00B939EF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="00AA03B7" w:rsidRPr="00B939EF">
        <w:rPr>
          <w:rFonts w:ascii="Times New Roman" w:hAnsi="Times New Roman"/>
          <w:sz w:val="28"/>
          <w:szCs w:val="28"/>
        </w:rPr>
        <w:t>)</w:t>
      </w:r>
      <w:r w:rsidR="00AA03B7">
        <w:rPr>
          <w:rFonts w:ascii="Times New Roman" w:hAnsi="Times New Roman"/>
          <w:sz w:val="28"/>
          <w:szCs w:val="28"/>
        </w:rPr>
        <w:t>,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 xml:space="preserve">определяется как средневзвешенное значение </w:t>
      </w:r>
      <w:r w:rsidR="00AA03B7">
        <w:rPr>
          <w:rFonts w:ascii="Times New Roman" w:hAnsi="Times New Roman"/>
          <w:sz w:val="28"/>
          <w:szCs w:val="28"/>
        </w:rPr>
        <w:t xml:space="preserve">показателей </w:t>
      </w:r>
      <w:r w:rsidR="00AA03B7" w:rsidRPr="00B939EF">
        <w:rPr>
          <w:rFonts w:ascii="Times New Roman" w:hAnsi="Times New Roman"/>
          <w:sz w:val="28"/>
          <w:szCs w:val="28"/>
        </w:rPr>
        <w:t>по отдельным параметрам по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>формуле</w:t>
      </w:r>
      <w:r w:rsidR="00AA03B7">
        <w:rPr>
          <w:rFonts w:ascii="Times New Roman" w:hAnsi="Times New Roman"/>
          <w:sz w:val="28"/>
          <w:szCs w:val="28"/>
        </w:rPr>
        <w:t xml:space="preserve"> 3</w:t>
      </w:r>
      <w:r w:rsidR="00AA03B7" w:rsidRPr="00B939EF">
        <w:rPr>
          <w:rFonts w:ascii="Times New Roman" w:hAnsi="Times New Roman"/>
          <w:sz w:val="28"/>
          <w:szCs w:val="28"/>
        </w:rPr>
        <w:t>: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3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3B7" w:rsidRPr="008205B1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position w:val="-24"/>
          <w:sz w:val="24"/>
          <w:szCs w:val="24"/>
        </w:rPr>
      </w:pPr>
      <w:r w:rsidRPr="005D05B3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месторасположение дома.</w:t>
      </w:r>
    </w:p>
    <w:p w:rsidR="00AA03B7" w:rsidRPr="001127F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A03B7" w:rsidRDefault="00AA03B7" w:rsidP="00F7041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0193B">
        <w:rPr>
          <w:rFonts w:ascii="Times New Roman" w:eastAsia="Calibri" w:hAnsi="Times New Roman"/>
          <w:sz w:val="28"/>
          <w:szCs w:val="28"/>
        </w:rPr>
        <w:t xml:space="preserve">Значения показателей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10193B"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10193B">
        <w:rPr>
          <w:rFonts w:ascii="Times New Roman" w:eastAsia="Calibri" w:hAnsi="Times New Roman"/>
          <w:sz w:val="28"/>
          <w:szCs w:val="28"/>
        </w:rPr>
        <w:t xml:space="preserve"> оцениваются в интервале [0,8; 1,3]:</w:t>
      </w:r>
    </w:p>
    <w:p w:rsidR="003E3016" w:rsidRDefault="003E3016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016">
        <w:rPr>
          <w:rFonts w:ascii="Times New Roman" w:eastAsia="Calibri" w:hAnsi="Times New Roman"/>
          <w:sz w:val="28"/>
          <w:szCs w:val="28"/>
        </w:rPr>
        <w:t xml:space="preserve">7.2. </w:t>
      </w:r>
      <w:r w:rsidR="00AA03B7" w:rsidRPr="003E3016">
        <w:rPr>
          <w:rFonts w:ascii="Times New Roman" w:eastAsia="Calibri" w:hAnsi="Times New Roman"/>
          <w:sz w:val="28"/>
          <w:szCs w:val="28"/>
        </w:rPr>
        <w:t>Значения коэффициентов, характеризующих качество и благоустройство жилого помещения</w:t>
      </w:r>
      <w:r w:rsidR="005274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7413" w:rsidRPr="00FF55B2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  <w:r w:rsidR="008A1B1B">
        <w:t>.</w:t>
      </w:r>
    </w:p>
    <w:p w:rsidR="00E63F23" w:rsidRDefault="002F62A8" w:rsidP="00E63F23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Коэффициент К</w:t>
      </w:r>
      <w:proofErr w:type="gramStart"/>
      <w:r>
        <w:rPr>
          <w:rFonts w:ascii="Times New Roman" w:eastAsia="Calibri" w:hAnsi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/>
          <w:sz w:val="28"/>
          <w:szCs w:val="28"/>
        </w:rPr>
        <w:t>:</w:t>
      </w:r>
      <w:r w:rsidRPr="002F62A8">
        <w:t xml:space="preserve"> </w:t>
      </w:r>
      <w:r w:rsidRPr="002F62A8">
        <w:rPr>
          <w:rFonts w:ascii="Times New Roman" w:eastAsia="Calibri" w:hAnsi="Times New Roman"/>
          <w:sz w:val="28"/>
          <w:szCs w:val="28"/>
        </w:rPr>
        <w:t>качество жилого помещения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f"/>
        <w:tblW w:w="0" w:type="auto"/>
        <w:tblLook w:val="04A0"/>
      </w:tblPr>
      <w:tblGrid>
        <w:gridCol w:w="6629"/>
        <w:gridCol w:w="2073"/>
      </w:tblGrid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8A1B1B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Потребительские качества жилого помещения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Значение коэффициента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2073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Блочный крупнопанельный</w:t>
            </w:r>
          </w:p>
        </w:tc>
        <w:tc>
          <w:tcPr>
            <w:tcW w:w="2073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E6065" w:rsidTr="00635D57"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065" w:rsidRDefault="000E6065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E6065" w:rsidRPr="002F62A8" w:rsidRDefault="000E6065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06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Коэффициент К</w:t>
            </w:r>
            <w:proofErr w:type="gramStart"/>
            <w:r w:rsidRPr="000E6065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proofErr w:type="gramEnd"/>
            <w:r w:rsidRPr="000E6065">
              <w:rPr>
                <w:rFonts w:ascii="Times New Roman" w:eastAsia="Calibri" w:hAnsi="Times New Roman"/>
                <w:sz w:val="28"/>
                <w:szCs w:val="28"/>
              </w:rPr>
              <w:t>: благоустройство жилого помещения</w:t>
            </w:r>
          </w:p>
        </w:tc>
      </w:tr>
    </w:tbl>
    <w:tbl>
      <w:tblPr>
        <w:tblW w:w="0" w:type="auto"/>
        <w:tblInd w:w="-103" w:type="dxa"/>
        <w:tblCellMar>
          <w:left w:w="0" w:type="dxa"/>
          <w:right w:w="0" w:type="dxa"/>
        </w:tblCellMar>
        <w:tblLook w:val="04A0"/>
      </w:tblPr>
      <w:tblGrid>
        <w:gridCol w:w="1526"/>
        <w:gridCol w:w="7633"/>
        <w:gridCol w:w="1262"/>
      </w:tblGrid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527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8A1B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5274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имеющие все виды благоустройства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(централизованное отопление, холодное и горячее 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207BEF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F62A8" w:rsidRPr="0010193B" w:rsidTr="002F62A8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и одноквартирные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отсутствуют </w:t>
            </w:r>
            <w:proofErr w:type="gramStart"/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два и более видов</w:t>
            </w:r>
            <w:proofErr w:type="gramEnd"/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A03B7" w:rsidRDefault="00AA03B7" w:rsidP="00AA03B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170D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7413">
        <w:rPr>
          <w:rFonts w:ascii="Times New Roman" w:hAnsi="Times New Roman" w:cs="Times New Roman"/>
          <w:bCs/>
          <w:sz w:val="28"/>
          <w:szCs w:val="28"/>
        </w:rPr>
        <w:t>Коэффициент К</w:t>
      </w:r>
      <w:r>
        <w:rPr>
          <w:rFonts w:ascii="Times New Roman" w:hAnsi="Times New Roman" w:cs="Times New Roman"/>
          <w:bCs/>
          <w:sz w:val="28"/>
          <w:szCs w:val="28"/>
        </w:rPr>
        <w:t>3:</w:t>
      </w:r>
      <w:r w:rsidRPr="00527413">
        <w:t xml:space="preserve"> </w:t>
      </w:r>
      <w:r w:rsidRPr="00527413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p w:rsidR="00527413" w:rsidRPr="00FF55B2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1701"/>
      </w:tblGrid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К3</w:t>
            </w:r>
          </w:p>
        </w:tc>
      </w:tr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24170D" w:rsidRPr="0024170D" w:rsidRDefault="0024170D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  <w:p w:rsidR="00FF55B2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D" w:rsidRP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FF55B2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FF55B2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F55B2" w:rsidRDefault="00FF55B2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03B7" w:rsidRPr="00EF3086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F3086">
        <w:rPr>
          <w:rFonts w:ascii="Times New Roman" w:hAnsi="Times New Roman"/>
          <w:b/>
          <w:sz w:val="28"/>
          <w:szCs w:val="28"/>
        </w:rPr>
        <w:t>Коэффициент соответствия платы</w:t>
      </w:r>
    </w:p>
    <w:p w:rsidR="00FF55B2" w:rsidRDefault="00FF55B2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03B7" w:rsidRPr="00A23710" w:rsidRDefault="00942C40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="00AA03B7" w:rsidRPr="00214D8B">
        <w:rPr>
          <w:rFonts w:ascii="Times New Roman" w:hAnsi="Times New Roman"/>
          <w:color w:val="000000"/>
          <w:sz w:val="28"/>
          <w:szCs w:val="28"/>
        </w:rPr>
        <w:t xml:space="preserve">Величина коэффициента соответствия платы устанавливается исходя из социально-экономических условий в </w:t>
      </w:r>
      <w:r w:rsidR="00AA03B7">
        <w:rPr>
          <w:rFonts w:ascii="Times New Roman" w:hAnsi="Times New Roman"/>
          <w:color w:val="000000"/>
          <w:sz w:val="28"/>
          <w:szCs w:val="28"/>
        </w:rPr>
        <w:t>поселении</w:t>
      </w:r>
      <w:r w:rsidR="00AA03B7" w:rsidRPr="00214D8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A03B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A03B7" w:rsidRPr="00214D8B">
        <w:rPr>
          <w:rFonts w:ascii="Times New Roman" w:hAnsi="Times New Roman"/>
          <w:color w:val="000000"/>
          <w:sz w:val="28"/>
          <w:szCs w:val="28"/>
        </w:rPr>
        <w:t xml:space="preserve">интервале от </w:t>
      </w:r>
      <w:r w:rsidR="00AA03B7">
        <w:rPr>
          <w:rFonts w:ascii="Times New Roman" w:hAnsi="Times New Roman"/>
          <w:sz w:val="28"/>
          <w:szCs w:val="28"/>
          <w:lang w:eastAsia="ru-RU"/>
        </w:rPr>
        <w:t xml:space="preserve">[0;1], </w:t>
      </w:r>
      <w:r w:rsidR="00102909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A23710" w:rsidRPr="00A23710">
        <w:rPr>
          <w:rFonts w:ascii="Times New Roman" w:eastAsia="Calibri" w:hAnsi="Times New Roman" w:cs="Times New Roman"/>
          <w:sz w:val="28"/>
          <w:szCs w:val="28"/>
        </w:rPr>
        <w:t>К-0,9</w:t>
      </w:r>
      <w:r w:rsidR="00AA03B7" w:rsidRPr="00A237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BEF" w:rsidRDefault="00AA03B7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D8B">
        <w:rPr>
          <w:rFonts w:ascii="Times New Roman" w:hAnsi="Times New Roman"/>
          <w:color w:val="000000"/>
          <w:sz w:val="28"/>
          <w:szCs w:val="28"/>
        </w:rPr>
        <w:t>К</w:t>
      </w:r>
      <w:r w:rsidRPr="00214D8B">
        <w:rPr>
          <w:rFonts w:ascii="Times New Roman" w:hAnsi="Times New Roman"/>
          <w:color w:val="000000"/>
          <w:sz w:val="28"/>
          <w:szCs w:val="28"/>
          <w:vertAlign w:val="subscript"/>
        </w:rPr>
        <w:t>с</w:t>
      </w:r>
      <w:r w:rsidRPr="00214D8B">
        <w:rPr>
          <w:rFonts w:ascii="Times New Roman" w:hAnsi="Times New Roman"/>
          <w:color w:val="000000"/>
          <w:sz w:val="28"/>
          <w:szCs w:val="28"/>
        </w:rPr>
        <w:t xml:space="preserve"> устанавливается едины</w:t>
      </w:r>
      <w:r w:rsidR="00BA4DA1">
        <w:rPr>
          <w:rFonts w:ascii="Times New Roman" w:hAnsi="Times New Roman"/>
          <w:color w:val="000000"/>
          <w:sz w:val="28"/>
          <w:szCs w:val="28"/>
        </w:rPr>
        <w:t>м для всех граждан, проживающих</w:t>
      </w:r>
      <w:r w:rsidRPr="00214D8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07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DA1">
        <w:rPr>
          <w:rFonts w:ascii="Times New Roman" w:hAnsi="Times New Roman"/>
          <w:color w:val="000000"/>
          <w:sz w:val="28"/>
          <w:szCs w:val="28"/>
        </w:rPr>
        <w:t xml:space="preserve">жилищном фонде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207BEF" w:rsidRDefault="00207BEF" w:rsidP="002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/>
    <w:sectPr w:rsidR="00102909" w:rsidSect="004A22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64" w:rsidRDefault="001C7364" w:rsidP="00E80D2E">
      <w:pPr>
        <w:spacing w:after="0" w:line="240" w:lineRule="auto"/>
      </w:pPr>
      <w:r>
        <w:separator/>
      </w:r>
    </w:p>
  </w:endnote>
  <w:endnote w:type="continuationSeparator" w:id="0">
    <w:p w:rsidR="001C7364" w:rsidRDefault="001C7364" w:rsidP="00E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A" w:rsidRDefault="00286C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A" w:rsidRDefault="00286CE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A" w:rsidRDefault="00286C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64" w:rsidRDefault="001C7364" w:rsidP="00E80D2E">
      <w:pPr>
        <w:spacing w:after="0" w:line="240" w:lineRule="auto"/>
      </w:pPr>
      <w:r>
        <w:separator/>
      </w:r>
    </w:p>
  </w:footnote>
  <w:footnote w:type="continuationSeparator" w:id="0">
    <w:p w:rsidR="001C7364" w:rsidRDefault="001C7364" w:rsidP="00E8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A" w:rsidRDefault="00286C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2E" w:rsidRDefault="00B345F5">
    <w:pPr>
      <w:pStyle w:val="a8"/>
      <w:jc w:val="center"/>
    </w:pPr>
    <w:sdt>
      <w:sdtPr>
        <w:id w:val="797107357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E80D2E">
          <w:instrText>PAGE   \* MERGEFORMAT</w:instrText>
        </w:r>
        <w:r>
          <w:fldChar w:fldCharType="separate"/>
        </w:r>
        <w:r w:rsidR="004A22BA">
          <w:rPr>
            <w:noProof/>
          </w:rPr>
          <w:t>2</w:t>
        </w:r>
        <w:r>
          <w:fldChar w:fldCharType="end"/>
        </w:r>
      </w:sdtContent>
    </w:sdt>
  </w:p>
  <w:p w:rsidR="00E80D2E" w:rsidRDefault="00E80D2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A" w:rsidRDefault="00286CE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A03B7"/>
    <w:rsid w:val="000664CB"/>
    <w:rsid w:val="000A5FAD"/>
    <w:rsid w:val="000B0877"/>
    <w:rsid w:val="000B7FEB"/>
    <w:rsid w:val="000D4B21"/>
    <w:rsid w:val="000E6065"/>
    <w:rsid w:val="00102909"/>
    <w:rsid w:val="00104681"/>
    <w:rsid w:val="001C71B2"/>
    <w:rsid w:val="001C7364"/>
    <w:rsid w:val="001E5D13"/>
    <w:rsid w:val="001F608A"/>
    <w:rsid w:val="00207BEF"/>
    <w:rsid w:val="0024170D"/>
    <w:rsid w:val="002715D9"/>
    <w:rsid w:val="00273EE9"/>
    <w:rsid w:val="00286CEA"/>
    <w:rsid w:val="002A7283"/>
    <w:rsid w:val="002C25EE"/>
    <w:rsid w:val="002F62A8"/>
    <w:rsid w:val="003405D5"/>
    <w:rsid w:val="003E3016"/>
    <w:rsid w:val="00417A02"/>
    <w:rsid w:val="004718A4"/>
    <w:rsid w:val="004A22BA"/>
    <w:rsid w:val="004B7CAA"/>
    <w:rsid w:val="004C401B"/>
    <w:rsid w:val="00527413"/>
    <w:rsid w:val="00577151"/>
    <w:rsid w:val="005F1070"/>
    <w:rsid w:val="005F1D47"/>
    <w:rsid w:val="005F2C57"/>
    <w:rsid w:val="0061314B"/>
    <w:rsid w:val="00690BC9"/>
    <w:rsid w:val="008A1B1B"/>
    <w:rsid w:val="008F214A"/>
    <w:rsid w:val="00942C40"/>
    <w:rsid w:val="00953CD9"/>
    <w:rsid w:val="00A16113"/>
    <w:rsid w:val="00A23710"/>
    <w:rsid w:val="00A57472"/>
    <w:rsid w:val="00A73792"/>
    <w:rsid w:val="00AA03B7"/>
    <w:rsid w:val="00AE0AFD"/>
    <w:rsid w:val="00B07294"/>
    <w:rsid w:val="00B345F5"/>
    <w:rsid w:val="00B36002"/>
    <w:rsid w:val="00BA1033"/>
    <w:rsid w:val="00BA4DA1"/>
    <w:rsid w:val="00BB2782"/>
    <w:rsid w:val="00C41849"/>
    <w:rsid w:val="00C56B44"/>
    <w:rsid w:val="00C83648"/>
    <w:rsid w:val="00CA2742"/>
    <w:rsid w:val="00CA37A1"/>
    <w:rsid w:val="00D23838"/>
    <w:rsid w:val="00D77A06"/>
    <w:rsid w:val="00DA0DD1"/>
    <w:rsid w:val="00DD7AD3"/>
    <w:rsid w:val="00DF4283"/>
    <w:rsid w:val="00E52474"/>
    <w:rsid w:val="00E541BB"/>
    <w:rsid w:val="00E63F23"/>
    <w:rsid w:val="00E80D2E"/>
    <w:rsid w:val="00F021B7"/>
    <w:rsid w:val="00F07AA8"/>
    <w:rsid w:val="00F13BDC"/>
    <w:rsid w:val="00F323CD"/>
    <w:rsid w:val="00F64420"/>
    <w:rsid w:val="00F7041A"/>
    <w:rsid w:val="00F83B17"/>
    <w:rsid w:val="00FB3768"/>
    <w:rsid w:val="00FC1D06"/>
    <w:rsid w:val="00FD1B6A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B278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0F67-7C16-4909-A4BD-22721C78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1</cp:lastModifiedBy>
  <cp:revision>12</cp:revision>
  <cp:lastPrinted>2022-11-24T09:09:00Z</cp:lastPrinted>
  <dcterms:created xsi:type="dcterms:W3CDTF">2022-07-18T12:39:00Z</dcterms:created>
  <dcterms:modified xsi:type="dcterms:W3CDTF">2022-11-24T09:10:00Z</dcterms:modified>
</cp:coreProperties>
</file>