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819AA" w:rsidRDefault="001F3899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99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870">
        <w:rPr>
          <w:rFonts w:ascii="Times New Roman" w:hAnsi="Times New Roman" w:cs="Times New Roman"/>
          <w:b/>
          <w:sz w:val="24"/>
          <w:szCs w:val="24"/>
        </w:rPr>
        <w:t xml:space="preserve">Субсидия на догазификацию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1F38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3899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23.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оборудования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догазификации».</w:t>
      </w:r>
    </w:p>
    <w:p w:rsidR="005F7206" w:rsidRPr="002E52CE" w:rsidRDefault="001F3899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899">
        <w:rPr>
          <w:noProof/>
        </w:rPr>
        <w:pict>
          <v:roundrect id="_x0000_s1027" style="position:absolute;left:0;text-align:left;margin-left:-.3pt;margin-top:4.4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догазификации внутри границ земельных участков (в том числе </w:t>
      </w:r>
      <w:r w:rsidR="005A4193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>газоиспользующее оборудование).</w:t>
      </w:r>
    </w:p>
    <w:p w:rsidR="00044E46" w:rsidRPr="00330F29" w:rsidRDefault="001F38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899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.3pt;margin-top:10.9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0C350C" w:rsidRDefault="000C350C" w:rsidP="0099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1F3899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8" style="position:absolute;left:0;text-align:left;margin-left:-1.25pt;margin-top:2.8pt;width:237.5pt;height:22.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F819AA" w:rsidRPr="00D94707" w:rsidRDefault="008F7BBF" w:rsidP="00D94707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950ACC" w:rsidRPr="009D210E" w:rsidRDefault="001F389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F3899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0.9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1F3899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B00D9D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догазификацию;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1F389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91008;visibility:visible;mso-wrap-distance-left:3.17494mm;mso-wrap-distance-right:3.17494mm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>обращение</w:t>
      </w:r>
      <w:r w:rsidR="00B00D9D">
        <w:rPr>
          <w:rFonts w:ascii="Times New Roman" w:hAnsi="Times New Roman" w:cs="Times New Roman"/>
          <w:sz w:val="20"/>
          <w:szCs w:val="20"/>
        </w:rPr>
        <w:t xml:space="preserve"> гражданина в газораспределительную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>подключении (технологическом присоединении), для внесения порядка оплаты мероприятий по догазификации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4) обращение в ОСЗН для подачи заявления и документов на субсидию по догазификации;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догазификацию </w:t>
      </w:r>
      <w:r w:rsidR="00B00D9D">
        <w:rPr>
          <w:rFonts w:ascii="Times New Roman" w:hAnsi="Times New Roman" w:cs="Times New Roman"/>
          <w:sz w:val="20"/>
          <w:szCs w:val="20"/>
        </w:rPr>
        <w:t xml:space="preserve">Министерством социального развития Смоленской области </w:t>
      </w:r>
      <w:r w:rsidRPr="00F819AA">
        <w:rPr>
          <w:rFonts w:ascii="Times New Roman" w:hAnsi="Times New Roman" w:cs="Times New Roman"/>
          <w:sz w:val="20"/>
          <w:szCs w:val="20"/>
        </w:rPr>
        <w:t>производится перечисление д</w:t>
      </w:r>
      <w:r w:rsidR="005A4193">
        <w:rPr>
          <w:rFonts w:ascii="Times New Roman" w:hAnsi="Times New Roman" w:cs="Times New Roman"/>
          <w:sz w:val="20"/>
          <w:szCs w:val="20"/>
        </w:rPr>
        <w:t>енежных сре</w:t>
      </w:r>
      <w:proofErr w:type="gramStart"/>
      <w:r w:rsidR="005A4193">
        <w:rPr>
          <w:rFonts w:ascii="Times New Roman" w:hAnsi="Times New Roman" w:cs="Times New Roman"/>
          <w:sz w:val="20"/>
          <w:szCs w:val="20"/>
        </w:rPr>
        <w:t>дств в г</w:t>
      </w:r>
      <w:proofErr w:type="gramEnd"/>
      <w:r w:rsidR="005A4193">
        <w:rPr>
          <w:rFonts w:ascii="Times New Roman" w:hAnsi="Times New Roman" w:cs="Times New Roman"/>
          <w:sz w:val="20"/>
          <w:szCs w:val="20"/>
        </w:rPr>
        <w:t>азораспределительную организацию</w:t>
      </w:r>
      <w:r w:rsidRPr="00F819AA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5A4193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B00D9D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1F389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oundrect id="_x0000_s1040" style="position:absolute;left:0;text-align:left;margin-left:-2.05pt;margin-top:4.05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B00D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3609" w:rsidRPr="00F819AA" w:rsidRDefault="00B00D9D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8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0D9D" w:rsidRDefault="00B00D9D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4707" w:rsidRDefault="00D94707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99" w:rsidRPr="001F3899">
        <w:rPr>
          <w:rFonts w:ascii="Times New Roman" w:hAnsi="Times New Roman" w:cs="Times New Roman"/>
          <w:noProof/>
          <w:spacing w:val="-4"/>
        </w:rPr>
        <w:pict>
          <v:line id="_x0000_s1050" style="position:absolute;left:0;text-align:left;z-index:251705344;visibility:visible;mso-wrap-distance-left:3.17494mm;mso-wrap-distance-right:3.17494mm;mso-position-horizontal-relative:text;mso-position-vertical-relative:text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5847BD" w:rsidRDefault="00EA7FFC" w:rsidP="005847BD">
      <w:pPr>
        <w:pStyle w:val="a3"/>
        <w:spacing w:after="0" w:line="240" w:lineRule="auto"/>
        <w:ind w:left="284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5F7206"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  <w:r w:rsidR="005847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47BD" w:rsidRPr="005847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(мера социальной поддержки действует до 31.12.2023)</w:t>
      </w:r>
    </w:p>
    <w:p w:rsidR="00140B77" w:rsidRPr="00140B77" w:rsidRDefault="001F389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1F3899"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11.7pt;margin-top:2.45pt;width:223.4pt;height:23.7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847BD" w:rsidRPr="009A04C6" w:rsidRDefault="00E86E82" w:rsidP="009A04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догазификации»</w:t>
      </w:r>
    </w:p>
    <w:p w:rsidR="00EA7FFC" w:rsidRDefault="001F389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4" style="position:absolute;left:0;text-align:left;margin-left:11.7pt;margin-top:-.15pt;width:226.65pt;height: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Для чего предназначена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компенсация</w:t>
                  </w: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Позволяет компенсировать часть произведенных затрат по завершенным  работам по догазификации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1F389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11.7pt;margin-top:5.25pt;width:226.65pt;height:25.9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0C350C" w:rsidRDefault="00140B77" w:rsidP="00140B77">
                  <w:pPr>
                    <w:spacing w:after="0" w:line="240" w:lineRule="auto"/>
                    <w:ind w:left="-142" w:right="-7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140B77" w:rsidRPr="00994999" w:rsidRDefault="00140B77" w:rsidP="00140B77">
                  <w:pPr>
                    <w:ind w:left="-142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1F3899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6" style="position:absolute;left:0;text-align:left;margin-left:11.7pt;margin-top:5pt;width:225.5pt;height:25.9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8F7BBF" w:rsidRDefault="00140B77" w:rsidP="00140B7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D94707" w:rsidRDefault="00140B77" w:rsidP="00D9470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0B77" w:rsidRPr="00D94707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707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торой мировой войны;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F098C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1F3899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_x0000_s1051" style="position:absolute;left:0;text-align:left;z-index:251706368;visibility:visible;mso-wrap-distance-left:3.17494mm;mso-wrap-distance-right:3.17494mm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Default="00140B77" w:rsidP="005847B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5847BD" w:rsidRPr="005847BD" w:rsidRDefault="005847BD" w:rsidP="00D94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EA7FFC" w:rsidRPr="005847BD" w:rsidRDefault="001F3899" w:rsidP="0058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899">
        <w:rPr>
          <w:noProof/>
        </w:rPr>
        <w:pict>
          <v:roundrect id="_x0000_s1047" style="position:absolute;left:0;text-align:left;margin-left:-3.15pt;margin-top:5.55pt;width:239.2pt;height:23.7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7">
              <w:txbxContent>
                <w:p w:rsidR="00140B77" w:rsidRPr="00730CA1" w:rsidRDefault="00140B77" w:rsidP="00140B7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догазификации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1F389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9" style="position:absolute;left:0;text-align:left;margin-left:-3.6pt;margin-top:.2pt;width:239.65pt;height:37.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9">
              <w:txbxContent>
                <w:p w:rsidR="00140B77" w:rsidRPr="00A956AB" w:rsidRDefault="00140B77" w:rsidP="00140B77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140B77" w:rsidRPr="001760D0" w:rsidRDefault="005847BD" w:rsidP="00140B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760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(Не позднее 30.11.2023)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9A04C6" w:rsidRDefault="00140B77" w:rsidP="009A04C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9A04C6" w:rsidRDefault="00140B77" w:rsidP="009A04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847BD" w:rsidRDefault="005847BD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847BD" w:rsidRDefault="005847BD" w:rsidP="005847BD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847BD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="00140B77" w:rsidRPr="005847BD">
        <w:rPr>
          <w:rFonts w:ascii="Times New Roman" w:hAnsi="Times New Roman" w:cs="Times New Roman"/>
          <w:sz w:val="20"/>
          <w:szCs w:val="20"/>
        </w:rPr>
        <w:t xml:space="preserve"> Адрес: 214025, г. Смоленск, Багратиона, д. 23</w:t>
      </w:r>
    </w:p>
    <w:p w:rsidR="00140B77" w:rsidRPr="005847BD" w:rsidRDefault="00140B77" w:rsidP="005847BD">
      <w:pPr>
        <w:spacing w:after="0" w:line="240" w:lineRule="auto"/>
        <w:ind w:right="93"/>
        <w:jc w:val="center"/>
        <w:rPr>
          <w:rFonts w:ascii="Times New Roman" w:hAnsi="Times New Roman" w:cs="Times New Roman"/>
          <w:sz w:val="20"/>
          <w:szCs w:val="20"/>
        </w:rPr>
      </w:pPr>
      <w:r w:rsidRPr="005847BD">
        <w:rPr>
          <w:rFonts w:ascii="Times New Roman" w:hAnsi="Times New Roman" w:cs="Times New Roman"/>
          <w:sz w:val="20"/>
          <w:szCs w:val="20"/>
        </w:rPr>
        <w:t>Телефон</w:t>
      </w:r>
      <w:r w:rsidR="00D94707">
        <w:rPr>
          <w:rFonts w:ascii="Times New Roman" w:hAnsi="Times New Roman" w:cs="Times New Roman"/>
          <w:sz w:val="20"/>
          <w:szCs w:val="20"/>
        </w:rPr>
        <w:t>ы</w:t>
      </w:r>
      <w:r w:rsidRPr="005847BD">
        <w:rPr>
          <w:rFonts w:ascii="Times New Roman" w:hAnsi="Times New Roman" w:cs="Times New Roman"/>
          <w:sz w:val="20"/>
          <w:szCs w:val="20"/>
        </w:rPr>
        <w:t>: 29-28-93</w:t>
      </w:r>
      <w:r w:rsidR="00D94707">
        <w:rPr>
          <w:rFonts w:ascii="Times New Roman" w:hAnsi="Times New Roman" w:cs="Times New Roman"/>
          <w:sz w:val="20"/>
          <w:szCs w:val="20"/>
        </w:rPr>
        <w:t>, 29-28-34</w:t>
      </w:r>
      <w:r w:rsidR="00760335">
        <w:rPr>
          <w:rFonts w:ascii="Times New Roman" w:hAnsi="Times New Roman" w:cs="Times New Roman"/>
          <w:sz w:val="20"/>
          <w:szCs w:val="20"/>
        </w:rPr>
        <w:t>.</w:t>
      </w:r>
    </w:p>
    <w:p w:rsidR="008B3077" w:rsidRDefault="001F389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4" style="position:absolute;z-index:251707392;visibility:visible;mso-wrap-distance-left:3.17494mm;mso-wrap-distance-right:3.17494mm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по догазификации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0809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44574"/>
    <w:rsid w:val="001713CC"/>
    <w:rsid w:val="001760D0"/>
    <w:rsid w:val="0018588A"/>
    <w:rsid w:val="00187A41"/>
    <w:rsid w:val="001E3609"/>
    <w:rsid w:val="001F098C"/>
    <w:rsid w:val="001F3899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C3269"/>
    <w:rsid w:val="004D014E"/>
    <w:rsid w:val="004D3CE0"/>
    <w:rsid w:val="004E11DF"/>
    <w:rsid w:val="004E5131"/>
    <w:rsid w:val="0050274F"/>
    <w:rsid w:val="00513C8C"/>
    <w:rsid w:val="0054265A"/>
    <w:rsid w:val="00571534"/>
    <w:rsid w:val="005751CF"/>
    <w:rsid w:val="005847BD"/>
    <w:rsid w:val="005A4193"/>
    <w:rsid w:val="005E18E3"/>
    <w:rsid w:val="005F7206"/>
    <w:rsid w:val="00630047"/>
    <w:rsid w:val="0066296D"/>
    <w:rsid w:val="00673D61"/>
    <w:rsid w:val="00682194"/>
    <w:rsid w:val="00690490"/>
    <w:rsid w:val="006F1D0D"/>
    <w:rsid w:val="00730CA1"/>
    <w:rsid w:val="00760335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02870"/>
    <w:rsid w:val="00920698"/>
    <w:rsid w:val="00926155"/>
    <w:rsid w:val="00936305"/>
    <w:rsid w:val="00950ACC"/>
    <w:rsid w:val="0096597C"/>
    <w:rsid w:val="00975AA7"/>
    <w:rsid w:val="00994999"/>
    <w:rsid w:val="009A04C6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7447F"/>
    <w:rsid w:val="00A86849"/>
    <w:rsid w:val="00A90A4E"/>
    <w:rsid w:val="00A956AB"/>
    <w:rsid w:val="00AC0E57"/>
    <w:rsid w:val="00AE0966"/>
    <w:rsid w:val="00B00D4E"/>
    <w:rsid w:val="00B00D9D"/>
    <w:rsid w:val="00B1411E"/>
    <w:rsid w:val="00B44795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704CE"/>
    <w:rsid w:val="00D923D8"/>
    <w:rsid w:val="00D94707"/>
    <w:rsid w:val="00DB1C33"/>
    <w:rsid w:val="00DE5E13"/>
    <w:rsid w:val="00DF10AC"/>
    <w:rsid w:val="00E56B70"/>
    <w:rsid w:val="00E675B0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76F4-5741-481B-9BDA-7CCB98B8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18</cp:revision>
  <cp:lastPrinted>2023-11-10T13:11:00Z</cp:lastPrinted>
  <dcterms:created xsi:type="dcterms:W3CDTF">2023-05-23T13:51:00Z</dcterms:created>
  <dcterms:modified xsi:type="dcterms:W3CDTF">2023-11-20T09:13:00Z</dcterms:modified>
</cp:coreProperties>
</file>