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F3" w:rsidRDefault="00CF66F3">
      <w:r>
        <w:t xml:space="preserve">                          </w:t>
      </w:r>
      <w:r>
        <w:tab/>
        <w:t xml:space="preserve">                                                                                                                    </w:t>
      </w:r>
    </w:p>
    <w:p w:rsidR="00CF66F3" w:rsidRDefault="00CF66F3" w:rsidP="00E81062">
      <w:r>
        <w:t xml:space="preserve">                                                                                                                                              </w:t>
      </w:r>
    </w:p>
    <w:p w:rsidR="00CF66F3" w:rsidRDefault="00CF66F3" w:rsidP="00E81062">
      <w:pPr>
        <w:jc w:val="center"/>
      </w:pPr>
      <w:r>
        <w:t>Сведения о качестве питьевой воды</w:t>
      </w:r>
    </w:p>
    <w:p w:rsidR="00CF66F3" w:rsidRDefault="00CF66F3" w:rsidP="00E81062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CF66F3" w:rsidRDefault="00CF66F3" w:rsidP="00E81062">
      <w:pPr>
        <w:tabs>
          <w:tab w:val="left" w:pos="1905"/>
        </w:tabs>
        <w:jc w:val="center"/>
      </w:pPr>
      <w:r>
        <w:t>и эпидемиологии в Смоленской области  за 1 квартал 2020г.</w:t>
      </w:r>
    </w:p>
    <w:p w:rsidR="00CF66F3" w:rsidRDefault="00CF66F3" w:rsidP="00E81062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CF66F3" w:rsidRDefault="00CF66F3" w:rsidP="00E81062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CF66F3" w:rsidRDefault="00CF66F3" w:rsidP="00E81062">
      <w:pPr>
        <w:jc w:val="center"/>
      </w:pPr>
    </w:p>
    <w:tbl>
      <w:tblPr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8"/>
        <w:gridCol w:w="1140"/>
        <w:gridCol w:w="1181"/>
        <w:gridCol w:w="136"/>
        <w:gridCol w:w="1402"/>
        <w:gridCol w:w="1643"/>
        <w:gridCol w:w="1330"/>
        <w:gridCol w:w="1330"/>
        <w:gridCol w:w="1330"/>
        <w:gridCol w:w="1330"/>
      </w:tblGrid>
      <w:tr w:rsidR="00CF66F3" w:rsidRPr="00DC51D6" w:rsidTr="00DC51D6">
        <w:trPr>
          <w:trHeight w:val="690"/>
        </w:trPr>
        <w:tc>
          <w:tcPr>
            <w:tcW w:w="1928" w:type="dxa"/>
            <w:vMerge w:val="restart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Показатели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vMerge w:val="restart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 xml:space="preserve">Сан Пин 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2.1.4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1074-01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181" w:type="dxa"/>
            <w:vMerge w:val="restart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8501" w:type="dxa"/>
            <w:gridSpan w:val="7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C51D6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CF66F3" w:rsidRPr="00DC51D6" w:rsidTr="00DC51D6">
        <w:trPr>
          <w:trHeight w:val="645"/>
        </w:trPr>
        <w:tc>
          <w:tcPr>
            <w:tcW w:w="1928" w:type="dxa"/>
            <w:vMerge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Арт.сква.с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.Высокое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Колонка д. 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Торбеево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Арт. Скваж. Торбеево</w:t>
            </w:r>
          </w:p>
        </w:tc>
      </w:tr>
      <w:tr w:rsidR="00CF66F3" w:rsidRPr="00DC51D6" w:rsidTr="00DC51D6">
        <w:tc>
          <w:tcPr>
            <w:tcW w:w="12750" w:type="dxa"/>
            <w:gridSpan w:val="10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Органолептический , количественный химический анализы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привкус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цветность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градусов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16,8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3,4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18,3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3,7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16,4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3,3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19,8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4,0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17,7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3,5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10,</w:t>
            </w:r>
            <w:r w:rsidRPr="00DC51D6">
              <w:rPr>
                <w:sz w:val="20"/>
                <w:szCs w:val="20"/>
                <w:u w:val="single"/>
              </w:rPr>
              <w:t>3+</w:t>
            </w:r>
            <w:r w:rsidRPr="00DC51D6">
              <w:rPr>
                <w:sz w:val="20"/>
                <w:szCs w:val="20"/>
              </w:rPr>
              <w:t>2,1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Мутность(по формазину)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2,6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куб.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1,94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0,19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2,41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1,56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0,16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51D6">
              <w:rPr>
                <w:b/>
                <w:sz w:val="20"/>
                <w:szCs w:val="20"/>
              </w:rPr>
              <w:t>2,91</w:t>
            </w:r>
            <w:r w:rsidRPr="00DC51D6">
              <w:rPr>
                <w:b/>
                <w:sz w:val="20"/>
                <w:szCs w:val="20"/>
                <w:u w:val="single"/>
              </w:rPr>
              <w:t>+</w:t>
            </w:r>
            <w:r w:rsidRPr="00DC51D6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2,15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0,21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2,24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0,22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рН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6,0-9,0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Ед.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7,62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0,20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7,59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6,89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7,31+0,20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6,74+0,20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6,87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0,20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7,0</w:t>
            </w: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Моль/дм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1,0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6,3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6,0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6,2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DC51D6">
              <w:rPr>
                <w:sz w:val="24"/>
                <w:szCs w:val="24"/>
                <w:vertAlign w:val="subscript"/>
              </w:rPr>
              <w:t>7,7</w:t>
            </w:r>
            <w:r w:rsidRPr="00DC51D6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DC51D6">
              <w:rPr>
                <w:sz w:val="24"/>
                <w:szCs w:val="24"/>
                <w:vertAlign w:val="subscript"/>
              </w:rPr>
              <w:t>1,2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6,4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1,0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железо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0,28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0,06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0,28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0,06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0,26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0,05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51D6">
              <w:rPr>
                <w:b/>
                <w:sz w:val="20"/>
                <w:szCs w:val="20"/>
              </w:rPr>
              <w:t>0,34</w:t>
            </w:r>
            <w:r w:rsidRPr="00DC51D6">
              <w:rPr>
                <w:b/>
                <w:sz w:val="20"/>
                <w:szCs w:val="20"/>
                <w:u w:val="single"/>
              </w:rPr>
              <w:t>+</w:t>
            </w:r>
            <w:r w:rsidRPr="00DC51D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0,27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0,05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0,27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0,05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1,5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0,36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0,04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0,36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</w:t>
            </w:r>
            <w:r w:rsidRPr="00DC51D6">
              <w:rPr>
                <w:sz w:val="20"/>
                <w:szCs w:val="20"/>
                <w:u w:val="single"/>
              </w:rPr>
              <w:t>5+</w:t>
            </w:r>
            <w:r w:rsidRPr="00DC51D6"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0,44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0,37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0,04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нитраты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45,0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1,94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0,29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2,2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2,0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2,1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2,1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2,3</w:t>
            </w:r>
            <w:r w:rsidRPr="00DC51D6">
              <w:rPr>
                <w:sz w:val="20"/>
                <w:szCs w:val="20"/>
                <w:u w:val="single"/>
              </w:rPr>
              <w:t>+0</w:t>
            </w:r>
            <w:r w:rsidRPr="00DC51D6">
              <w:rPr>
                <w:sz w:val="20"/>
                <w:szCs w:val="20"/>
              </w:rPr>
              <w:t>,3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нитриты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3,0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0,134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0,013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0,134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0,013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0,143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0,143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0,138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0,138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0,014</w:t>
            </w:r>
          </w:p>
        </w:tc>
      </w:tr>
      <w:tr w:rsidR="00CF66F3" w:rsidRPr="00DC51D6" w:rsidTr="00DC51D6">
        <w:trPr>
          <w:trHeight w:val="549"/>
        </w:trPr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хлориды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350</w:t>
            </w:r>
          </w:p>
        </w:tc>
        <w:tc>
          <w:tcPr>
            <w:tcW w:w="1181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21,8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20,9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21,4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21,8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22,7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20,5</w:t>
            </w:r>
            <w:r w:rsidRPr="00DC51D6">
              <w:rPr>
                <w:sz w:val="20"/>
                <w:szCs w:val="20"/>
                <w:u w:val="single"/>
              </w:rPr>
              <w:t>+</w:t>
            </w:r>
            <w:r w:rsidRPr="00DC51D6">
              <w:rPr>
                <w:sz w:val="20"/>
                <w:szCs w:val="20"/>
              </w:rPr>
              <w:t>1,4</w:t>
            </w:r>
          </w:p>
        </w:tc>
      </w:tr>
      <w:tr w:rsidR="00CF66F3" w:rsidRPr="00DC51D6" w:rsidTr="00DC51D6">
        <w:tc>
          <w:tcPr>
            <w:tcW w:w="12750" w:type="dxa"/>
            <w:gridSpan w:val="10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Бактериологические  исследования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более 50</w:t>
            </w:r>
          </w:p>
        </w:tc>
        <w:tc>
          <w:tcPr>
            <w:tcW w:w="1317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402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38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обнаружено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0,115Общие колиформные бактерии 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02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51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51D6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CF66F3" w:rsidRPr="00DC51D6" w:rsidTr="00DC51D6">
        <w:tc>
          <w:tcPr>
            <w:tcW w:w="1928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4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02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643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330" w:type="dxa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CF66F3" w:rsidRPr="00DC51D6" w:rsidTr="00DC51D6">
        <w:trPr>
          <w:trHeight w:val="498"/>
        </w:trPr>
        <w:tc>
          <w:tcPr>
            <w:tcW w:w="12750" w:type="dxa"/>
            <w:gridSpan w:val="10"/>
          </w:tcPr>
          <w:p w:rsidR="00CF66F3" w:rsidRPr="00DC51D6" w:rsidRDefault="00CF66F3" w:rsidP="00DC51D6">
            <w:pPr>
              <w:spacing w:after="0" w:line="240" w:lineRule="auto"/>
              <w:rPr>
                <w:sz w:val="20"/>
                <w:szCs w:val="20"/>
              </w:rPr>
            </w:pPr>
            <w:r w:rsidRPr="00DC51D6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F66F3" w:rsidRDefault="00CF66F3" w:rsidP="00E81062"/>
    <w:sectPr w:rsidR="00CF66F3" w:rsidSect="00885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F3" w:rsidRDefault="00CF66F3" w:rsidP="002F2410">
      <w:pPr>
        <w:spacing w:after="0" w:line="240" w:lineRule="auto"/>
      </w:pPr>
      <w:r>
        <w:separator/>
      </w:r>
    </w:p>
  </w:endnote>
  <w:endnote w:type="continuationSeparator" w:id="0">
    <w:p w:rsidR="00CF66F3" w:rsidRDefault="00CF66F3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F3" w:rsidRDefault="00CF66F3" w:rsidP="002F2410">
      <w:pPr>
        <w:spacing w:after="0" w:line="240" w:lineRule="auto"/>
      </w:pPr>
      <w:r>
        <w:separator/>
      </w:r>
    </w:p>
  </w:footnote>
  <w:footnote w:type="continuationSeparator" w:id="0">
    <w:p w:rsidR="00CF66F3" w:rsidRDefault="00CF66F3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079B3"/>
    <w:rsid w:val="0001088A"/>
    <w:rsid w:val="00034E13"/>
    <w:rsid w:val="00037C3E"/>
    <w:rsid w:val="00042F44"/>
    <w:rsid w:val="000476DA"/>
    <w:rsid w:val="00060A26"/>
    <w:rsid w:val="000645B9"/>
    <w:rsid w:val="00065DC7"/>
    <w:rsid w:val="000A7018"/>
    <w:rsid w:val="000C017C"/>
    <w:rsid w:val="000C2769"/>
    <w:rsid w:val="000E4E57"/>
    <w:rsid w:val="000E7678"/>
    <w:rsid w:val="000F724F"/>
    <w:rsid w:val="0010680A"/>
    <w:rsid w:val="001111EB"/>
    <w:rsid w:val="001137DD"/>
    <w:rsid w:val="00121CF5"/>
    <w:rsid w:val="00144081"/>
    <w:rsid w:val="00157FB4"/>
    <w:rsid w:val="001604B7"/>
    <w:rsid w:val="00161567"/>
    <w:rsid w:val="0016715A"/>
    <w:rsid w:val="001711EE"/>
    <w:rsid w:val="0017196C"/>
    <w:rsid w:val="00186EA7"/>
    <w:rsid w:val="001B0DBE"/>
    <w:rsid w:val="001B3FBA"/>
    <w:rsid w:val="001B409C"/>
    <w:rsid w:val="001B5F6B"/>
    <w:rsid w:val="001E16E4"/>
    <w:rsid w:val="001E738C"/>
    <w:rsid w:val="001F548D"/>
    <w:rsid w:val="001F54C8"/>
    <w:rsid w:val="001F7983"/>
    <w:rsid w:val="002024E0"/>
    <w:rsid w:val="00204CB3"/>
    <w:rsid w:val="00211664"/>
    <w:rsid w:val="002148A8"/>
    <w:rsid w:val="00247FCD"/>
    <w:rsid w:val="0025312E"/>
    <w:rsid w:val="002542CE"/>
    <w:rsid w:val="00292B23"/>
    <w:rsid w:val="00292C58"/>
    <w:rsid w:val="002A0FB6"/>
    <w:rsid w:val="002A36CB"/>
    <w:rsid w:val="002F2410"/>
    <w:rsid w:val="002F411E"/>
    <w:rsid w:val="003131DB"/>
    <w:rsid w:val="003237AA"/>
    <w:rsid w:val="00330E68"/>
    <w:rsid w:val="003311AC"/>
    <w:rsid w:val="00332E44"/>
    <w:rsid w:val="003368DA"/>
    <w:rsid w:val="00361E76"/>
    <w:rsid w:val="00367690"/>
    <w:rsid w:val="00385377"/>
    <w:rsid w:val="00387D8D"/>
    <w:rsid w:val="003955B7"/>
    <w:rsid w:val="003A3135"/>
    <w:rsid w:val="003A676A"/>
    <w:rsid w:val="003B502D"/>
    <w:rsid w:val="003B7EB8"/>
    <w:rsid w:val="003C03AF"/>
    <w:rsid w:val="003C5BB4"/>
    <w:rsid w:val="003F3964"/>
    <w:rsid w:val="00401BE4"/>
    <w:rsid w:val="004024A7"/>
    <w:rsid w:val="0040424F"/>
    <w:rsid w:val="00411D18"/>
    <w:rsid w:val="00416C3D"/>
    <w:rsid w:val="004238E4"/>
    <w:rsid w:val="00433A00"/>
    <w:rsid w:val="004575B7"/>
    <w:rsid w:val="00465037"/>
    <w:rsid w:val="00473225"/>
    <w:rsid w:val="00481346"/>
    <w:rsid w:val="00491E2F"/>
    <w:rsid w:val="00496D37"/>
    <w:rsid w:val="004A4A2A"/>
    <w:rsid w:val="004C356B"/>
    <w:rsid w:val="004D18E6"/>
    <w:rsid w:val="004D70D1"/>
    <w:rsid w:val="004F31F4"/>
    <w:rsid w:val="004F52BB"/>
    <w:rsid w:val="0050665F"/>
    <w:rsid w:val="00524F81"/>
    <w:rsid w:val="0053312D"/>
    <w:rsid w:val="00533C05"/>
    <w:rsid w:val="005528E3"/>
    <w:rsid w:val="0055316A"/>
    <w:rsid w:val="005623D9"/>
    <w:rsid w:val="00562CFC"/>
    <w:rsid w:val="00563E44"/>
    <w:rsid w:val="00570687"/>
    <w:rsid w:val="00575625"/>
    <w:rsid w:val="005A5387"/>
    <w:rsid w:val="005E09C1"/>
    <w:rsid w:val="005F4DAD"/>
    <w:rsid w:val="00605F2E"/>
    <w:rsid w:val="00611E5F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9661E"/>
    <w:rsid w:val="006A2654"/>
    <w:rsid w:val="006A5347"/>
    <w:rsid w:val="006C0671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970E4"/>
    <w:rsid w:val="007A103D"/>
    <w:rsid w:val="007A59F8"/>
    <w:rsid w:val="007B2CA2"/>
    <w:rsid w:val="007C227F"/>
    <w:rsid w:val="007C742F"/>
    <w:rsid w:val="007D6E42"/>
    <w:rsid w:val="007E0D2F"/>
    <w:rsid w:val="007E11E1"/>
    <w:rsid w:val="007E18B7"/>
    <w:rsid w:val="007E2753"/>
    <w:rsid w:val="007E5C41"/>
    <w:rsid w:val="008013D6"/>
    <w:rsid w:val="00810C62"/>
    <w:rsid w:val="0083459F"/>
    <w:rsid w:val="00836CAE"/>
    <w:rsid w:val="0084147A"/>
    <w:rsid w:val="0086051C"/>
    <w:rsid w:val="00863C17"/>
    <w:rsid w:val="008648B1"/>
    <w:rsid w:val="00880F6B"/>
    <w:rsid w:val="00885E9D"/>
    <w:rsid w:val="00887706"/>
    <w:rsid w:val="00887719"/>
    <w:rsid w:val="00892657"/>
    <w:rsid w:val="008A23E9"/>
    <w:rsid w:val="008B2460"/>
    <w:rsid w:val="008C2728"/>
    <w:rsid w:val="008D1034"/>
    <w:rsid w:val="008D1232"/>
    <w:rsid w:val="008E26D7"/>
    <w:rsid w:val="008E3D1B"/>
    <w:rsid w:val="008E69DF"/>
    <w:rsid w:val="008F5FE5"/>
    <w:rsid w:val="008F679E"/>
    <w:rsid w:val="00911F47"/>
    <w:rsid w:val="00923914"/>
    <w:rsid w:val="00934F2C"/>
    <w:rsid w:val="00936459"/>
    <w:rsid w:val="009371DC"/>
    <w:rsid w:val="00950901"/>
    <w:rsid w:val="00967602"/>
    <w:rsid w:val="009866F0"/>
    <w:rsid w:val="0099310E"/>
    <w:rsid w:val="009C69BC"/>
    <w:rsid w:val="009E6BB9"/>
    <w:rsid w:val="00A0104E"/>
    <w:rsid w:val="00A02D57"/>
    <w:rsid w:val="00A16139"/>
    <w:rsid w:val="00A370F6"/>
    <w:rsid w:val="00A57969"/>
    <w:rsid w:val="00A64080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2808"/>
    <w:rsid w:val="00B27F59"/>
    <w:rsid w:val="00B3244F"/>
    <w:rsid w:val="00B41F1A"/>
    <w:rsid w:val="00B43944"/>
    <w:rsid w:val="00B44805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D21F4"/>
    <w:rsid w:val="00C109BA"/>
    <w:rsid w:val="00C13FDF"/>
    <w:rsid w:val="00C2174F"/>
    <w:rsid w:val="00C25016"/>
    <w:rsid w:val="00C262D9"/>
    <w:rsid w:val="00C35E8C"/>
    <w:rsid w:val="00C460C9"/>
    <w:rsid w:val="00C75DDC"/>
    <w:rsid w:val="00C90646"/>
    <w:rsid w:val="00C96011"/>
    <w:rsid w:val="00CB1F37"/>
    <w:rsid w:val="00CB48A7"/>
    <w:rsid w:val="00CD2003"/>
    <w:rsid w:val="00CD20FD"/>
    <w:rsid w:val="00CD60F4"/>
    <w:rsid w:val="00CE18DF"/>
    <w:rsid w:val="00CE3DB8"/>
    <w:rsid w:val="00CF03A4"/>
    <w:rsid w:val="00CF1164"/>
    <w:rsid w:val="00CF5D53"/>
    <w:rsid w:val="00CF66F3"/>
    <w:rsid w:val="00D04650"/>
    <w:rsid w:val="00D14477"/>
    <w:rsid w:val="00D65915"/>
    <w:rsid w:val="00D66BBC"/>
    <w:rsid w:val="00D66F58"/>
    <w:rsid w:val="00D7260B"/>
    <w:rsid w:val="00D76D4A"/>
    <w:rsid w:val="00D77D28"/>
    <w:rsid w:val="00D805B0"/>
    <w:rsid w:val="00D9027E"/>
    <w:rsid w:val="00D9110B"/>
    <w:rsid w:val="00DB245F"/>
    <w:rsid w:val="00DB25EA"/>
    <w:rsid w:val="00DB4173"/>
    <w:rsid w:val="00DC4530"/>
    <w:rsid w:val="00DC51D6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6EF9"/>
    <w:rsid w:val="00E6428E"/>
    <w:rsid w:val="00E80A40"/>
    <w:rsid w:val="00E81062"/>
    <w:rsid w:val="00E81142"/>
    <w:rsid w:val="00E8347F"/>
    <w:rsid w:val="00E9492B"/>
    <w:rsid w:val="00EA5A5D"/>
    <w:rsid w:val="00EA7936"/>
    <w:rsid w:val="00EB11F1"/>
    <w:rsid w:val="00EE3786"/>
    <w:rsid w:val="00EE452C"/>
    <w:rsid w:val="00F0440E"/>
    <w:rsid w:val="00F10534"/>
    <w:rsid w:val="00F12C83"/>
    <w:rsid w:val="00F13A5E"/>
    <w:rsid w:val="00F13D32"/>
    <w:rsid w:val="00F20317"/>
    <w:rsid w:val="00F41DCB"/>
    <w:rsid w:val="00F45966"/>
    <w:rsid w:val="00F502CE"/>
    <w:rsid w:val="00F51ED7"/>
    <w:rsid w:val="00F55431"/>
    <w:rsid w:val="00F6108F"/>
    <w:rsid w:val="00F71BD8"/>
    <w:rsid w:val="00F8644E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1854</TotalTime>
  <Pages>1</Pages>
  <Words>348</Words>
  <Characters>1988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138</cp:revision>
  <cp:lastPrinted>2020-02-12T05:46:00Z</cp:lastPrinted>
  <dcterms:created xsi:type="dcterms:W3CDTF">2015-11-09T05:13:00Z</dcterms:created>
  <dcterms:modified xsi:type="dcterms:W3CDTF">2020-06-17T08:40:00Z</dcterms:modified>
</cp:coreProperties>
</file>